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20" w:line="239.99962500000004" w:lineRule="auto"/>
        <w:rPr/>
      </w:pPr>
      <w:bookmarkStart w:colFirst="0" w:colLast="0" w:name="_heading=h.pfxhvnigpwrh" w:id="0"/>
      <w:bookmarkEnd w:id="0"/>
      <w:r w:rsidDel="00000000" w:rsidR="00000000" w:rsidRPr="00000000">
        <w:rPr>
          <w:rtl w:val="0"/>
        </w:rPr>
        <w:t xml:space="preserve">Visión Diseño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before="20" w:line="239.99962500000004" w:lineRule="auto"/>
        <w:rPr>
          <w:color w:val="000000"/>
        </w:rPr>
      </w:pPr>
      <w:bookmarkStart w:colFirst="0" w:colLast="0" w:name="_heading=h.i4phskpanghz" w:id="1"/>
      <w:bookmarkEnd w:id="1"/>
      <w:r w:rsidDel="00000000" w:rsidR="00000000" w:rsidRPr="00000000">
        <w:rPr>
          <w:color w:val="000000"/>
          <w:rtl w:val="0"/>
        </w:rPr>
        <w:t xml:space="preserve">SinergIA Módulo de Cobranzas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b066s3hyhg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Alcance del modelo BPMN de SinergIA Cobros · Módulo Cobranzas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describir, en texto estructurado tipo BPMN, los procesos que ejecuta SinergIA en la corrida diaria de cobranzas outbound (SisteCrédito como caso base), incluyendo límites con el contact center y sistemas externos.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Límites del sistema</w:t>
      </w:r>
    </w:p>
    <w:p w:rsidR="00000000" w:rsidDel="00000000" w:rsidP="00000000" w:rsidRDefault="00000000" w:rsidRPr="00000000" w14:paraId="00000009">
      <w:pPr>
        <w:numPr>
          <w:ilvl w:val="0"/>
          <w:numId w:val="6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Dentro de SinergIA Cobros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Ingesta, validación, limpieza y consolidación de datos de cartera, pagos, promesas y trazas.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Cálculo de scores heurísticos y ML, prioridades y segmentos.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Construcción de Teletón, Infinivirt, bolsas operativas y listas por canal.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Generación de reportes y tableros.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Aprendizaje continuo y gobierno de configuración.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Fuera de SinergIA (pero modelado como pools externos)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Contact center / BPO ejecutando campañas (voz/digital).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Sistemas Genesys, validadores, pasarelas de pago, plataformas de mensajería.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Áreas de negocio y cumplimiento de SisteCrédito.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xf14o8k1cw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Pools y lanes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Pool 1 – SinergIA Cobros</w:t>
      </w:r>
    </w:p>
    <w:p w:rsidR="00000000" w:rsidDel="00000000" w:rsidP="00000000" w:rsidRDefault="00000000" w:rsidRPr="00000000" w14:paraId="00000017">
      <w:pPr>
        <w:numPr>
          <w:ilvl w:val="0"/>
          <w:numId w:val="3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Lane BI / Analítica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parámetros, analiza resultados, calibra modelos y scores.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Lane Motor SinergIA (ETL + Motor de reglas/ML)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Ejecuta pipelines de datos, scores, Teletón, bolsas y listas.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Lane DevSecOps / Tecnología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 entorno Colab + Drive + Gradio, configuraciones técnicas, versiones.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Pool 2 – Contact Center / BPO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Lane Operación Cobranza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Ejecuta campañas, realiza gestiones, registra promesas/pagos.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Lane Supervisión / WFM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Ajusta capacidad operativa, franjas, líderes y criterios de asignación.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Pool 3 – SisteCrédito (Negocio / Cumplimiento)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reglas de negocio, políticas de cobranza, criterios de segmentación, restricciones legales (Ley 2300, canales, horarios).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Pool 4 – Sistemas Externos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Genesys / Discadores y canales de voz.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Plataformas de mensajería (SMS, WhatsApp, Wise, etc.).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Validadores (teléfonos, correos, etc.).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Pasarelas de pago / sistemas de recaudo.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4.9359764534229"/>
        <w:gridCol w:w="2080.9619883776513"/>
        <w:gridCol w:w="5209.613846192549"/>
        <w:tblGridChange w:id="0">
          <w:tblGrid>
            <w:gridCol w:w="1734.9359764534229"/>
            <w:gridCol w:w="2080.9619883776513"/>
            <w:gridCol w:w="5209.6138461925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orquestación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run_id, orden de ejecución, resolución de rutas por SettingID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transformación de datos, scoring, consolidación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exclusiones, ventanas, frecuencia, opt-out, reglas por canal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observabilidad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audit_events, manifest, códigos TraceCodes, métricas de gates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sistemas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genesys/aws/digital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consumen exports y devuelven trazas o estados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sistecrédito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negocio/compliance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define políticas, valida cumplimiento y cambios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75hz37g9n5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Listado macro de procesos (PR_01 – PR_12)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.1568847010616"/>
        <w:gridCol w:w="1533.8363491250434"/>
        <w:gridCol w:w="1615.7623262296452"/>
        <w:gridCol w:w="1643.0709852645123"/>
        <w:gridCol w:w="2407.713438240795"/>
        <w:gridCol w:w="1014.9718274625659"/>
        <w:tblGridChange w:id="0">
          <w:tblGrid>
            <w:gridCol w:w="810.1568847010616"/>
            <w:gridCol w:w="1533.8363491250434"/>
            <w:gridCol w:w="1615.7623262296452"/>
            <w:gridCol w:w="1643.0709852645123"/>
            <w:gridCol w:w="2407.713438240795"/>
            <w:gridCol w:w="1014.9718274625659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Pool / Lanes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(Evento de inicio)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principal (Evento de fin)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Conecta 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Preparar y configurar corrida diaria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BI / 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Evento de tiempo: “Inicio jornada SinergIA – Día 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corrida validada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Ingesta y validación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Motor; Pool SisteCrédito / sistemas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Mensaje: “Configuración diaria validada”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Archivos de entrada cargados y validados estructuralmente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Limpieza y normalización TER + fuentes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Mensaje: “Archivos válidos disponibles”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Fuentes limpias por tipo (TER, pagos, promesas, digitales)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PR_04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PR_04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Consolidación y segmentación de cartera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Motor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Mensaje: “Fuentes limpias disponibles”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Sabana consolidada, segmentada por cartera, producto, mora,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PR_05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PR_05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Cálculo heurístico y modelos ML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Motor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Mensaje: “Consolidado listo para scoring”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Score heurístico + ML (\text{ScoreOperativo}) por cliente/crédito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de Teletón, Infinivirt y bolsas operativas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Motor / BI; Contact Center / WFM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Mensaje: “Scores y segmentos operativos disponibles”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Teletón, Infinivirt y bolsas operativas ajustadas a 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PR_07, PR_08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listas y filtros legales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Motor / BI; SisteCrédito / 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Mensaje: “Bolsas operativas disponibles”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Listas filtradas según Ley 2300 y políticas de canal/horarios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Exportación a Genesys y canales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Motor; Sistemas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Mensaje: “Listas legales aprobadas”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Archivos/listas en estructuras requeridas por Genesys y canales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PR_09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PR_09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Ejecución de campañas y registro de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Contact Center / BPO; Genesys, canales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Mensaje: “Listas cargadas en sistemas de contacto”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Gestiones ejecutadas, promesas y pagos registrados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PR_10, PR_11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PR_10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Reportes, tableros y análisis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BI / Motor; SisteCrédito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Evento de tiempo / mensaje: “Cierre operativo del día 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KPIs y tableros actualizados; insumos para decisiones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PR_11, PR_12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Aprendizaje continuo y actualización de modelos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BI / Motor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Mensaje: “Resultados operativos y KPIs disponibles”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Modelos y parámetros actualizados; nuevas versiones documentadas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PR_01, PR_12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PR_12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Gobierno de configuración y estrategia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SisteCrédito – Negocio / Cumplimiento; SinergIA Cobros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Mensaje: “Propuesta de cambios”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Cambios aprobados/rechazados en reglas, configuraciones y estrategia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PR_01–PR_11 (según el cambio)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Puntos de control y evidencia por corrida”.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9.9670634695847"/>
        <w:gridCol w:w="1910.8483382023294"/>
        <w:gridCol w:w="1855.1925613614846"/>
        <w:gridCol w:w="1590.8276213674733"/>
        <w:gridCol w:w="1938.6762266227515"/>
        <w:tblGridChange w:id="0">
          <w:tblGrid>
            <w:gridCol w:w="1729.9670634695847"/>
            <w:gridCol w:w="1910.8483382023294"/>
            <w:gridCol w:w="1855.1925613614846"/>
            <w:gridCol w:w="1590.8276213674733"/>
            <w:gridCol w:w="1938.6762266227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PR_01 configurar corrida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config válida + rutas resueltas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ConfigGate (implícito)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detener corrida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audit_events + manifest parcial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PR_02 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schema mínimo y lectura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SchemaValidator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detener corrida si TER falla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audit_events + manifest parcial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PR_03 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calidad mínima y llaves válidas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QualityGate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detener corrida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audit_events + manifest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PR_07 filtros legales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cumplimiento aplicable y evaluable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ComplianceGate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bloquear 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audit_events + manifest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PR_08 exportación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layout conforme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ExportGate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bloquear 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audit_events + manifest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PR_12 gobierno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cambio controlado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ChangeLog (config)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bloquear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registro de cambio + corrida de regresión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transversal para BPMN. En cada PR, se deben dibujar (o describir) tres objetos de datos: Config, AuditEvents, Manifest. AuditEvents y Manifest se generan siempre, incluso si se bloquea la publicación operativa.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gznluyzg5a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Texto BPMN por proceso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va el “texto BPMN” que puedes traducir casi directo a diagramas.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duud77ikdj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PR_01 – Preparar y configurar corrida diaria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Lanes</w:t>
      </w:r>
      <w:r w:rsidDel="00000000" w:rsidR="00000000" w:rsidRPr="00000000">
        <w:rPr>
          <w:rtl w:val="0"/>
        </w:rPr>
        <w:t xml:space="preserve">: BI/Analítica, Motor SinergIA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0BD">
      <w:pPr>
        <w:numPr>
          <w:ilvl w:val="0"/>
          <w:numId w:val="4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Evento de tiempo: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Inicio jornada SinergIA – Día 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usuario</w:t>
      </w:r>
      <w:r w:rsidDel="00000000" w:rsidR="00000000" w:rsidRPr="00000000">
        <w:rPr>
          <w:rtl w:val="0"/>
        </w:rPr>
        <w:t xml:space="preserve"> (Lane BI): “Definir parámetros de corrida”.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BI selecciona:</w:t>
        <w:br w:type="textWrapping"/>
      </w:r>
    </w:p>
    <w:p w:rsidR="00000000" w:rsidDel="00000000" w:rsidP="00000000" w:rsidRDefault="00000000" w:rsidRPr="00000000" w14:paraId="000000C1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Fecha de corte.</w:t>
        <w:br w:type="textWrapping"/>
      </w:r>
    </w:p>
    <w:p w:rsidR="00000000" w:rsidDel="00000000" w:rsidP="00000000" w:rsidRDefault="00000000" w:rsidRPr="00000000" w14:paraId="000000C2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Modo de ejecución (completa / prueba).</w:t>
        <w:br w:type="textWrapping"/>
      </w:r>
    </w:p>
    <w:p w:rsidR="00000000" w:rsidDel="00000000" w:rsidP="00000000" w:rsidRDefault="00000000" w:rsidRPr="00000000" w14:paraId="000000C3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Campañas activas / segmentos objetivo.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: parámetros actualizados en hoja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 (Lane Motor): “Verificar integridad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Motor revisa:</w:t>
        <w:br w:type="textWrapping"/>
      </w:r>
    </w:p>
    <w:p w:rsidR="00000000" w:rsidDel="00000000" w:rsidP="00000000" w:rsidRDefault="00000000" w:rsidRPr="00000000" w14:paraId="000000C7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Pestañas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SettingID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ArbolHeuristico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Valida estructura mínima, tipos y llaves necesarias.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exclusivo XOR</w:t>
      </w:r>
      <w:r w:rsidDel="00000000" w:rsidR="00000000" w:rsidRPr="00000000">
        <w:rPr>
          <w:rtl w:val="0"/>
        </w:rPr>
        <w:t xml:space="preserve">: “¿Configuración válida?”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B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 de servicio: “Registrar errores de configuración”.</w:t>
        <w:br w:type="textWrapping"/>
      </w:r>
    </w:p>
    <w:p w:rsidR="00000000" w:rsidDel="00000000" w:rsidP="00000000" w:rsidRDefault="00000000" w:rsidRPr="00000000" w14:paraId="000000CC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 de notificación: “Notificar a BI/Operación sobre configuración inválida”.</w:t>
        <w:br w:type="textWrapping"/>
      </w:r>
    </w:p>
    <w:p w:rsidR="00000000" w:rsidDel="00000000" w:rsidP="00000000" w:rsidRDefault="00000000" w:rsidRPr="00000000" w14:paraId="000000CD">
      <w:pPr>
        <w:numPr>
          <w:ilvl w:val="2"/>
          <w:numId w:val="1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Evento de fin de error: “Corrida cancelada por configuración inválida”.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F">
      <w:pPr>
        <w:numPr>
          <w:ilvl w:val="2"/>
          <w:numId w:val="10"/>
        </w:numPr>
        <w:spacing w:after="240" w:before="0" w:lineRule="auto"/>
        <w:ind w:left="2160" w:hanging="360"/>
        <w:rPr/>
      </w:pPr>
      <w:sdt>
        <w:sdtPr>
          <w:id w:val="2781784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Mensaje de salida: “Configuración diaria validada” → dispara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PR_02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0D1">
      <w:pPr>
        <w:numPr>
          <w:ilvl w:val="0"/>
          <w:numId w:val="5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Evento de mensaje: “Configuración diaria validada y lista para ingesta”.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ra7rhi8im4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PR_02 – Ingesta y validación de datos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Lane Motor SinergIA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Pools externos</w:t>
      </w:r>
      <w:r w:rsidDel="00000000" w:rsidR="00000000" w:rsidRPr="00000000">
        <w:rPr>
          <w:rtl w:val="0"/>
        </w:rPr>
        <w:t xml:space="preserve">: SisteCrédito / Sistemas proveedores de archivos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0D7">
      <w:pPr>
        <w:numPr>
          <w:ilvl w:val="0"/>
          <w:numId w:val="5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Evento de mensaje: “Configuración diaria validada” desde PR_01.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“Leer definiciones de estructuras por archivo”.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Motor consulta hoja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Identifica mapeos para:</w:t>
        <w:br w:type="textWrapping"/>
      </w:r>
    </w:p>
    <w:p w:rsidR="00000000" w:rsidDel="00000000" w:rsidP="00000000" w:rsidRDefault="00000000" w:rsidRPr="00000000" w14:paraId="000000DC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IN_SISTECREDITO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ENTRADA_AWS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TER_UNISONO</w:t>
      </w:r>
      <w:r w:rsidDel="00000000" w:rsidR="00000000" w:rsidRPr="00000000">
        <w:rPr>
          <w:rtl w:val="0"/>
        </w:rPr>
        <w:t xml:space="preserve">, pagos, promesas, logs Genesys, envíos SMS/WhatsApp/Wise, etc.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Subproceso</w:t>
      </w:r>
      <w:r w:rsidDel="00000000" w:rsidR="00000000" w:rsidRPr="00000000">
        <w:rPr>
          <w:rtl w:val="0"/>
        </w:rPr>
        <w:t xml:space="preserve">: “Cargar archivos desde Drive / carga manual”.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Para cada fuente:</w:t>
        <w:br w:type="textWrapping"/>
      </w:r>
    </w:p>
    <w:p w:rsidR="00000000" w:rsidDel="00000000" w:rsidP="00000000" w:rsidRDefault="00000000" w:rsidRPr="00000000" w14:paraId="000000DF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Evento de mensaje hacia Pool SisteCrédito / proveedores: “Solicitar archivo {X}”.</w:t>
        <w:br w:type="textWrapping"/>
      </w:r>
    </w:p>
    <w:p w:rsidR="00000000" w:rsidDel="00000000" w:rsidP="00000000" w:rsidRDefault="00000000" w:rsidRPr="00000000" w14:paraId="000000E0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 de servicio: “Leer archivo desde carpeta configurada en Drive / carga manual de usuario”.</w:t>
        <w:br w:type="textWrapping"/>
      </w:r>
    </w:p>
    <w:p w:rsidR="00000000" w:rsidDel="00000000" w:rsidP="00000000" w:rsidRDefault="00000000" w:rsidRPr="00000000" w14:paraId="000000E1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 de servicio: “Aplicar layout esperado según hoja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Estructuras</w:t>
      </w:r>
      <w:r w:rsidDel="00000000" w:rsidR="00000000" w:rsidRPr="00000000">
        <w:rPr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paralelo AND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Ingesta de múltiples fuentes en paralelo: TER, pagos, promesas, logs, etc.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Subproceso</w:t>
      </w:r>
      <w:r w:rsidDel="00000000" w:rsidR="00000000" w:rsidRPr="00000000">
        <w:rPr>
          <w:rtl w:val="0"/>
        </w:rPr>
        <w:t xml:space="preserve">: “Validar estructura de archivos”.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Tarea de servicio: “Comparar columnas físicas vs estructura esperada”.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Tarea de servicio: “Detectar campos faltantes, tipos incorrectos, columnas extra”.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exclusivo XOR</w:t>
      </w:r>
      <w:r w:rsidDel="00000000" w:rsidR="00000000" w:rsidRPr="00000000">
        <w:rPr>
          <w:rtl w:val="0"/>
        </w:rPr>
        <w:t xml:space="preserve">: “¿Algún archivo presenta estructura inválida?”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– Todos válidos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9">
      <w:pPr>
        <w:numPr>
          <w:ilvl w:val="2"/>
          <w:numId w:val="34"/>
        </w:numPr>
        <w:spacing w:after="0" w:before="0" w:lineRule="auto"/>
        <w:ind w:left="2160" w:hanging="360"/>
        <w:rPr/>
      </w:pPr>
      <w:sdt>
        <w:sdtPr>
          <w:id w:val="17687303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Mensaje de salida: “Archivos válidos disponibles” → PR_03.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4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 – Existen archivos inválidos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B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 de servicio: “Registrar detalle de errores de estructura por archivo”.</w:t>
        <w:br w:type="textWrapping"/>
      </w:r>
    </w:p>
    <w:p w:rsidR="00000000" w:rsidDel="00000000" w:rsidP="00000000" w:rsidRDefault="00000000" w:rsidRPr="00000000" w14:paraId="000000EC">
      <w:pPr>
        <w:numPr>
          <w:ilvl w:val="2"/>
          <w:numId w:val="34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 de notificación: “Notificar a BI/Operación sobre archivo inválido, fuente y tipo de error”.</w:t>
        <w:br w:type="textWrapping"/>
      </w:r>
    </w:p>
    <w:p w:rsidR="00000000" w:rsidDel="00000000" w:rsidP="00000000" w:rsidRDefault="00000000" w:rsidRPr="00000000" w14:paraId="000000ED">
      <w:pPr>
        <w:numPr>
          <w:ilvl w:val="2"/>
          <w:numId w:val="34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Evento intermedio de error: “Decisión de reintentar después de corrección” (loop al subproceso de carga) o finalizar con error.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Evento de fin: “Archivos válidos cargados y catalogados”.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vikemr4xmy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PR_03 – Limpieza y normalización TER + fuentes base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Lane Motor SinergIA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0F4">
      <w:pPr>
        <w:numPr>
          <w:ilvl w:val="0"/>
          <w:numId w:val="5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“Archivos válidos disponibles” desde PR_02.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Subproceso</w:t>
      </w:r>
      <w:r w:rsidDel="00000000" w:rsidR="00000000" w:rsidRPr="00000000">
        <w:rPr>
          <w:rtl w:val="0"/>
        </w:rPr>
        <w:t xml:space="preserve">: “Limpiar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TER_UNISONO</w:t>
      </w:r>
      <w:r w:rsidDel="00000000" w:rsidR="00000000" w:rsidRPr="00000000">
        <w:rPr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5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Tareas:</w:t>
        <w:br w:type="textWrapping"/>
      </w:r>
    </w:p>
    <w:p w:rsidR="00000000" w:rsidDel="00000000" w:rsidP="00000000" w:rsidRDefault="00000000" w:rsidRPr="00000000" w14:paraId="000000F8">
      <w:pPr>
        <w:numPr>
          <w:ilvl w:val="2"/>
          <w:numId w:val="5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Aplicar reglas de calidad sobre campos clave (\text{fechas}, \text{montos}, \text{convenios}, \text{identificaciones}).</w:t>
        <w:br w:type="textWrapping"/>
      </w:r>
    </w:p>
    <w:p w:rsidR="00000000" w:rsidDel="00000000" w:rsidP="00000000" w:rsidRDefault="00000000" w:rsidRPr="00000000" w14:paraId="000000F9">
      <w:pPr>
        <w:numPr>
          <w:ilvl w:val="2"/>
          <w:numId w:val="5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Eliminar duplicados según llaves de negocio definidas.</w:t>
        <w:br w:type="textWrapping"/>
      </w:r>
    </w:p>
    <w:p w:rsidR="00000000" w:rsidDel="00000000" w:rsidP="00000000" w:rsidRDefault="00000000" w:rsidRPr="00000000" w14:paraId="000000FA">
      <w:pPr>
        <w:numPr>
          <w:ilvl w:val="2"/>
          <w:numId w:val="5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Clasificar registros por calidad: (\text{OK}), (\text{inconsistente}), (\text{faltante}).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Subproceso</w:t>
      </w:r>
      <w:r w:rsidDel="00000000" w:rsidR="00000000" w:rsidRPr="00000000">
        <w:rPr>
          <w:rtl w:val="0"/>
        </w:rPr>
        <w:t xml:space="preserve">: “Limpiar otras fuentes (MejorGest, pagos, promesas, digitales)”.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5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Reglas de estandarización de formatos (\text{fechas}, \text{monedas}, \text{códigos de producto}, \text{estados}).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5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Normalización de textos: trim, mayúsculas/minúsculas, eliminación de caracteres no permitidos.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Subproceso</w:t>
      </w:r>
      <w:r w:rsidDel="00000000" w:rsidR="00000000" w:rsidRPr="00000000">
        <w:rPr>
          <w:rtl w:val="0"/>
        </w:rPr>
        <w:t xml:space="preserve">: “Normalizar teléfonos y contactos”.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5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Homologar formatos de teléfonos.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5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Clasificar por tipo: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Celular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Teléfono de almacén</w:t>
      </w:r>
      <w:r w:rsidDel="00000000" w:rsidR="00000000" w:rsidRPr="00000000">
        <w:rPr>
          <w:rtl w:val="0"/>
        </w:rPr>
        <w:t xml:space="preserve">, otros.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5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Marcar teléfonos no utilizables como contacto según reglas de negocio/validadores.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paralelo AND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5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Subprocesos de limpieza y normalización se ejecutan en paralelo por fuente cuando sea posible.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“Etiquetar estado de registro”.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50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Marcar banderas de calidad por registro para uso posterior.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240" w:lineRule="auto"/>
        <w:ind w:left="720" w:hanging="360"/>
        <w:rPr/>
      </w:pPr>
      <w:sdt>
        <w:sdtPr>
          <w:id w:val="-21451662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“Fuentes limpias disponibles para consolidación” → dispara PR_04.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9u1qsz1odx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PR_04 – Consolidación y segmentación de cartera</w:t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Lanes Motor / BI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“Fuentes limpias disponibles para consolidación” desde PR_03.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10E">
      <w:pPr>
        <w:numPr>
          <w:ilvl w:val="0"/>
          <w:numId w:val="6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“Unificar registros por cliente/crédito”.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6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Joins entre:</w:t>
        <w:br w:type="textWrapping"/>
      </w:r>
    </w:p>
    <w:p w:rsidR="00000000" w:rsidDel="00000000" w:rsidP="00000000" w:rsidRDefault="00000000" w:rsidRPr="00000000" w14:paraId="00000110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Cartera base (IN_SISTECREDITO / TER).</w:t>
        <w:br w:type="textWrapping"/>
      </w:r>
    </w:p>
    <w:p w:rsidR="00000000" w:rsidDel="00000000" w:rsidP="00000000" w:rsidRDefault="00000000" w:rsidRPr="00000000" w14:paraId="00000111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Pagos registrados.</w:t>
        <w:br w:type="textWrapping"/>
      </w:r>
    </w:p>
    <w:p w:rsidR="00000000" w:rsidDel="00000000" w:rsidP="00000000" w:rsidRDefault="00000000" w:rsidRPr="00000000" w14:paraId="00000112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Promesas vigentes/históricas.</w:t>
        <w:br w:type="textWrapping"/>
      </w:r>
    </w:p>
    <w:p w:rsidR="00000000" w:rsidDel="00000000" w:rsidP="00000000" w:rsidRDefault="00000000" w:rsidRPr="00000000" w14:paraId="00000113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Información de traza / gestiones.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“Calcular métricas de cartera”.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6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(\text{saldo actual}), (\text{saldo en mora}), (\text{días de mora}), (\text{edad de crédito}), (\text{producto}), etc.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6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“Aplicar segmentaciones base”.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60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Segmentar por:</w:t>
        <w:br w:type="textWrapping"/>
      </w:r>
    </w:p>
    <w:p w:rsidR="00000000" w:rsidDel="00000000" w:rsidP="00000000" w:rsidRDefault="00000000" w:rsidRPr="00000000" w14:paraId="00000118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Rangos de mora (\text{temprana}, \text{media}, \text{tardía}, \text{castigada}).</w:t>
        <w:br w:type="textWrapping"/>
      </w:r>
    </w:p>
    <w:p w:rsidR="00000000" w:rsidDel="00000000" w:rsidP="00000000" w:rsidRDefault="00000000" w:rsidRPr="00000000" w14:paraId="00000119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Tipo de producto / campaña.</w:t>
        <w:br w:type="textWrapping"/>
      </w:r>
    </w:p>
    <w:p w:rsidR="00000000" w:rsidDel="00000000" w:rsidP="00000000" w:rsidRDefault="00000000" w:rsidRPr="00000000" w14:paraId="0000011A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Score histórico de contacto si aplica.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exclusivo XOR</w:t>
      </w:r>
      <w:r w:rsidDel="00000000" w:rsidR="00000000" w:rsidRPr="00000000">
        <w:rPr>
          <w:rtl w:val="0"/>
        </w:rPr>
        <w:t xml:space="preserve">: “¿Consolidado cumple reglas mínimas de calidad?”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6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D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Tarea: “Registrar incidencias de consolidación” (faltantes críticos, duplicados no resueltos).</w:t>
        <w:br w:type="textWrapping"/>
      </w:r>
    </w:p>
    <w:p w:rsidR="00000000" w:rsidDel="00000000" w:rsidP="00000000" w:rsidRDefault="00000000" w:rsidRPr="00000000" w14:paraId="0000011E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Notificación a BI/Operación.</w:t>
        <w:br w:type="textWrapping"/>
      </w:r>
    </w:p>
    <w:p w:rsidR="00000000" w:rsidDel="00000000" w:rsidP="00000000" w:rsidRDefault="00000000" w:rsidRPr="00000000" w14:paraId="0000011F">
      <w:pPr>
        <w:numPr>
          <w:ilvl w:val="2"/>
          <w:numId w:val="60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Opción de re-procesar una parte del flujo o detener corrida.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6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1">
      <w:pPr>
        <w:numPr>
          <w:ilvl w:val="2"/>
          <w:numId w:val="60"/>
        </w:numPr>
        <w:spacing w:after="240" w:before="0" w:lineRule="auto"/>
        <w:ind w:left="2160" w:hanging="360"/>
        <w:rPr/>
      </w:pPr>
      <w:sdt>
        <w:sdtPr>
          <w:id w:val="-13254112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Mensaje: “Consolidado listo para scoring” → PR_05.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“Cartera consolidada y segmentada disponible”.</w:t>
        <w:br w:type="textWrapping"/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g5v0g3bjxr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PR_05 – Cálculo heurístico y modelos ML de pago</w:t>
      </w:r>
    </w:p>
    <w:p w:rsidR="00000000" w:rsidDel="00000000" w:rsidP="00000000" w:rsidRDefault="00000000" w:rsidRPr="00000000" w14:paraId="00000126">
      <w:pPr>
        <w:numPr>
          <w:ilvl w:val="0"/>
          <w:numId w:val="3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Lanes Motor / BI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“Consolidado listo para scoring” desde PR_04.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“Aplicar reglas BN1–BN12”.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Motor heurístico evalúa:</w:t>
        <w:br w:type="textWrapping"/>
      </w:r>
    </w:p>
    <w:p w:rsidR="00000000" w:rsidDel="00000000" w:rsidP="00000000" w:rsidRDefault="00000000" w:rsidRPr="00000000" w14:paraId="0000012C">
      <w:pPr>
        <w:numPr>
          <w:ilvl w:val="2"/>
          <w:numId w:val="27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Historias de pago, promesas incumplidas, montos, productos, comportamiento de contacto, etc.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 score heurístico por registro.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 / ML</w:t>
      </w:r>
      <w:r w:rsidDel="00000000" w:rsidR="00000000" w:rsidRPr="00000000">
        <w:rPr>
          <w:rtl w:val="0"/>
        </w:rPr>
        <w:t xml:space="preserve">: “Generar features para modelo ML”.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Extrae variables según diseño </w:t>
      </w:r>
      <w:r w:rsidDel="00000000" w:rsidR="00000000" w:rsidRPr="00000000">
        <w:rPr>
          <w:rtl w:val="0"/>
        </w:rPr>
        <w:t xml:space="preserve">y reglas de negocio.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Construye dataset de scoring.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 / ML</w:t>
      </w:r>
      <w:r w:rsidDel="00000000" w:rsidR="00000000" w:rsidRPr="00000000">
        <w:rPr>
          <w:rtl w:val="0"/>
        </w:rPr>
        <w:t xml:space="preserve">: “Aplicar modelo ML de probabilidad de pago/contactabilidad”.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Usa modelo vigente (\text{versión documentada en gobierno de modelos}).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Devuelve probabilidad de pago y/o contacto para cada registro.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“Combinar heurístico + ML en (\text{ScoreOperativo})”.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Aplica pesos y combinaciones parametrizadas (en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ArbolHeuristico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2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Asigna prioridad (P1, P2, P3) u otras categorías operativas.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BI</w:t>
      </w:r>
      <w:r w:rsidDel="00000000" w:rsidR="00000000" w:rsidRPr="00000000">
        <w:rPr>
          <w:rtl w:val="0"/>
        </w:rPr>
        <w:t xml:space="preserve">: “Revisar calibración de scores” (opcional en modo calibración).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2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Ajusta pesos/umbrales, si se encuentra desbalance.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3A">
      <w:pPr>
        <w:numPr>
          <w:ilvl w:val="0"/>
          <w:numId w:val="52"/>
        </w:numPr>
        <w:spacing w:after="240" w:before="240" w:lineRule="auto"/>
        <w:ind w:left="720" w:hanging="360"/>
        <w:rPr/>
      </w:pPr>
      <w:sdt>
        <w:sdtPr>
          <w:id w:val="88538265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Mensaje: “Scores operativos disponibles para construcción de Teletón y bolsas” → PR_06.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qnez9zfvha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PR_06 – Construcción de Teletón, Infinivirt y bolsas operativas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Motor / BI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Contact Center / BPO – WFM / Operación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“Scores operativos disponibles” desde PR_05.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“Construir Teletón”.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Consolidar universo de créditos/clientes con (\text{ScoreOperativo}) y segmentos clave.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“Aplicar exclusiones base”.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Promesas vigentes, casos jurídicos, paga-solos, restricciones legales, etc.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“Construir Infinivirt / estados de contacto”.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Clasificar teléfonos por estado: válido, inválido, dudoso.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Distinguir teléfonos de almacén vs contacto.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BI + WFM</w:t>
      </w:r>
      <w:r w:rsidDel="00000000" w:rsidR="00000000" w:rsidRPr="00000000">
        <w:rPr>
          <w:rtl w:val="0"/>
        </w:rPr>
        <w:t xml:space="preserve">: “Definir reglas de construcción de bolsas”.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Por franja horaria, canal, (\text{ScoreOperativo}), producto, etc.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“Generar bolsas operativas”.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3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Asignar cada registro a una bolsa.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35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Calcular volumen esperado por bolsa para planeación.</w:t>
        <w:br w:type="textWrapping"/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4F">
      <w:pPr>
        <w:numPr>
          <w:ilvl w:val="0"/>
          <w:numId w:val="49"/>
        </w:numPr>
        <w:spacing w:after="240" w:before="240" w:lineRule="auto"/>
        <w:ind w:left="720" w:hanging="360"/>
        <w:rPr/>
      </w:pPr>
      <w:sdt>
        <w:sdtPr>
          <w:id w:val="-8163958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“Teletón, Infinivirt y bolsas operativas disponibles” → PR_07 / PR_08.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ata4oypp3j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PR_07 – Generación de listas y filtros legales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Motor / BI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Pools</w:t>
      </w:r>
      <w:r w:rsidDel="00000000" w:rsidR="00000000" w:rsidRPr="00000000">
        <w:rPr>
          <w:rtl w:val="0"/>
        </w:rPr>
        <w:t xml:space="preserve">: SisteCrédito – Cumplimiento / Jurídica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“Bolsas operativas disponibles” desde PR_06.</w:t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157">
      <w:pPr>
        <w:numPr>
          <w:ilvl w:val="0"/>
          <w:numId w:val="5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“Aplicar filtros de Ley 2300 y políticas de canal”.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Restricciones de horarios, frecuencia, canales permitidos.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5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“Construir listas por canal”.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Voz (Genesys).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SMS.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WhatsApp.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Otros canales digitales (Wise, etc.).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5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exclusivo XOR</w:t>
      </w:r>
      <w:r w:rsidDel="00000000" w:rsidR="00000000" w:rsidRPr="00000000">
        <w:rPr>
          <w:rtl w:val="0"/>
        </w:rPr>
        <w:t xml:space="preserve">: “¿Listas cumplen políticas de cumplimiento?”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0">
      <w:pPr>
        <w:numPr>
          <w:ilvl w:val="2"/>
          <w:numId w:val="5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Tarea: “Registrar observaciones de cumplimiento”.</w:t>
        <w:br w:type="textWrapping"/>
      </w:r>
    </w:p>
    <w:p w:rsidR="00000000" w:rsidDel="00000000" w:rsidP="00000000" w:rsidRDefault="00000000" w:rsidRPr="00000000" w14:paraId="00000161">
      <w:pPr>
        <w:numPr>
          <w:ilvl w:val="2"/>
          <w:numId w:val="56"/>
        </w:numPr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Tarea: “Ajustar criterios o remover registros observados”.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5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3">
      <w:pPr>
        <w:numPr>
          <w:ilvl w:val="2"/>
          <w:numId w:val="56"/>
        </w:numPr>
        <w:spacing w:after="240" w:before="0" w:lineRule="auto"/>
        <w:ind w:left="2160" w:hanging="360"/>
        <w:rPr/>
      </w:pPr>
      <w:sdt>
        <w:sdtPr>
          <w:id w:val="43036645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Mensaje: “Listas legales aprobadas” → PR_08.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“Listas legales y operativas listas para exportación”.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5nya42q18f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PR_08 – Exportación a Genesys y canales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Motor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Sistemas externos Genesys / Canales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“Listas legales aprobadas” desde PR_07.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16D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“Generar archivos en estructuras requeridas”.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Usa estructuras: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Estructura_Export_Genesys_Original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Bd_Envios_SMS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BD_Envios_Whatsapp</w:t>
      </w:r>
      <w:r w:rsidDel="00000000" w:rsidR="00000000" w:rsidRPr="00000000">
        <w:rPr>
          <w:rtl w:val="0"/>
        </w:rPr>
        <w:t xml:space="preserve">, validadores, AWS, etc.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“Publicar listas en rutas/canales de entrega”.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2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Carpetas compartidas, sFTP, APIs, según lo definido.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Mensaje</w:t>
      </w:r>
      <w:r w:rsidDel="00000000" w:rsidR="00000000" w:rsidRPr="00000000">
        <w:rPr>
          <w:rtl w:val="0"/>
        </w:rPr>
        <w:t xml:space="preserve"> a sistemas externos: “Listas disponibles para carga”.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73">
      <w:pPr>
        <w:numPr>
          <w:ilvl w:val="0"/>
          <w:numId w:val="40"/>
        </w:numPr>
        <w:spacing w:after="240" w:before="240" w:lineRule="auto"/>
        <w:ind w:left="720" w:hanging="360"/>
        <w:rPr/>
      </w:pPr>
      <w:sdt>
        <w:sdtPr>
          <w:id w:val="-159803942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“Listas exportadas y listas para ejecución de campañas” → PR_09.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nhst7qkiqc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PR_09 – Ejecución de campañas y registro de resultados</w:t>
      </w:r>
    </w:p>
    <w:p w:rsidR="00000000" w:rsidDel="00000000" w:rsidP="00000000" w:rsidRDefault="00000000" w:rsidRPr="00000000" w14:paraId="00000176">
      <w:pPr>
        <w:numPr>
          <w:ilvl w:val="0"/>
          <w:numId w:val="5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Contact Center / BPO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Pools</w:t>
      </w:r>
      <w:r w:rsidDel="00000000" w:rsidR="00000000" w:rsidRPr="00000000">
        <w:rPr>
          <w:rtl w:val="0"/>
        </w:rPr>
        <w:t xml:space="preserve">: Genesys / Otros canales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“Listas cargadas en sistemas de contacto”.</w:t>
        <w:br w:type="textWrapping"/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 (fuera de SinergIA, pero modelado)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Ejecución de discados y envíos por canal.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contactos, no contactos, promesas y pagos.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Actualización de trazas y estados.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240" w:before="240" w:lineRule="auto"/>
        <w:ind w:left="720" w:hanging="360"/>
        <w:rPr/>
      </w:pPr>
      <w:sdt>
        <w:sdtPr>
          <w:id w:val="-56544456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“Resultados de campaña disponibles” → PR_10 / PR_11.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zacxy3025t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4.10 PR_10 – Reportes, tableros y análisis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BI / Motor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SisteCrédito – Negocio</w:t>
        <w:br w:type="textWrapping"/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85">
      <w:pPr>
        <w:numPr>
          <w:ilvl w:val="0"/>
          <w:numId w:val="4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Evento de tiempo / mensaje: “Cierre operativo del día D” + resultados de campañas.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BI</w:t>
      </w:r>
      <w:r w:rsidDel="00000000" w:rsidR="00000000" w:rsidRPr="00000000">
        <w:rPr>
          <w:rtl w:val="0"/>
        </w:rPr>
        <w:t xml:space="preserve">: “Actualizar tableros y KPIs clave”.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de servicio</w:t>
      </w:r>
      <w:r w:rsidDel="00000000" w:rsidR="00000000" w:rsidRPr="00000000">
        <w:rPr>
          <w:rtl w:val="0"/>
        </w:rPr>
        <w:t xml:space="preserve">: “Generar reportes operativos y estratégicos”.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exclusivo</w:t>
      </w:r>
      <w:r w:rsidDel="00000000" w:rsidR="00000000" w:rsidRPr="00000000">
        <w:rPr>
          <w:rtl w:val="0"/>
        </w:rPr>
        <w:t xml:space="preserve">: “¿Se requieren cambios estratégicos?”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20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 fin del ciclo diario.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20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: Mensaje a PR_11 / PR_12 para ajuste de modelos y estrategia.</w:t>
        <w:br w:type="textWrapping"/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“Tableros y reportes de SinergIA actualizados”.</w:t>
        <w:br w:type="textWrapping"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3i86znlvtf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4.11 PR_11 – Aprendizaje continuo y actualización de modelos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 – BI / Motor ML</w:t>
        <w:br w:type="textWrapping"/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“Resultados operativos y KPIs disponibles” desde PR_09 / PR_10.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BI/ML</w:t>
      </w:r>
      <w:r w:rsidDel="00000000" w:rsidR="00000000" w:rsidRPr="00000000">
        <w:rPr>
          <w:rtl w:val="0"/>
        </w:rPr>
        <w:t xml:space="preserve">: “Preparar dataset de aprendizaje”.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ML</w:t>
      </w:r>
      <w:r w:rsidDel="00000000" w:rsidR="00000000" w:rsidRPr="00000000">
        <w:rPr>
          <w:rtl w:val="0"/>
        </w:rPr>
        <w:t xml:space="preserve">: “Reentrenar / recalibrar modelo(s)”.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 BI/ML</w:t>
      </w:r>
      <w:r w:rsidDel="00000000" w:rsidR="00000000" w:rsidRPr="00000000">
        <w:rPr>
          <w:rtl w:val="0"/>
        </w:rPr>
        <w:t xml:space="preserve">: “Validar métricas del modelo”.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exclusivo</w:t>
      </w:r>
      <w:r w:rsidDel="00000000" w:rsidR="00000000" w:rsidRPr="00000000">
        <w:rPr>
          <w:rtl w:val="0"/>
        </w:rPr>
        <w:t xml:space="preserve">: “¿Modelo aprobado?”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37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 descartar cambios o iterar.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37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: registrar nueva versión y notificar a PR_01 / PR_12.</w:t>
        <w:br w:type="textWrapping"/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“Modelos y parámetros actualizados para próximas corridas”.</w:t>
        <w:br w:type="textWrapping"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j50i7a85ov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4.12 PR_12 – Gobierno de configuración y estrategia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SisteCrédito – Negocio / Cumplimiento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: SinergIA Cobros</w:t>
        <w:br w:type="textWrapping"/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inicio</w:t>
      </w:r>
    </w:p>
    <w:p w:rsidR="00000000" w:rsidDel="00000000" w:rsidP="00000000" w:rsidRDefault="00000000" w:rsidRPr="00000000" w14:paraId="000001A1">
      <w:pPr>
        <w:numPr>
          <w:ilvl w:val="0"/>
          <w:numId w:val="3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Mensaje: “Propuesta de cambios” desde negocio, BI, cumplimiento o resultados de PR_10–PR_11.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</w:t>
      </w:r>
      <w:r w:rsidDel="00000000" w:rsidR="00000000" w:rsidRPr="00000000">
        <w:rPr>
          <w:rtl w:val="0"/>
        </w:rPr>
        <w:t xml:space="preserve">: “Evaluar impacto de cambio propuesto”.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Gateway exclusivo</w:t>
      </w:r>
      <w:r w:rsidDel="00000000" w:rsidR="00000000" w:rsidRPr="00000000">
        <w:rPr>
          <w:rtl w:val="0"/>
        </w:rPr>
        <w:t xml:space="preserve">: “¿Cambio aprobado?”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: registrar decisión y fin.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: actualizar reglas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Config_SinergIA</w:t>
      </w:r>
      <w:r w:rsidDel="00000000" w:rsidR="00000000" w:rsidRPr="00000000">
        <w:rPr>
          <w:rtl w:val="0"/>
        </w:rPr>
        <w:t xml:space="preserve">, documentación de reglas de negocio, parámetros, modelos.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Mensaje</w:t>
      </w:r>
      <w:r w:rsidDel="00000000" w:rsidR="00000000" w:rsidRPr="00000000">
        <w:rPr>
          <w:rtl w:val="0"/>
        </w:rPr>
        <w:t xml:space="preserve"> a PR_01–PR_11 según corresponda para que los cambios apliquen en próximas corridas.</w:t>
        <w:br w:type="textWrapping"/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 de fin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“Configuraciones y estrategia de SinergIA actualizadas y documentadas”.</w:t>
        <w:br w:type="textWrapping"/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este patrón en todos los PR donde haya validación o riesgo: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8278588607388"/>
        <w:gridCol w:w="1689.9232365828748"/>
        <w:gridCol w:w="2737.8644615029816"/>
        <w:gridCol w:w="2652.896254077027"/>
        <w:tblGridChange w:id="0">
          <w:tblGrid>
            <w:gridCol w:w="1944.8278588607388"/>
            <w:gridCol w:w="1689.9232365828748"/>
            <w:gridCol w:w="2737.8644615029816"/>
            <w:gridCol w:w="2652.8962540770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 alterno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error de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boundary error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falta hoja o parámetro 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registrar código y detener corrida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fuente obligatoria ausente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error end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TER no encontrado o ilegible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registrar y detener corrida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fuente opcional ausente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intermediate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pagos, promesas, traza, mejorgest ausente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modo degradado y continuar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quality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terminate end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QualityGate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detener y no publicar exports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compliance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terminate end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ComplianceGate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bloquear publicación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export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terminate end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ExportGate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bloquear publicación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quarantine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data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registros no confiables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aislar, registrar y continuar si no es bloqueante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0q3b6c080o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PR_01 – Preparar y configurar corrida diaria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.737560108107"/>
        <w:gridCol w:w="1331.0283019971687"/>
        <w:gridCol w:w="918.644218506862"/>
        <w:gridCol w:w="1009.1675539071732"/>
        <w:gridCol w:w="1773.5868306209125"/>
        <w:gridCol w:w="1371.2608955084181"/>
        <w:gridCol w:w="1341.0864503749813"/>
        <w:tblGridChange w:id="0">
          <w:tblGrid>
            <w:gridCol w:w="1280.737560108107"/>
            <w:gridCol w:w="1331.0283019971687"/>
            <w:gridCol w:w="918.644218506862"/>
            <w:gridCol w:w="1009.1675539071732"/>
            <w:gridCol w:w="1773.5868306209125"/>
            <w:gridCol w:w="1371.2608955084181"/>
            <w:gridCol w:w="1341.08645037498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 (artefactos /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PR_01_EV_IN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Inicio jornada SinergIA – Día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Evento de tiempo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Calendario operativo; ventana de corrida definida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Señal de inicio de preparación de corrida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Se programa en función del horario acordado con operación y disponibilidad de fuentes.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PR_01_T1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Definir parámetros de corrida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BI / Analítica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Reglas de negocio vigentes; objetivos de campaña;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  <w:t xml:space="preserve"> (hoja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Parámetros actualizados: fecha de corte, modo (completa/prueba), campañas y segmentos activos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Solo perfiles autorizados pueden modificar parámetros; cambios quedan registrados.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PR_01_T2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Verificar integridad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Archivo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Config_SinergIA.xlsx</w:t>
            </w:r>
            <w:r w:rsidDel="00000000" w:rsidR="00000000" w:rsidRPr="00000000">
              <w:rPr>
                <w:rtl w:val="0"/>
              </w:rPr>
              <w:t xml:space="preserve">; hojas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SettingID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ArbolHeuristico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Resultado de validación de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Todas las pestañas requeridas deben existir y tener estructura mínima (IDs, tipos, banderas de activo).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PR_01_GW_1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¿Configuración válida?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Gateway exclusivo 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Resultado de validación PR_01_T2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Rama Sí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sdt>
              <w:sdtPr>
                <w:id w:val="72904942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Si falta alguna configuración crítica → se va por rama “No”.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PR_01_T3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Notificar error de configuración a BI / 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Tarea de notificación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Lista de errores detectados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Alerta a BI/DevSecOps con detalle de 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debe incluir: pestaña, campo, valor esperado/recibido, severidad.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PR_01_EV_ERR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Corrida cancelada por configuración inválida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Errores no corregidos a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Corrida se detiene para el día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Registro obligatorio en bitácora con sello de tiempo.</w:t>
            </w:r>
          </w:p>
        </w:tc>
      </w:tr>
      <w:tr>
        <w:trPr>
          <w:cantSplit w:val="0"/>
          <w:trHeight w:val="20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PR_01_EV_OK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diaria validada y lista para 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consistente y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sdt>
              <w:sdtPr>
                <w:id w:val="57399519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Mensaje “Configuración diaria validada” → PR_02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registro de versión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  <w:t xml:space="preserve"> y parámetros aplicados al día D.</w:t>
            </w:r>
          </w:p>
        </w:tc>
      </w:tr>
    </w:tbl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Pool: SinergIA Cobros</w:t>
        <w:br w:type="textWrapping"/>
        <w:t xml:space="preserve"> Lanes: Orquestación, Observabilidad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de inicio</w:t>
        <w:br w:type="textWrapping"/>
        <w:t xml:space="preserve"> Mensaje: Inicio de corrida diaria solicitada.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principal</w:t>
        <w:br w:type="textWrapping"/>
        <w:t xml:space="preserve"> Tarea de servicio (orquestación): Generar run_id.</w:t>
        <w:br w:type="textWrapping"/>
        <w:t xml:space="preserve"> Tarea de servicio (orquestación): Cargar Config_SinergIA (ID hardcode permitido del archivo).</w:t>
        <w:br w:type="textWrapping"/>
        <w:t xml:space="preserve"> Tarea de servicio (orquestación): Resolver rutas por SettingID (no hardcodear carpetas).</w:t>
        <w:br w:type="textWrapping"/>
        <w:t xml:space="preserve"> Tarea de servicio (orquestación): Cargar contratos de datos desde Estructuras e IndiceEstructuras.</w:t>
        <w:br w:type="textWrapping"/>
        <w:t xml:space="preserve"> Tarea de servicio (observabilidad): Registrar AuditEvent PR_01_START.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exclusivo XOR: Config completa y consistente</w:t>
        <w:br w:type="textWrapping"/>
        <w:t xml:space="preserve"> No:</w:t>
        <w:br w:type="textWrapping"/>
        <w:t xml:space="preserve"> Tarea (observabilidad): Registrar AuditEvent con código CONFIG_INVALID o SETTINGID_MISSING.</w:t>
        <w:br w:type="textWrapping"/>
        <w:t xml:space="preserve"> Evento de fin con error: Corrida detenida por configuración inválida.</w:t>
        <w:br w:type="textWrapping"/>
        <w:t xml:space="preserve"> Sí:</w:t>
        <w:br w:type="textWrapping"/>
        <w:t xml:space="preserve"> Tarea de servicio (observabilidad): Registrar AuditEvent PR_01_OK.</w:t>
        <w:br w:type="textWrapping"/>
        <w:t xml:space="preserve"> Evento de fin: Corrida configurada y lista para ingesta.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Objetos de datos</w:t>
        <w:br w:type="textWrapping"/>
        <w:t xml:space="preserve"> Config_SinergIA, SettingID, Estructuras, TraceCodes, Gates, ChangeLog.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jkbg3936hv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PR_02 – Ingesta y validación de datos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8.087667385526"/>
        <w:gridCol w:w="1156.9326445659262"/>
        <w:gridCol w:w="984.4706354380864"/>
        <w:gridCol w:w="1081.4805155724962"/>
        <w:gridCol w:w="1426.4045338281762"/>
        <w:gridCol w:w="1059.9227644315163"/>
        <w:gridCol w:w="1728.213049801896"/>
        <w:tblGridChange w:id="0">
          <w:tblGrid>
            <w:gridCol w:w="1588.087667385526"/>
            <w:gridCol w:w="1156.9326445659262"/>
            <w:gridCol w:w="984.4706354380864"/>
            <w:gridCol w:w="1081.4805155724962"/>
            <w:gridCol w:w="1426.4045338281762"/>
            <w:gridCol w:w="1059.9227644315163"/>
            <w:gridCol w:w="1728.2130498018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PR_02_EV_IN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diaria validada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Mensaje desde PR_01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Señal para iniciar 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No se inicia ingesta si PR_01 no terminó en estado “OK”.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PR_02_T1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Leer definiciones de estructuras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  <w:t xml:space="preserve"> hoja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Catálogo de estructuras por archivo (layout esperado)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Cada estructura debe tener: nombre lógico, nombre físico, tipo (.csv, .xlsx, etc.), columnas esperadas, claves.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PR_02_T2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Solicitar archivos de 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 / 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-10304289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Motor SinergIA → Pools externos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Catálogo de estructuras; rutas/IDs de carpetas en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Peticiones de archivos: TER, pagos, promesas, logs, envíos digitales,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Para cada fuente se conoce origen: SisteCrédito, Genesys, validadores, etc.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PR_02_SP1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Cargar archivos desde Drive / carga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Subproceso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Peticiones de PR_02_T2; ubicaciones configuradas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DataFrames en memoria por archivo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Subproceso se repite por fuente: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IN_SISTECREDITO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TER_UNISONO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Entrada_AWS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MejorGest_Log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Bd_Envios_SMS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BD_Envios_Whatsapp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PR_02_T3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Aplicar layout esperado por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DataFrames crudos; definiciones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DataFrames mapeados a nombres de campos lógicos; tipos iniciales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Se renombran columnas, se aplican tipos básicos (fecha, numérico, texto).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PR_02_SP2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Validar estructura de archivos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Subproceso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DataFrames mapeados; catálogos de 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Reporte de estructura por archivo: OK / ERROR; detalle por 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Se valida existencia de columnas obligatorias, tipos compatibles, cardinalidad mínima.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PR_02_GW_1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¿Algún archivo presenta estructura inválida?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Gateway exclusivo 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Reporte PR_02_SP2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Cualquier fuente crítica con error estructural bloquea el pipeline hasta corrección.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PR_02_T4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Registrar errores de 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Detalle de errores por 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Bitácora estructural diaria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Debe permitir análisis posterior: fuente, fecha, tipo de error, impacto.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PR_02_T5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Notificar a BI / Operación sobre archivo inválido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Tarea de notificación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Bitácora de errores PR_02_T4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Alertas a BI, Operación, SisteCrédito, según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Alerta indica si se recomienda reenvío de archivo o solo ajuste de reglas.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PR_02_EV_RETRY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Decisión de reintento de carga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Evento intermedio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BI /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que el archivo fue corregido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Reingreso al subproceso PR_02_SP1 para esa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Puede configurarse un máximo de reintentos por día.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PR_02_EV_OK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Archivos válidos cargados y catalogados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Todas las fuentes críticas con estructura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sdt>
              <w:sdtPr>
                <w:id w:val="-6159651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Mensaje “Archivos válidos disponibles” → PR_03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listar fuentes que entran a la corrida con estado OK / ignoradas.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Pool: SinergIA Cobros</w:t>
        <w:br w:type="textWrapping"/>
        <w:t xml:space="preserve"> Lanes: Orquestación, Motor SinergIA, Observabilidad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de inicio</w:t>
        <w:br w:type="textWrapping"/>
        <w:t xml:space="preserve"> Mensaje: Corrida configurada desde PR_01.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principal</w:t>
        <w:br w:type="textWrapping"/>
        <w:t xml:space="preserve"> Tarea de servicio (orquestación): Detectar fuentes disponibles en carpetas lógicas (SettingID).</w:t>
        <w:br w:type="textWrapping"/>
        <w:t xml:space="preserve"> Subproceso (motor): Leer TER (obligatorio).</w:t>
        <w:br w:type="textWrapping"/>
        <w:t xml:space="preserve"> Subproceso (motor): Leer fuentes opcionales (pagos, promesas, traza, mejorgest, envíos, wise) si existen.</w:t>
        <w:br w:type="textWrapping"/>
        <w:t xml:space="preserve"> Tarea de servicio (motor): Validar schema mínimo contra Estructuras.</w:t>
        <w:br w:type="textWrapping"/>
        <w:t xml:space="preserve"> Tarea de servicio (observabilidad): Registrar AuditEvent PR_02_INPUTS_DETECTED con conteos por fuente.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exclusivo XOR: TER disponible y válido</w:t>
        <w:br w:type="textWrapping"/>
        <w:t xml:space="preserve"> No:</w:t>
        <w:br w:type="textWrapping"/>
        <w:t xml:space="preserve"> Tarea (observabilidad): Registrar AuditEvent INPUT_TER_MISSING o READ_INPUT_FAIL.</w:t>
        <w:br w:type="textWrapping"/>
        <w:t xml:space="preserve"> Evento de fin con error: Corrida detenida sin TER válido.</w:t>
        <w:br w:type="textWrapping"/>
        <w:t xml:space="preserve"> Sí:</w:t>
        <w:br w:type="textWrapping"/>
        <w:t xml:space="preserve"> Gateway exclusivo XOR: Esquemas conformes</w:t>
        <w:br w:type="textWrapping"/>
        <w:t xml:space="preserve"> No:</w:t>
        <w:br w:type="textWrapping"/>
        <w:t xml:space="preserve"> Tarea (observabilidad): Registrar AuditEvent INPUT_SCHEMA_MISMATCH.</w:t>
        <w:br w:type="textWrapping"/>
        <w:t xml:space="preserve"> Evento de fin con error: Corrida detenida por esquema inválido.</w:t>
        <w:br w:type="textWrapping"/>
        <w:t xml:space="preserve"> Sí:</w:t>
        <w:br w:type="textWrapping"/>
        <w:t xml:space="preserve"> Tarea de servicio (observabilidad): Si falta fuente opcional, registrar WARN por fuente (INPUT_*_MISSING) y marcar modo degradado.</w:t>
        <w:br w:type="textWrapping"/>
        <w:t xml:space="preserve"> Evento de fin: Fuentes listas para limpieza.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Objetos de datos</w:t>
        <w:br w:type="textWrapping"/>
        <w:t xml:space="preserve"> Inputs detectados, métricas lectura, lista de fuentes ausentes, audit_events parcial.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l4e2p47jvi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PR_03 – Limpieza y normalización TER + fuentes base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6.2839090270868"/>
        <w:gridCol w:w="1088.3875692574993"/>
        <w:gridCol w:w="784.4495512467613"/>
        <w:gridCol w:w="871.2889849641149"/>
        <w:gridCol w:w="1062.335739142293"/>
        <w:gridCol w:w="1296.802210179148"/>
        <w:gridCol w:w="2885.9638472067195"/>
        <w:tblGridChange w:id="0">
          <w:tblGrid>
            <w:gridCol w:w="1036.2839090270868"/>
            <w:gridCol w:w="1088.3875692574993"/>
            <w:gridCol w:w="784.4495512467613"/>
            <w:gridCol w:w="871.2889849641149"/>
            <w:gridCol w:w="1062.335739142293"/>
            <w:gridCol w:w="1296.802210179148"/>
            <w:gridCol w:w="2885.96384720671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PR_03_EV_IN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Archivos válidos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DataFrames estructuralmente válidos de TER, pagos, promesas, logs, envíos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Señal de inicio de limpieza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Se procesa solo lo marcado como “OK” en PR_02.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PR_03_SP1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Limpiar TER_UNISONO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Subproceso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DataFrame TER crudo estructuralmente 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TER limpio con campos estandarizados y sin duplicados críticos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Reglas específicas: formato de fechas, normalización de IDs, eliminación de registros corruptos.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PR_03_SP2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Limpiar otras fuentes (pagos, promesas, logs, digitales)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Subproceso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DataFrames de otras fuentes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Fuentes limpias, con formatos homogéneos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Aplicar reglas por fuente definidas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SinergIA_Módulo_Cobranzas_reglas_negocio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PR_03_SP3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Normalizar teléfonos y contactos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Subproceso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Campos de teléfono / contacto desde las diferentes fuentes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Teléfonos normalizados y clasificados (celular, fijo, almacén, inválido)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Se deben respetar reglas de país, longitud, prefijos y validadores externos.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PR_03_T1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Etiquetar estado de calidad por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Fuentes limpias y normalizadas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Flags de calidad (\text{OK}, \text{Incompleto}, \text{Inconsistente}) por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Registros no OK pueden mantenerse pero marcados para análisis / exclusión posterior.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PR_03_GW_1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¿Calidad mínima alcanzada por fuente?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Gateway exclusivo 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Métricas de calidad (% de registros OK, % de campos nulos críticos)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Rama Sí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Umbrales configurables; % nulos en campos críticos no debe superar límite acordado.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PR_03_T2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Registrar incidencias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Resultado de PR_03_GW_1 cuando hay problemas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Bitácora de calidad por fuente y día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Sirve de insumo a acuerdos con el cliente y planes de mejora de datos.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PR_03_EV_OK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Fuentes limpias disponibles para consolidación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TER y demás fuentes limpias y etiquetadas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sdt>
              <w:sdtPr>
                <w:id w:val="209802238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Mensaje “Fuentes limpias disponibles para consolidación” → PR_04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Control: snapshot de métricas de calidad antes de consolidar.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Pool: SinergIA Cobros</w:t>
        <w:br w:type="textWrapping"/>
        <w:t xml:space="preserve"> Lanes: Motor SinergIA, Observabilidad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de inicio</w:t>
        <w:br w:type="textWrapping"/>
        <w:t xml:space="preserve"> Mensaje: Archivos válidos disponibles desde PR_02.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principal</w:t>
        <w:br w:type="textWrapping"/>
        <w:t xml:space="preserve"> Subproceso (motor): Limpieza TER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Normalizar fechas, montos, identificaciones y códigos.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duplicados según llave de negocio.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llaves mínimas (documento_id, credito_id).</w:t>
        <w:br w:type="textWrapping"/>
        <w:t xml:space="preserve"> Subproceso (motor): Limpieza fuentes opcionales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Normalizar formatos y campos clave.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 y estandarización de estados.</w:t>
        <w:br w:type="textWrapping"/>
        <w:t xml:space="preserve"> Subproceso (motor): Normalizar teléfonos y contactos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Estandarizar, validar longitud, eliminar duplicados, clasificar tipo.</w:t>
        <w:br w:type="textWrapping"/>
        <w:t xml:space="preserve"> Tarea de servicio (motor): Clasificar registros en OK, inconsistente, faltante.</w:t>
        <w:br w:type="textWrapping"/>
        <w:t xml:space="preserve"> Tarea de servicio (motor): Enviar inconsistentes a Quarantine (dataset separado).</w:t>
        <w:br w:type="textWrapping"/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 de servicio (observabilidad): Calcular métricas de calidad (porcentaje OK, nulls en llaves, formatos inválidos).</w:t>
        <w:br w:type="textWrapping"/>
        <w:t xml:space="preserve"> Tarea de servicio (observabilidad): Ejecutar QualityGate según Gates.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exclusivo XOR: QualityGate resultado</w:t>
        <w:br w:type="textWrapping"/>
        <w:t xml:space="preserve"> FAIL:</w:t>
        <w:br w:type="textWrapping"/>
        <w:t xml:space="preserve"> Tarea (observabilidad): Registrar AuditEvent QUALITY_GATE_FAIL.</w:t>
        <w:br w:type="textWrapping"/>
        <w:t xml:space="preserve"> Evento de fin con error: Corrida detenida por calidad insuficiente.</w:t>
        <w:br w:type="textWrapping"/>
        <w:t xml:space="preserve"> WARN:</w:t>
        <w:br w:type="textWrapping"/>
        <w:t xml:space="preserve"> Tarea (observabilidad): Registrar AuditEvent QUALITY_GATE_WARN.</w:t>
        <w:br w:type="textWrapping"/>
        <w:t xml:space="preserve"> Tarea (observabilidad): Marcar modo degradado.</w:t>
        <w:br w:type="textWrapping"/>
        <w:t xml:space="preserve"> Evento de fin: Fuentes limpias disponibles con degradación controlada.</w:t>
        <w:br w:type="textWrapping"/>
        <w:t xml:space="preserve"> PASS:</w:t>
        <w:br w:type="textWrapping"/>
        <w:t xml:space="preserve"> Tarea (observabilidad): Registrar AuditEvent PR_03_OK.</w:t>
        <w:br w:type="textWrapping"/>
        <w:t xml:space="preserve"> Evento de fin: Fuentes limpias disponibles para consolidación.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Objetos de datos</w:t>
        <w:br w:type="textWrapping"/>
        <w:t xml:space="preserve"> rutina_limpia, quarantine, quality_metrics, audit_events.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erz73g64c1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PR_04 – Consolidación y segmentación de cartera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.0506387953742"/>
        <w:gridCol w:w="1408.7225501105745"/>
        <w:gridCol w:w="972.7854858929755"/>
        <w:gridCol w:w="1214.9727437916417"/>
        <w:gridCol w:w="1323.9570098460413"/>
        <w:gridCol w:w="1263.4101953713748"/>
        <w:gridCol w:w="1396.6131872156413"/>
        <w:tblGridChange w:id="0">
          <w:tblGrid>
            <w:gridCol w:w="1445.0506387953742"/>
            <w:gridCol w:w="1408.7225501105745"/>
            <w:gridCol w:w="972.7854858929755"/>
            <w:gridCol w:w="1214.9727437916417"/>
            <w:gridCol w:w="1323.9570098460413"/>
            <w:gridCol w:w="1263.4101953713748"/>
            <w:gridCol w:w="1396.6131872156413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PR_04_EV_IN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Fuentes limpias disponibles para consolidación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TER limpio, pagos, promesas, traza, envíos, validadores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Señal de inicio de consolidación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Todas las fuentes requeridas para el consolidado base deben estar “OK” o marcadas como “no disponible”.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PR_04_T1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Unificar registros por cliente / 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Fuentes limpias; llaves de negocio definidas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Tabla consolidada por unidad de cobranza objetivo (crédito, cliente, contrato)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Llaves deben respetar definiciones del documento de reglas de negocio.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PR_04_T2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Calcular métricas de cartera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Tabla consolidada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Campos derivados: saldo actual, saldo en mora, días de mora, producto, antigüedad,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Fórmulas alineadas con lo que SisteCrédito utiliza como estándar de cartera.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PR_04_T3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Aplicar segmentaciones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Métricas de cartera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Segmentos de mora, producto, riesgo, campañas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Rangos de mora, productos y otros parámetros definidos en documentos de negocio.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PR_04_T4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Revisar consistencia de consolidado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Consolidado y métricas de calidad previas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consistencia (ej. saldo contra total por fuente, conteos por rango)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Diferencias fuertes vs históricos o fuentes se deben registrar.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PR_04_GW_1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¿Consolidado cumple reglas mínimas de calidad?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Gateway exclusivo 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consistencia y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Rama Sí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Umbrales acordados con negocio; si no se cumplen, se considera corrida “condicionada” o fallida.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PR_04_T5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Registrar incidencias de consolidación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Casos donde PR_04_GW_1 es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Bitácora de consolidación con anomalías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Se guarda para trazabilidad y posibles reprocesos.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PR_04_EV_OK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Cartera consolidada y segmentada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Consolidado aceptado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sdt>
              <w:sdtPr>
                <w:id w:val="-148804391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Mensaje “Consolidado listo para scoring” → PR_05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consolidado etiquetado con versión y sello de tiempo.</w:t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0qenx5xtvy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PR_05 – Cálculo heurístico y modelos ML de pago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6.5524754611156"/>
        <w:gridCol w:w="976.7334699600907"/>
        <w:gridCol w:w="744.9138172796894"/>
        <w:gridCol w:w="930.3695394240106"/>
        <w:gridCol w:w="1069.461331032251"/>
        <w:gridCol w:w="1152.9164059971956"/>
        <w:gridCol w:w="3044.5647718692703"/>
        <w:tblGridChange w:id="0">
          <w:tblGrid>
            <w:gridCol w:w="1106.5524754611156"/>
            <w:gridCol w:w="976.7334699600907"/>
            <w:gridCol w:w="744.9138172796894"/>
            <w:gridCol w:w="930.3695394240106"/>
            <w:gridCol w:w="1069.461331032251"/>
            <w:gridCol w:w="1152.9164059971956"/>
            <w:gridCol w:w="3044.56477186927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PR_05_EV_IN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Consolidado listo para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Consolidado de cartera por unidad de 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Señal de inicio de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Solo se procesa consolidado marcado como “aprobado”.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PR_05_T1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Aplicar reglas BN1–BN12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Consolidado; catálogo de reglas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Score heurístico por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Reglas definidas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SinergIA_Módulo_Cobranzas_reglas_negocio</w:t>
            </w:r>
            <w:r w:rsidDel="00000000" w:rsidR="00000000" w:rsidRPr="00000000">
              <w:rPr>
                <w:rtl w:val="0"/>
              </w:rPr>
              <w:t xml:space="preserve"> (BN1...BN12).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PR_05_T2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Generar features para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Consolidado; definición de variables del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Dataset de características para modelo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Variables alineadas con diseño y documentación de modelos.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PR_05_T3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Aplicar modelo ML de probabilidad de pago/contacto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Dataset de features; modelo entrenado y versionado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Probabilidad de pago/contacto por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Modelo válido debe estar registrado en gobierno de modelos, con versión y fecha.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PR_05_GW_1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¿Modelo ML disponible y válido?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Gateway exclusivo 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Estado de modelo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Rama Sí: usar heurístico+ML; No: usar solo heurístico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Si no hay modelo válido, se debe emitir alerta a BI.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PR_05_T4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Calcular Score_Final heurístico +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Score heurístico; probabilidad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ScoreOperativo final + categoría de prioridad (P1, P2, P3,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Fórmula de combinación parametrizada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ArbolHeuristico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PR_05_T5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Revisar distribución de scores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Distribución del ScoreOperativo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Validación visual/estadística de distribución y cortes de 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Si distribución es muy sesgada, se plantea recalibración.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PR_05_EV_OK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Scores operativos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Consolidado enriquecido con ScoreOperativo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sdt>
              <w:sdtPr>
                <w:id w:val="-151829511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Mensaje “Scores operativos disponibles” → PR_06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Control: se etiqueta versión de modelo y reglas de negocio asociadas.</w:t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8hwomnjpj4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PR_06 – Construcción de Teleton, Infinivirt y bolsas operativas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7.2879914400946"/>
        <w:gridCol w:w="1147.8438365935967"/>
        <w:gridCol w:w="947.3642623940302"/>
        <w:gridCol w:w="1183.2225849817555"/>
        <w:gridCol w:w="1419.080907569481"/>
        <w:gridCol w:w="1643.14631402782"/>
        <w:gridCol w:w="1277.5659140168457"/>
        <w:tblGridChange w:id="0">
          <w:tblGrid>
            <w:gridCol w:w="1407.2879914400946"/>
            <w:gridCol w:w="1147.8438365935967"/>
            <w:gridCol w:w="947.3642623940302"/>
            <w:gridCol w:w="1183.2225849817555"/>
            <w:gridCol w:w="1419.080907569481"/>
            <w:gridCol w:w="1643.14631402782"/>
            <w:gridCol w:w="1277.565914016845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PR_06_EV_IN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Scores operativos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Consolidado con ScoreOperativo y segmentos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Señal para construcción de Teleton y bolsas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Ejecutar solo sobre registros “contactables” según reglas de calidad.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PR_06_T1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Construir Teleton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Consolidado con scores; reglas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Tabla Teleton (universo de gestión diario)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La Teleton es el universo máximo antes de exclusiones y filtros legales finales.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PR_06_T2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Aplicar exclusiones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Teleton; reglas de exclusión (promesas vigentes, paga-solos, jurídicos,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Teleton depurada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Reglas de exclusión deben estar documentadas en reglas de negocio y Config.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PR_06_T3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Construir Infinivirt / estados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Campos de contacto; validadores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Tabla de teléfonos/contactos con estado (\text{válido}, \text{inválido}, \text{dudoso})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según respuesta de validadores y reglas internas.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PR_06_T4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Definir criterios de construcción de bolsas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WFM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Teleton depurada; ScoreOperativo; capacidad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bolsas por franja, canal, 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Criterios acordados con operación y negocio.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PR_06_T5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Generar bolsas operativas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Teleton depurada; parámetros de bolsas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registros a bolsas operativas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Volumen de cada bolsa no debe exceder capacidad de la franja/equipo.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PR_06_T6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Validar tamaño y composición de bolsas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WFM / Supervisión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Bolsas generadas; capacidad 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Aprobación/ajuste de bolsas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Si composición no es adecuada, se ajustan parámetros y se reejecuta T5.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PR_06_EV_OK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Teleton, Infinivirt y bolsas operativas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Teleton depurada, Infinivirt, bolsas aprobadas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Mensaje hacia PR_07 y PR_08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snapshot de Teleton/bolsas para trazabilidad.</w:t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ii3r0u5mb2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PR_07 – Generación de listas y filtros legales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9.3684068380796"/>
        <w:gridCol w:w="1230.9191281673704"/>
        <w:gridCol w:w="888.178173318372"/>
        <w:gridCol w:w="1186.6944888320156"/>
        <w:gridCol w:w="1761.6148001916258"/>
        <w:gridCol w:w="1407.817685508789"/>
        <w:gridCol w:w="1230.9191281673704"/>
        <w:tblGridChange w:id="0">
          <w:tblGrid>
            <w:gridCol w:w="1319.3684068380796"/>
            <w:gridCol w:w="1230.9191281673704"/>
            <w:gridCol w:w="888.178173318372"/>
            <w:gridCol w:w="1186.6944888320156"/>
            <w:gridCol w:w="1761.6148001916258"/>
            <w:gridCol w:w="1407.817685508789"/>
            <w:gridCol w:w="1230.9191281673704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PR_07_EV_IN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Bolsas operativas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Teleton depurada; Infinivirt; bolsas operativas aprobadas; parámetros de canal/hora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Señal para iniciar generación de listas por 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Solo se procesa lo aprobado en PR_06.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PR_07_T1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Aplicar filtros de Ley 2300 y políticas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Bolsas operativas; reglas legales y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Bolsas filtradas según restricciones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Reglas de horarios, frecuencia, canales permitidos, bloqueos legales.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PR_07_T2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Evaluar restricciones por canal y segmento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Bolsas filtradas; reglas específicas por canal (voz, SMS, WhatsApp, Wise)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Lista preliminar por canal con candidatos aptos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Se excluyen registros no aptos para cada canal según políticas documentadas.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PR_07_T3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Construir listas operativas por 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Listas preliminares por canal; estructuras definidas para exportación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Tablas lógicas: Lista_Voz, Lista_SMS, Lista_WhatsApp, Lista_Wise,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Campos incluidos deben cumplir con layouts acordados (Genesys, AWS, etc.).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PR_07_T4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Validar cumplimiento legal y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Cumplimiento / Negocio (SisteCrédito)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Listas operativas por canal; resumen de volúmenes y segmentos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Aprobación / observaciones de 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Pueden aplicarse exclusiones adicionales, especialmente en segmentos sensibles.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PR_07_GW_1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¿Listas cumplen políticas de cumplimiento?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Gateway exclusivo 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Cumplimiento / 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Resultado de revisión PR_07_T4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Si hay observaciones graves, no se permite exportar hasta corregir.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PR_07_T5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Ajustar listas según 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 /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de cumplimiento; listas preliminares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Listas ajustadas; nueva versión candidata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Cambios deben quedar registrados con motivo y quién los solicitó.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PR_07_EV_OK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Listas legales y operativas aprobadas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Listas por canal aprobadas por cumplimiento/negocio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sdt>
              <w:sdtPr>
                <w:id w:val="161245796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Mensaje “Listas legales aprobadas” → PR_08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versión de listas por canal + sello de tiempo y responsable de aprobación.</w:t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Pool: SinergIA Cobros, SisteCrédito Cumplimiento/Jurídica</w:t>
        <w:br w:type="textWrapping"/>
        <w:t xml:space="preserve"> Lanes: Cumplimiento, Observabilidad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de inicio</w:t>
        <w:br w:type="textWrapping"/>
        <w:t xml:space="preserve"> Mensaje: Bolsas operativas disponibles desde PR_06.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principal</w:t>
        <w:br w:type="textWrapping"/>
        <w:t xml:space="preserve"> Tarea de servicio (cumplimiento): Aplicar políticas por canal (ventanas, frecuencia, opt-out, exclusiones).</w:t>
        <w:br w:type="textWrapping"/>
        <w:t xml:space="preserve"> Tarea de servicio (cumplimiento): Construir listas por canal (genesys voz, sms, whatsapp, otros).</w:t>
        <w:br w:type="textWrapping"/>
        <w:t xml:space="preserve"> Tarea de servicio (observabilidad): Ejecutar ComplianceGate según Gates y registrar conteos (elegibles, excluidos, por razón).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exclusivo XOR: ComplianceGate resultado</w:t>
        <w:br w:type="textWrapping"/>
        <w:t xml:space="preserve"> FAIL:</w:t>
        <w:br w:type="textWrapping"/>
        <w:t xml:space="preserve"> Tarea (observabilidad): Registrar AuditEvent COMPLIANCE_FAIL o COMPLIANCE_EVAL_FAIL.</w:t>
        <w:br w:type="textWrapping"/>
        <w:t xml:space="preserve"> Evento de fin con error: Publicación bloqueada por cumplimiento.</w:t>
        <w:br w:type="textWrapping"/>
        <w:t xml:space="preserve"> WARN:</w:t>
        <w:br w:type="textWrapping"/>
        <w:t xml:space="preserve"> Tarea (observabilidad): Registrar AuditEvent de compliance con degradación.</w:t>
        <w:br w:type="textWrapping"/>
        <w:t xml:space="preserve"> Evento de fin: Listas generadas con exclusiones y nota de degradación.</w:t>
        <w:br w:type="textWrapping"/>
        <w:t xml:space="preserve"> PASS:</w:t>
        <w:br w:type="textWrapping"/>
        <w:t xml:space="preserve"> Tarea (observabilidad): Registrar AuditEvent PR_07_OK.</w:t>
        <w:br w:type="textWrapping"/>
        <w:t xml:space="preserve"> Evento de fin: Listas legales y operativas listas para exportación.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Objeto de datos</w:t>
        <w:br w:type="textWrapping"/>
        <w:t xml:space="preserve"> log_exclusiones, listas_por_canal, audit_events.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6cimy965fi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PR_08 – Exportación a Genesys y canales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.2660577497372"/>
        <w:gridCol w:w="962.6415379760206"/>
        <w:gridCol w:w="819.1421782777319"/>
        <w:gridCol w:w="899.8605681080193"/>
        <w:gridCol w:w="2594.9467545440557"/>
        <w:gridCol w:w="1455.9205869388884"/>
        <w:gridCol w:w="1222.7341274291691"/>
        <w:tblGridChange w:id="0">
          <w:tblGrid>
            <w:gridCol w:w="1070.2660577497372"/>
            <w:gridCol w:w="962.6415379760206"/>
            <w:gridCol w:w="819.1421782777319"/>
            <w:gridCol w:w="899.8605681080193"/>
            <w:gridCol w:w="2594.9467545440557"/>
            <w:gridCol w:w="1455.9205869388884"/>
            <w:gridCol w:w="1222.734127429169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PR_08_EV_IN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Listas legales aprobadas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Listas por canal aprobadas; estructuras de exportación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Señal para iniciar generación de archivos físicos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Debe existir aprobación explícita de PR_07.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PR_08_T1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Generar archivos para Genesys (voz)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Lista_Voz;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Estructura_Export_Genesys_Original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Archivo(s) de exportación formato 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Campos y orden de columnas deben seguir la estructura canónica.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PR_08_T2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Generar archivos para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Lista_SMS;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Estructura_Bd_Envios_SMS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Archivo(s) BD_Envios_SMS para motor de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Se deben incluir identificadores, teléfonos y textos/códigos parametrizados.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PR_08_T3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Generar archivos para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Lista_WhatsApp;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Estructura_BD_Envios_Whatsapp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Archivo(s) BD_Envios_Whatsapp para proveedor 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Respetar estructura esperada por orquestador de WhatsApp.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PR_08_T4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Generar archivos para Wise / otros canales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Lista_Wise;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Estructura_Bd_Envios_Validador_Wise</w:t>
            </w:r>
            <w:r w:rsidDel="00000000" w:rsidR="00000000" w:rsidRPr="00000000">
              <w:rPr>
                <w:rtl w:val="0"/>
              </w:rPr>
              <w:t xml:space="preserve"> u otras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Archivos para canal Wise / validadores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Aplicar estructuras según documento de estructuras.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PR_08_T5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Publicar archivos en rutas/canales definidos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Archivos generados; configuración de rutas (Drive, SFTP, APIs)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Archivos disponibles para sistemas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Rutas e IDs deben estar configurados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PR_08_T6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Notificar disponibilidad de listas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Tarea de notificación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sdt>
              <w:sdtPr>
                <w:id w:val="-125893986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Motor SinergIA → Contact Center / Sistemas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publicación; rutas/IDs de archivos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formal a operación y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Debe incluir fecha/hora, tipo de lista, volumen de registros.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PR_08_EV_OK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Listas exportadas y listas para ejecución de campañas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Archivos publicados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Mensaje a PR_09: “Listas cargadas / disponibles para campañas” (o paso intermedio de carga)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registro de hash/versión de cada archivo exportado.</w:t>
            </w:r>
          </w:p>
        </w:tc>
      </w:tr>
    </w:tbl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Pool: SinergIA Cobros, Sistemas externos Genesys/AWS/Digital</w:t>
        <w:br w:type="textWrapping"/>
        <w:t xml:space="preserve"> Lanes: Motor SinergIA, Observabilidad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de inicio</w:t>
        <w:br w:type="textWrapping"/>
        <w:t xml:space="preserve"> Mensaje: Listas listas desde PR_07.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principal</w:t>
        <w:br w:type="textWrapping"/>
        <w:t xml:space="preserve"> Subproceso (motor): Construir export AWS según layout.</w:t>
        <w:br w:type="textWrapping"/>
        <w:t xml:space="preserve"> Subproceso (motor): Construir export Genesys según layout.</w:t>
        <w:br w:type="textWrapping"/>
        <w:t xml:space="preserve"> Tarea de servicio (observabilidad): Ejecutar ExportGate por cada export y registrar métricas.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exclusivo XOR: ExportGate resultado</w:t>
        <w:br w:type="textWrapping"/>
        <w:t xml:space="preserve"> FAIL:</w:t>
        <w:br w:type="textWrapping"/>
        <w:t xml:space="preserve"> Tarea (observabilidad): Registrar AuditEvent EXPORT_LAYOUT_FAIL o EXPORT_WRITE_FAIL.</w:t>
        <w:br w:type="textWrapping"/>
        <w:t xml:space="preserve"> Evento de fin con error: Publicación bloqueada por layout inválido.</w:t>
        <w:br w:type="textWrapping"/>
        <w:t xml:space="preserve"> PASS:</w:t>
        <w:br w:type="textWrapping"/>
        <w:t xml:space="preserve"> Tarea de servicio (motor): Escribir outputs en carpetas lógicas (SettingID) con run_id en nombre.</w:t>
        <w:br w:type="textWrapping"/>
        <w:t xml:space="preserve"> Tarea de servicio (observabilidad): Registrar AuditEvent PR_08_OK.</w:t>
        <w:br w:type="textWrapping"/>
        <w:t xml:space="preserve"> Evento de fin: Exports operativos publicados.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Objetos de datos</w:t>
        <w:br w:type="textWrapping"/>
        <w:t xml:space="preserve"> export_aws, export_genesys, audit_events, outputs.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jfqx13i682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PR_09 – Ejecución de campañas y registro de resultados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(Este proceso es principalmente del BPO y sistemas externos, pero lo mapeamos porque sus salidas son insumo directo para SinergIA.)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9.9736270513422"/>
        <w:gridCol w:w="1379.7158213347689"/>
        <w:gridCol w:w="747.2168830150098"/>
        <w:gridCol w:w="942.5474374961118"/>
        <w:gridCol w:w="933.2459825208213"/>
        <w:gridCol w:w="1109.9736270513422"/>
        <w:gridCol w:w="2802.838432554227"/>
        <w:tblGridChange w:id="0">
          <w:tblGrid>
            <w:gridCol w:w="1109.9736270513422"/>
            <w:gridCol w:w="1379.7158213347689"/>
            <w:gridCol w:w="747.2168830150098"/>
            <w:gridCol w:w="942.5474374961118"/>
            <w:gridCol w:w="933.2459825208213"/>
            <w:gridCol w:w="1109.9736270513422"/>
            <w:gridCol w:w="2802.83843255422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PR_09_EV_IN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Listas disponibles/cargadas en sistemas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Contact Center / Sistemas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Archivos exportados desde PR_08; confirmación de carga en Genesys / motores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Inicio de campañas según plan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Puede existir validación técnica de carga antes de iniciar discado/envíos.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PR_09_T1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Ejecutar campañas de voz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 /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Genesys / Operación 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Lista voz cargada; plan de discado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Registros de llamadas: conectadas, no conectadas, motivos, duraciones,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Debe respetarse configuración de horarios, velocidades y reglas de contacto.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PR_09_T2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Ejecutar campañas digitales (SMS, WhatsApp, Wise)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Plataformas digitales /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Listas por canal; plantillas de mensajes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Registros de envíos, entregas, respuestas, clics,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Restringir reintentos y frecuencia según Ley 2300 y políticas de negocio.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PR_09_T3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Registrar promesas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 /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Operación /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Interacciones exitosas; acuerdos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Tabla de promesas con fecha, monto, canal,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Estructura alineada con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Estructura_Sabana_Promesas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PR_09_T4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Registrar pagos efectuados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Sistemas de recaudo / Integraciones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pagos reales (fuera del alcance directo de campaña)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Tabla de pagos asociados a créditos/clientes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Estructura alineada con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Estructura_Fichero_Original_de_Pagos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PR_09_T5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Actualizar traza de gestión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Genesys /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Detalle de interacciones de campaña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Tabla de log/traza (ej.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MejorGest_Log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Log_AWS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traza_YYYY-MM-DD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Se debe conservar detalle suficiente para análisis y ML.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PR_09_EV_OK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Resultados de campaña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sdt>
              <w:sdtPr>
                <w:id w:val="-128368052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Contact Center / Sistemas → SinergIA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Promesas, pagos, traza actualizada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Mensajes hacia PR_10 (reportes) y PR_11 (aprendizaje)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cortes diarios de resultados para alimentar SinergIA.</w:t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rrzamteqeo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PR_10 – Reportes, tableros y análisis</w:t>
      </w:r>
    </w:p>
    <w:tbl>
      <w:tblPr>
        <w:tblStyle w:val="Table1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7.7541714300396"/>
        <w:gridCol w:w="1052.7309861145009"/>
        <w:gridCol w:w="887.0914952922892"/>
        <w:gridCol w:w="1107.9441497219048"/>
        <w:gridCol w:w="1295.668905987078"/>
        <w:gridCol w:w="2212.2074218699827"/>
        <w:gridCol w:w="1152.114680607828"/>
        <w:tblGridChange w:id="0">
          <w:tblGrid>
            <w:gridCol w:w="1317.7541714300396"/>
            <w:gridCol w:w="1052.7309861145009"/>
            <w:gridCol w:w="887.0914952922892"/>
            <w:gridCol w:w="1107.9441497219048"/>
            <w:gridCol w:w="1295.668905987078"/>
            <w:gridCol w:w="2212.2074218699827"/>
            <w:gridCol w:w="1152.11468060782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PR_10_EV_IN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Cierre operativo del día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Evento de tiempo /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BI / 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Consolidado de cartera; resultados de campaña (promesas, pagos, traza); configuraciones del día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Señal de inicio de proceso de reportería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Se ejecuta al cierre acordado con operación y negocio.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PR_10_T1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Integrar resultados de gestión con cartera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Consolidado día D; tabla de traza; promesas y pagos del día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Consolidado enriquecido con resultados de gestión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Debe respetar llaves de unión definidas y reglas de negocio.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PR_10_T2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Calcular KPIs de día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Consolidado enriquecido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KPIs: contactabilidad, conversión a promesa, cumplimiento de promesas, recuperaciones,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Fórmulas y definiciones alineadas con SisteCrédito y el BPO.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PR_10_T3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Actualizar tableros operativos y estratégicos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KPIs calculados; histórico de días previos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Dashboards actualizados (RTA/Historicos)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Puede utilizar herramientas externas (Gsheets, Data Studio, etc.), pero gobernado por SinergIA.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PR_10_T4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Analizar desempeño y desvíos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BI /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Tableros; reportes; benchmarks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Conclusiones sobre desempeño, causas probables de desvíos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Este análisis alimenta PR_11 y PR_12 (aprendizaje y estrategia).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PR_10_T5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 para 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 /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KPIs, conclusiones; formatos requeridos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Reportes diarios/semanales/mensuales según acuerdos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Reportes deben indicar versión de configuración empleada.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PR_10_EV_OK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Tableros y reportes actualizados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Dashboards y reportes al día; insights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Mensajes/insumos hacia PR_11 (ajuste de modelos) y PR_12 (cambios estratégicos)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confirmación de envío de reportes a stakeholders clave.</w:t>
            </w:r>
          </w:p>
        </w:tc>
      </w:tr>
    </w:tbl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6acw3fmbud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PR_11 – Aprendizaje continuo y actualización de modelos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7.320842962663"/>
        <w:gridCol w:w="1267.4290462928943"/>
        <w:gridCol w:w="948.6037271943712"/>
        <w:gridCol w:w="1184.7706302303143"/>
        <w:gridCol w:w="1361.8958075072715"/>
        <w:gridCol w:w="1267.4290462928943"/>
        <w:gridCol w:w="1598.0627105432145"/>
        <w:tblGridChange w:id="0">
          <w:tblGrid>
            <w:gridCol w:w="1397.320842962663"/>
            <w:gridCol w:w="1267.4290462928943"/>
            <w:gridCol w:w="948.6037271943712"/>
            <w:gridCol w:w="1184.7706302303143"/>
            <w:gridCol w:w="1361.8958075072715"/>
            <w:gridCol w:w="1267.4290462928943"/>
            <w:gridCol w:w="1598.06271054321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PR_11_EV_IN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Resultados operativos y KPIs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– BI / Motor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Consolidado enriquecido; KPIs; histórico de corridas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Señal para proceso de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Puede ejecutarse con frecuencia distinta al cierre diario (ej. semanal/mensual).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PR_11_T1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Preparar dataset de entrenamiento /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BI / Motor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Histórico de cartera, scores, resultados de gestión (contacto/pago)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Dataset etiquetado para modelos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Debe incluir ventana temporal y objetivos bien definidos.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PR_11_T2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Entrenar / reentrenar modelo(s)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Motor ML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Dataset de entrenamiento; configuración de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Nuevo modelo entrenado con métricas preliminares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Hiperparámetros, versiones y resultados deben quedar documentados.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PR_11_T3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Evaluar desempeño del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 /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BI / Motor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Modelo nuevo; métricas de validación; benchmarks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Decisión técnica sobre idoneidad del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Se comparan métricas con modelo vigente y criterios mínimos de adopción.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PR_11_GW_1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¿Modelo aprobado para producción?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Gateway exclusivo 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BI / Gobierno de modelos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Resultado de evaluación PR_11_T3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Criterios y umbrales definidos en política de modelos.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PR_11_T4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Registrar versión de modelo y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Motor ML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Modelo aprobado; parámetros finales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Registro en catálogo de modelos: versión, fecha, features,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Necesario para trazabilidad y auditoría.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PR_11_T5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Desplegar nuevo modelo en 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Motor SinergIA / 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Modelo aprobado y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actualizada para PR_05 (scoring)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Se debe coordinar ventana de cambio para no afectar corridas.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PR_11_EV_OK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Modelos y parámetros actualizados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Nuevo modelo vigente y documentado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Mensaje hacia PR_01 (próximas corridas) y PR_12 (registro de cambio estratégico-técnico)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confirmar que PR_05 ya utiliza la nueva versión en corridas posteriores.</w:t>
            </w:r>
          </w:p>
        </w:tc>
      </w:tr>
    </w:tbl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13gwnhn32j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BPMN-2 · PR_12 – Gobierno de configuración y estrategia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8.686988885232"/>
        <w:gridCol w:w="1320.4526926095655"/>
        <w:gridCol w:w="993.967136744563"/>
        <w:gridCol w:w="1211.624173987898"/>
        <w:gridCol w:w="1276.9212851608986"/>
        <w:gridCol w:w="1440.1640630933998"/>
        <w:gridCol w:w="1483.6954705420667"/>
        <w:tblGridChange w:id="0">
          <w:tblGrid>
            <w:gridCol w:w="1298.686988885232"/>
            <w:gridCol w:w="1320.4526926095655"/>
            <w:gridCol w:w="993.967136744563"/>
            <w:gridCol w:w="1211.624173987898"/>
            <w:gridCol w:w="1276.9212851608986"/>
            <w:gridCol w:w="1440.1640630933998"/>
            <w:gridCol w:w="1483.695470542066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Puntos de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PR_12_EV_IN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Propuesta de cambios de configuración / estrategia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Evento de mensaje (start)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Negocio / Cumplimiento / BI / 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Hallazgos de reportes (PR_10); resultados de modelos (PR_11); cambios normativos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Inicio del ciclo de gobierno de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Puede originarse en diferentes áreas; se centraliza en comité de gobierno.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PR_12_T1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Analizar impacto del cambio propuesto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Comité de gobierno (Negocio, BI, Cumplimiento, BPO)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Propuesta de cambio; contexto actual; restricciones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impacto técnico, operativo y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Se evalúan riesgos, beneficios, tiempo de implementación.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PR_12_T2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Definir decisión sobre el cambio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Comité de gobierno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Decisión: aprobar, rechazar, posponer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Debe registrarse con argumentos y responsables.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PR_12_GW_1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¿Cambio aprobado?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Gateway exclusivo XOR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Comité de gobierno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Decisión PR_12_T2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En caso de rechazo o aplazamiento, se documenta.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PR_12_T3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Diseñar detalle de cambio aprobado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Tarea de usuario /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BI / DevSecOps /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Cambio aprobado; documentación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detallada: qué reglas, parámetros, estructuras o modelos cambian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Este detalle alimenta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  <w:t xml:space="preserve">, reglas de negocio y manuales.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PR_12_T4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Implementar cambios en configuración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Tarea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DevSecOps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detallada; configuraciones actuales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  <w:t xml:space="preserve"> actualizada; documentos de reglas actualizados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Cambios versionados; se conserva histórico.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PR_12_T5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Comunicar cambios a 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Tarea de notificación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Comité /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Resumen de cambios; fecha de entrada en vigor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 a operación, BPO, SisteCrédito,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debe indicar desde qué corrida aplican los cambios.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PR_12_EV_OK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Configuraciones y estrategia actualizadas y formalizadas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  <w:t xml:space="preserve">Evento de fin (message)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SinergIA Cobros / SisteCrédito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y reglas vigentes actualizadas; cambios comunicados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Mensajes hacia PR_01–PR_11 para que en futuras corridas se usen las nuevas reglas/modelos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Punto de control: acta o registro formal de cambio en el gobierno de SinergIA.</w:t>
            </w:r>
          </w:p>
        </w:tc>
      </w:tr>
    </w:tbl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Pool: SinergIA Cobros, SisteCrédito Negocio/Compliance</w:t>
        <w:br w:type="textWrapping"/>
        <w:t xml:space="preserve"> Lanes: Orquestación, Observabilidad, Cumplimiento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de inicio</w:t>
        <w:br w:type="textWrapping"/>
        <w:t xml:space="preserve"> Mensaje: Solicitud de cambio de configuración o estrategia.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principal</w:t>
        <w:br w:type="textWrapping"/>
        <w:t xml:space="preserve"> Tarea (orquestación): Registrar cambio en ChangeLog (qué, quién, por qué, impacto, plan rollback).</w:t>
        <w:br w:type="textWrapping"/>
        <w:t xml:space="preserve"> Tarea (cumplimiento): Revisar si el cambio afecta cumplimiento o layouts.</w:t>
        <w:br w:type="textWrapping"/>
        <w:t xml:space="preserve"> Tarea (observabilidad): Exigir corrida de regresión con datasets canónicos y gates activos.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exclusivo XOR: Regresión aprobada</w:t>
        <w:br w:type="textWrapping"/>
        <w:t xml:space="preserve"> No:</w:t>
        <w:br w:type="textWrapping"/>
        <w:t xml:space="preserve"> Tarea (observabilidad): Registrar AuditEvent de cambio rechazado.</w:t>
        <w:br w:type="textWrapping"/>
        <w:t xml:space="preserve"> Evento de fin: Cambio no se publica, se revierte o corrige.</w:t>
        <w:br w:type="textWrapping"/>
        <w:t xml:space="preserve"> Sí:</w:t>
        <w:br w:type="textWrapping"/>
        <w:t xml:space="preserve"> Tarea (orquestación): Publicar nueva versión de Config y documentar aprobación.</w:t>
        <w:br w:type="textWrapping"/>
        <w:t xml:space="preserve"> Evento de fin: Config actualizada con evidencia.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rPr/>
      </w:pPr>
      <w:bookmarkStart w:colFirst="0" w:colLast="0" w:name="_heading=h.8l1va6k3r82n" w:id="30"/>
      <w:bookmarkEnd w:id="30"/>
      <w:r w:rsidDel="00000000" w:rsidR="00000000" w:rsidRPr="00000000">
        <w:rPr>
          <w:rtl w:val="0"/>
        </w:rPr>
        <w:t xml:space="preserve">UML Design (parte 1)</w:t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udn8ewgmpg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Actores UML consolidados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.7917189202526"/>
        <w:gridCol w:w="1135.8477004995787"/>
        <w:gridCol w:w="3666.761456384532"/>
        <w:gridCol w:w="1772.1109352192595"/>
        <w:tblGridChange w:id="0">
          <w:tblGrid>
            <w:gridCol w:w="2450.7917189202526"/>
            <w:gridCol w:w="1135.8477004995787"/>
            <w:gridCol w:w="3666.761456384532"/>
            <w:gridCol w:w="1772.110935219259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Configura SinergIA, ejecuta corridas, valida datos, interpreta resultados y coordina ajustes.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PR_01–PR_07, PR_10–PR_12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JefeCobranzas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Define estrategia de cobranza, prioridades de segmentos y criterios de éxito del módulo.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PR_01, PR_05–PR_07, PR_10, PR_12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SupervisorOperaciones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Alinea SinergIA con la operación diaria, revisa volúmenes y usabilidad de bolsas/listas.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PR_06–PR_10, PR_12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Ajusta capacidad operativa y franjas de atención; valida tamaño de Teletón y bolsas.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PR_01, PR_04, PR_06, PR_10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CientificoDatos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Diseña, entrena y evalúa modelos ML de probabilidad de pago/contactabilidad.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PR_05, PR_11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Cuida tiempos de ejecución, estabilidad, logging y aspectos de despliegue/seguridad.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PR_02–PR_05, PR_08, PR_09, PR_11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OficialCumplimiento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Revisa reglas de Ley 2300 y otras normas; aprueba filtros y políticas de contacto.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PR_01, PR_07, PR_08, PR_12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OficialSeguridad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Supervisa requisitos no funcionales de seguridad, privacidad y acceso a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PR_02–PR_05, PR_08–PR_11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SistemasClienteCore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Sistema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Sistemas de origen de cartera/pagos del cliente (core financiero/fintech).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PR_02, PR_03, PR_04, PR_09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SistemaGenesys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Sistema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Plataforma de voz/contact center donde se cargan listas y se registra traza de gestión.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PR_08, PR_09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SistemaValidadores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Sistema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Plataformas de envío/validación de SMS, WhatsApp, Wise y otros canales digitales.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PR_08, PR_09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Todos los humanos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Usuario interno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Usuarios finales de la GUI (AnalistaBI, WFM, Supervisores, Jefe, etc.) que disparan corridas y consultas.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PR_01–PR_08, PR_10</w:t>
            </w:r>
          </w:p>
        </w:tc>
      </w:tr>
    </w:tbl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2.6069784407941"/>
        <w:gridCol w:w="3839.9275489924785"/>
        <w:gridCol w:w="3392.9772835903505"/>
        <w:tblGridChange w:id="0">
          <w:tblGrid>
            <w:gridCol w:w="1792.6069784407941"/>
            <w:gridCol w:w="3839.9275489924785"/>
            <w:gridCol w:w="3392.9772835903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operador cobranzas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usuario que gestiona contactos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consume listas y retroalimenta resultados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owner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define prioridades y acepta entregables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aprueba cambios, valida KPIs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asegura cumplimiento y contacto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valida políticas, revisa exclusiones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implementa pipeline y contratos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gates, exports, trazabilidad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bi/datos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define métricas y valida coherencia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KPIs, calidad y modelos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sistemas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genesys/aws/digital/wise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consumen exports y devuelven trazas</w:t>
            </w:r>
          </w:p>
        </w:tc>
      </w:tr>
    </w:tbl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tmcg3s6p2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Casos de uso por épica (UML – Casos de uso)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EpicID canónico en C06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4.2320872681614"/>
        <w:gridCol w:w="2173.918957804693"/>
        <w:gridCol w:w="1589.2097208779137"/>
        <w:gridCol w:w="1859.0755225364273"/>
        <w:gridCol w:w="1859.0755225364273"/>
        <w:tblGridChange w:id="0">
          <w:tblGrid>
            <w:gridCol w:w="1544.2320872681614"/>
            <w:gridCol w:w="2173.918957804693"/>
            <w:gridCol w:w="1589.2097208779137"/>
            <w:gridCol w:w="1859.0755225364273"/>
            <w:gridCol w:w="1859.07552253642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mantener Config_SinergIA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dev/arq, owner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config válida versionada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E01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ingesta y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ejecutar corrida diaria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inputs validados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E02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aplicar QualityGate y quarantine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bi/datos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base limpia y quarantine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aplicar ComplianceGate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listas elegibles y exclusiones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E06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exportación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publicar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aws y genesys listos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E07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generar manifest y audit_events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evidencia por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gobierno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aprobar cambios y regresión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owner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cambios controlados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E09 y E11</w:t>
            </w:r>
          </w:p>
        </w:tc>
      </w:tr>
    </w:tbl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5nkmnz3xg0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E01 Configuración central y validaciones iniciales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4.8420195207"/>
        <w:gridCol w:w="1036.050130757249"/>
        <w:gridCol w:w="1760.8757163067867"/>
        <w:gridCol w:w="2780.5456078425773"/>
        <w:gridCol w:w="913.1983365963104"/>
        <w:tblGridChange w:id="0">
          <w:tblGrid>
            <w:gridCol w:w="2534.8420195207"/>
            <w:gridCol w:w="1036.050130757249"/>
            <w:gridCol w:w="1760.8757163067867"/>
            <w:gridCol w:w="2780.5456078425773"/>
            <w:gridCol w:w="913.19833659631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ConfigurarParametrosCorrida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Definir fecha de corte, tipo de corrida (muestra/completa), horizonte, versión de modelo y parámetros globales para una ejecución de SinergIA.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ValidarConfigSinergia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PR_01, PR_02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ActualizarFranjasMora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actualizada la definición de rangos de mora y otras franjas de segmentación usadas en consolidación y score.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PR_01, PR_04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ActualizarArbolHeuristico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Modificar pesos y reglas del árbol heurístico (BN1–BN12) para ajustar la lógica de priorización.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extiende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ConfigurarParametrosCorrida</w:t>
            </w:r>
            <w:r w:rsidDel="00000000" w:rsidR="00000000" w:rsidRPr="00000000">
              <w:rPr>
                <w:rtl w:val="0"/>
              </w:rPr>
              <w:t xml:space="preserve"> cuando hay cambio de estrategia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PR_05, PR_12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DefinirEstructurasArchivos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Configurar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  <w:t xml:space="preserve"> las estructuras esperadas (columnas, tipos, llaves) de TER, pagos, promesas, logs,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PR_02, PR_03, PR_04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GestionarParametrosLegales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  <w:t xml:space="preserve">Parametrizar reglas legales (horarios, límite de contactos, canales permitidos) alineadas con Ley 2300 y políticas específicas del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PR_01, PR_07, PR_08</w:t>
            </w:r>
          </w:p>
        </w:tc>
      </w:tr>
    </w:tbl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7526z6hdar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E02 Ingesta y unificación de datos multifuente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4.5979815903297"/>
        <w:gridCol w:w="1674.9914214327189"/>
        <w:gridCol w:w="1484.3115944392619"/>
        <w:gridCol w:w="2807.85392298208"/>
        <w:gridCol w:w="833.7568905792328"/>
        <w:tblGridChange w:id="0">
          <w:tblGrid>
            <w:gridCol w:w="2224.5979815903297"/>
            <w:gridCol w:w="1674.9914214327189"/>
            <w:gridCol w:w="1484.3115944392619"/>
            <w:gridCol w:w="2807.85392298208"/>
            <w:gridCol w:w="833.75689057923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SeleccionarArchivosFuentes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Elegir los archivos TER, pagos, promesas y logs desde las ubicaciones configuradas (Drive/otras).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CargarArchivosDesdeDrive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AnalistaBI, DevSecOps, SistemasClienteCore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Leer los archivos seleccionados y cargarlos en estructuras de datos (dataframes) para procesamiento posterior.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SeleccionarArchivosFuentes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</w:tr>
      <w:tr>
        <w:trPr>
          <w:cantSplit w:val="0"/>
          <w:trHeight w:val="20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ValidarEstructuraArchivos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AnalistaBI, 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cada archivo cumple la estructura definida en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Config_SinergIA</w:t>
            </w:r>
            <w:r w:rsidDel="00000000" w:rsidR="00000000" w:rsidRPr="00000000">
              <w:rPr>
                <w:rtl w:val="0"/>
              </w:rPr>
              <w:t xml:space="preserve"> (columnas, tipos, llaves).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ConsultarDefinicionEstructuras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PR_02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ReportarErroresEstructura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AnalistaBI, 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 y logs detallados de inconsistencias de estructura para corrección con el cliente/operación.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extiende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ValidarEstructuraArchivos</w:t>
            </w:r>
            <w:r w:rsidDel="00000000" w:rsidR="00000000" w:rsidRPr="00000000">
              <w:rPr>
                <w:rtl w:val="0"/>
              </w:rPr>
              <w:t xml:space="preserve"> cuando se detectan fallos (evento de error estructural)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PR_02, PR_10</w:t>
            </w:r>
          </w:p>
        </w:tc>
      </w:tr>
    </w:tbl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7lqu6bkc9h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E03 Consolidación, segmentación y franjas de mora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3.142005897912"/>
        <w:gridCol w:w="1102.0533244155295"/>
        <w:gridCol w:w="1703.1733195512725"/>
        <w:gridCol w:w="2395.7680965554987"/>
        <w:gridCol w:w="971.3750646034113"/>
        <w:tblGridChange w:id="0">
          <w:tblGrid>
            <w:gridCol w:w="2853.142005897912"/>
            <w:gridCol w:w="1102.0533244155295"/>
            <w:gridCol w:w="1703.1733195512725"/>
            <w:gridCol w:w="2395.7680965554987"/>
            <w:gridCol w:w="971.37506460341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LimpiarTERUnisono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Depurar el TER_UNISONO: eliminar registros inválidos, duplicados obvios y valores fuera de rango.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NormalizarCamposTexto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NormalizarFechas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EliminarDuplicados</w:t>
            </w:r>
            <w:r w:rsidDel="00000000" w:rsidR="00000000" w:rsidRPr="00000000">
              <w:rPr>
                <w:rtl w:val="0"/>
              </w:rPr>
              <w:t xml:space="preserve"> (sub-funciones lógicas)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PR_03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ClasificarCalidadRegistrosTER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Etiquetar registros como “válido”, “incompleto”, “sospechoso”, etc., para control de calidad y reporting.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extiende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LimpiarTERUnisono</w:t>
            </w:r>
            <w:r w:rsidDel="00000000" w:rsidR="00000000" w:rsidRPr="00000000">
              <w:rPr>
                <w:rtl w:val="0"/>
              </w:rPr>
              <w:t xml:space="preserve"> (se ejecuta después para clasificar resultados de la limpieza)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PR_03, PR_10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NormalizarTelefonosTER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Estandarizar teléfonos (formato, códigos de país/zona) para contactabilidad posterior.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por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LimpiarTERUnisono</w:t>
            </w:r>
            <w:r w:rsidDel="00000000" w:rsidR="00000000" w:rsidRPr="00000000">
              <w:rPr>
                <w:rtl w:val="0"/>
              </w:rPr>
              <w:t xml:space="preserve"> (subproceso específico sobre campos de contacto)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PR_03, PR_04</w:t>
            </w:r>
          </w:p>
        </w:tc>
      </w:tr>
    </w:tbl>
    <w:p w:rsidR="00000000" w:rsidDel="00000000" w:rsidP="00000000" w:rsidRDefault="00000000" w:rsidRPr="00000000" w14:paraId="00000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or1uxsc87a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E03 Consolidación, segmentación y franjas de mora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1.6056868631067"/>
        <w:gridCol w:w="1880.6328498878472"/>
        <w:gridCol w:w="1274.100145765803"/>
        <w:gridCol w:w="2418.5014742979615"/>
        <w:gridCol w:w="850.6716542089044"/>
        <w:tblGridChange w:id="0">
          <w:tblGrid>
            <w:gridCol w:w="2601.6056868631067"/>
            <w:gridCol w:w="1880.6328498878472"/>
            <w:gridCol w:w="1274.100145765803"/>
            <w:gridCol w:w="2418.5014742979615"/>
            <w:gridCol w:w="850.67165420890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ConsolidarCarteraClienteCredito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AnalistaBI, 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Unir la información de cliente, créditos, TER, pagos y promesas en una vista única por crédito/cliente.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lectura de tablas de origen y llaves de unión definidas.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PR_04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CruzarGestionesPagosPromesas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AnalistaBI, 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Relacionar gestiones (traza), pagos y promesas para entender el estado actual y el historial de cada cuenta.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integración de logs de Genesys / AWS / MejorGest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PR_04, PR_09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  <w:t xml:space="preserve">CalcularDiasMoraYSegmentar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AnalistaBI, 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Calcular días de mora y asignar cada cuenta a un segmento operativo (franja de mora, producto, riesgo,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LeerParametrosFranjasMora</w:t>
            </w:r>
            <w:r w:rsidDel="00000000" w:rsidR="00000000" w:rsidRPr="00000000">
              <w:rPr>
                <w:rtl w:val="0"/>
              </w:rPr>
              <w:t xml:space="preserve"> desde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PR_04, PR_05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GenerarVistaCarteraSegmentada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AnalistaBI, SupervisorOperaciones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Construir la “sabana consolidada” lista para scoring, construcción de Teletón y reportería.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PR_04, PR_05, PR_06, PR_10</w:t>
            </w:r>
          </w:p>
        </w:tc>
      </w:tr>
    </w:tbl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bfi9cryiuj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E04 Modelos heurísticos y ML de pago / contactabilidad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8.395996536239"/>
        <w:gridCol w:w="1500.404776768633"/>
        <w:gridCol w:w="1292.6564230622068"/>
        <w:gridCol w:w="2594.546106289144"/>
        <w:gridCol w:w="1029.5085083674005"/>
        <w:tblGridChange w:id="0">
          <w:tblGrid>
            <w:gridCol w:w="2608.395996536239"/>
            <w:gridCol w:w="1500.404776768633"/>
            <w:gridCol w:w="1292.6564230622068"/>
            <w:gridCol w:w="2594.546106289144"/>
            <w:gridCol w:w="1029.5085083674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AplicarArbolHeuristico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AnalistaBI, JefeCobranzas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Calcular un score heurístico por cuenta basado en BN1–BN12 y otros criterios definidos en el árbol de reglas.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PR_05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SimularCambiosHeuristica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AnalistaBI, JefeCobranzas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Probar cómo cambios en pesos/reglas impactan la priorización antes de llevarlos a producción.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extiende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AplicarArbolHeuristico</w:t>
            </w:r>
            <w:r w:rsidDel="00000000" w:rsidR="00000000" w:rsidRPr="00000000">
              <w:rPr>
                <w:rtl w:val="0"/>
              </w:rPr>
              <w:t xml:space="preserve"> (modo simulación)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PR_05, PR_10, PR_12</w:t>
            </w:r>
          </w:p>
        </w:tc>
      </w:tr>
    </w:tbl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76yd5wh6kr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E04 Modelos heurísticos y ML de pago / contactabilidad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3.2017630684827"/>
        <w:gridCol w:w="1727.3042101138076"/>
        <w:gridCol w:w="2116.294970568392"/>
        <w:gridCol w:w="1074.35543363647"/>
        <w:gridCol w:w="1074.35543363647"/>
        <w:tblGridChange w:id="0">
          <w:tblGrid>
            <w:gridCol w:w="3033.2017630684827"/>
            <w:gridCol w:w="1727.3042101138076"/>
            <w:gridCol w:w="2116.294970568392"/>
            <w:gridCol w:w="1074.35543363647"/>
            <w:gridCol w:w="1074.355433636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GenerarDatasetEntrenamiento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CientificoDatos,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Armar dataset etiquetado con históricos de contacto, promesas y pagos para entrenar modelos ML.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PR_05, PR_11</w:t>
            </w:r>
          </w:p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Se encuentra relación con E09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EntrenarModeloProbPago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CientificoDatos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Entrenar un modelo que estime probabilidad de pago en horizonte definido.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EntrenarModeloProbContacto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CientificoDatos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Entrenar un modelo que estime probabilidad de contacto efectivo por canal.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CalcularScoreML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Calcular score ML para cada cuenta/canal usando el modelo vigente.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PR_05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CombinarScoreHeuristicoYML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AnalistaBI, JefeCobranzas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Generar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ScoreOperativo</w:t>
            </w:r>
            <w:r w:rsidDel="00000000" w:rsidR="00000000" w:rsidRPr="00000000">
              <w:rPr>
                <w:rtl w:val="0"/>
              </w:rPr>
              <w:t xml:space="preserve"> combinando heurístico + ML según pesos configurados.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PR_05</w:t>
            </w:r>
          </w:p>
        </w:tc>
      </w:tr>
    </w:tbl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m3xgoge3w3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E05 Teletón, Infinivirt y bolsas operativas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.233995031197"/>
        <w:gridCol w:w="2439.5782181903523"/>
        <w:gridCol w:w="1702.1391750491623"/>
        <w:gridCol w:w="1326.4626813734617"/>
        <w:gridCol w:w="1062.09774137945"/>
        <w:tblGridChange w:id="0">
          <w:tblGrid>
            <w:gridCol w:w="2495.233995031197"/>
            <w:gridCol w:w="2439.5782181903523"/>
            <w:gridCol w:w="1702.1391750491623"/>
            <w:gridCol w:w="1326.4626813734617"/>
            <w:gridCol w:w="1062.097741379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ConstruirTeletonBase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AnalistaBI, 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Generar Teletón a partir de la cartera segmentada, excluyendo restricciones obvias (paga-solos, jurídicos,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AplicarFiltrosOperativos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AnalistaBI, SupervisorOperaciones, 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Aplicar filtros adicionales (segmentos no trabajables hoy, límites operativos,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reglas de capacidad y prioridades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GenerarBolsasOperativas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AnalistaBI, SupervisorOperaciones, 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Agrupar contactos en bolsas por franja y canal según capacidad de operación.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  <w:t xml:space="preserve">AjustarBolsasConWFM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AnalistaBI, 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Ajustar tamaños y mezcla de bolsas con base en la capacidad real y cambios de último momento.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PR_06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GenerarInfinivirt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  <w:t xml:space="preserve">AnalistaBI, SupervisorOperaciones, WFM_RTA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Construir vista Infinivirt (o equivalente) que combine Teletón, estado de gestión y bolsas para operación.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PR_06, PR_10</w:t>
            </w:r>
          </w:p>
        </w:tc>
      </w:tr>
    </w:tbl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wx2rviy37p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E06 Cumplimiento Ley 2300 y restricciones de contacto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.9868173866676"/>
        <w:gridCol w:w="2199.6501335229455"/>
        <w:gridCol w:w="1643.949047159254"/>
        <w:gridCol w:w="1060.4629064773778"/>
        <w:gridCol w:w="1060.4629064773778"/>
        <w:tblGridChange w:id="0">
          <w:tblGrid>
            <w:gridCol w:w="3060.9868173866676"/>
            <w:gridCol w:w="2199.6501335229455"/>
            <w:gridCol w:w="1643.949047159254"/>
            <w:gridCol w:w="1060.4629064773778"/>
            <w:gridCol w:w="1060.462906477377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ConfigurarReglasLey2300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OficialCumplimiento,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Parametrizar horarios, frecuencia máxima y restricciones por canal según Ley 2300 y políticas.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PR_01, PR_07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ValidarContactosPermitidos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OficialCumplimiento,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Determinar para cada registro si está permitido contactar en un canal/franja dada.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AuditarCumplimientoContactos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OficialCumplimiento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Revisar logs/listas para verificar que no se violaron las reglas de contacto.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PR_07, PR_10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GenerarReporteCumplimiento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OficialCumplimiento,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Emitir reportes de cumplimiento para el cliente y para gobierno interno de SinergIA.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PR_10, PR_12</w:t>
            </w:r>
          </w:p>
        </w:tc>
      </w:tr>
    </w:tbl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g5vxch5dzh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E07 Generación de listas y exportaciones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3.3854547709097"/>
        <w:gridCol w:w="1794.442308884618"/>
        <w:gridCol w:w="1677.1817223634448"/>
        <w:gridCol w:w="2338.105028210057"/>
        <w:gridCol w:w="792.3972967945938"/>
        <w:tblGridChange w:id="0">
          <w:tblGrid>
            <w:gridCol w:w="2423.3854547709097"/>
            <w:gridCol w:w="1794.442308884618"/>
            <w:gridCol w:w="1677.1817223634448"/>
            <w:gridCol w:w="2338.105028210057"/>
            <w:gridCol w:w="792.397296794593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GenerarListasPorCanal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AnalistaBI, SupervisorOperaciones, SistemaGenesys, SistemaValidadores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  <w:t xml:space="preserve">Construir listas para voz y canales digitales según estructuras acordadas (Genesys, SMS, WhatsApp, Wise).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aplicación de filtros legales y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PR_07, PR_08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AplicarFiltrosLegalesListas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OficialCumplimiento,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Aplicar reglas de Ley 2300 y políticas legales sobre las listas finales.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ValidarContactosPermitidos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PR_07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PublicarListasAGenesys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AnalistaBI, SistemaGenesys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Exportar listas de voz con estructura específica de Genesys.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extiende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GenerarListasPorCanal</w:t>
            </w:r>
            <w:r w:rsidDel="00000000" w:rsidR="00000000" w:rsidRPr="00000000">
              <w:rPr>
                <w:rtl w:val="0"/>
              </w:rPr>
              <w:t xml:space="preserve"> para canal voz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PR_08, PR_09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PublicarListasACanalesDigitales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  <w:t xml:space="preserve">AnalistaBI, SistemaValidadores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Exportar listas a motores SMS/WhatsApp/Wise con sus layouts específicos.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extiende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GenerarListasPorCanal</w:t>
            </w:r>
            <w:r w:rsidDel="00000000" w:rsidR="00000000" w:rsidRPr="00000000">
              <w:rPr>
                <w:rtl w:val="0"/>
              </w:rPr>
              <w:t xml:space="preserve"> para canales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PR_08, PR_09</w:t>
            </w:r>
          </w:p>
        </w:tc>
      </w:tr>
    </w:tbl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40mgj71qk3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2.10 E08 Reportes y tableros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7.6936615954683"/>
        <w:gridCol w:w="2062.390707948837"/>
        <w:gridCol w:w="1437.5475825702783"/>
        <w:gridCol w:w="2197.1607938148004"/>
        <w:gridCol w:w="910.719065094239"/>
        <w:tblGridChange w:id="0">
          <w:tblGrid>
            <w:gridCol w:w="2417.6936615954683"/>
            <w:gridCol w:w="2062.390707948837"/>
            <w:gridCol w:w="1437.5475825702783"/>
            <w:gridCol w:w="2197.1607938148004"/>
            <w:gridCol w:w="910.71906509423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CalcularKPIsCobranza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JefeCobranzas, SupervisorOperaciones, WFM_RTA,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tl w:val="0"/>
              </w:rPr>
              <w:t xml:space="preserve">Calcular KPIs de contactabilidad, conversión, recuperaciones, etc., a partir del consolidado.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PR_10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ConstruirTablerosOperacion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SupervisorOperaciones, WFM_RTA,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Generar tableros operativos e intradía para seguimiento de campañas y desempeño.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PR_10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VisualizarTableroTeleton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JefeCobranzas, SupervisorOperaciones, WFM_RTA,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  <w:t xml:space="preserve">Visualizar estado de Teletón, bolsas y resultados por segmento.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ConstruirTablaTeleton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rtl w:val="0"/>
              </w:rPr>
              <w:t xml:space="preserve">PR_06, PR_10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GenerarReportesCliente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JefeCobranzas,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Emitir reportes formales al cliente (SisteCrédito y otros) según acuerdo.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PR_10, PR_12</w:t>
            </w:r>
          </w:p>
        </w:tc>
      </w:tr>
    </w:tbl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i4yih4vlco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2.11 E09 Aprendizaje continuo y versionamiento de modelos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1.771046604786"/>
        <w:gridCol w:w="1771.7088961002178"/>
        <w:gridCol w:w="2328.266664508664"/>
        <w:gridCol w:w="1089.9256297998722"/>
        <w:gridCol w:w="1103.8395740100834"/>
        <w:tblGridChange w:id="0">
          <w:tblGrid>
            <w:gridCol w:w="2731.771046604786"/>
            <w:gridCol w:w="1771.7088961002178"/>
            <w:gridCol w:w="2328.266664508664"/>
            <w:gridCol w:w="1089.9256297998722"/>
            <w:gridCol w:w="1103.839574010083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ActualizarHistoricoFeatures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CientificoDatos,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Mantener histórico de variables/features usados en modelos ML y su contexto operativo.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EvaluarDesempenoModelos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CientificoDatos,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Analizar métricas de modelos en producción vs. objetivos y benchmarks.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PR_11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ProgramarRetrainModelo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CientificoDatos, AnalistaBI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Definir calendario y criterios para reentrenar modelos y actualizar versiones en SinergIA.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PR_11, PR_12</w:t>
            </w:r>
          </w:p>
        </w:tc>
      </w:tr>
    </w:tbl>
    <w:p w:rsidR="00000000" w:rsidDel="00000000" w:rsidP="00000000" w:rsidRDefault="00000000" w:rsidRPr="00000000" w14:paraId="000006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fsgo7khww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2.12 E10 Interfaz de usuario en Gradio Blocks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(“Épica GUI en Gradio”)</w:t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4.2437013952776"/>
        <w:gridCol w:w="1258.8336082282049"/>
        <w:gridCol w:w="1746.5735671358118"/>
        <w:gridCol w:w="1314.5753178176456"/>
        <w:gridCol w:w="1161.2856164466834"/>
        <w:tblGridChange w:id="0">
          <w:tblGrid>
            <w:gridCol w:w="3544.2437013952776"/>
            <w:gridCol w:w="1258.8336082282049"/>
            <w:gridCol w:w="1746.5735671358118"/>
            <w:gridCol w:w="1314.5753178176456"/>
            <w:gridCol w:w="1161.285616446683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EjecutarCorridaCompletaDesdeGUI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Todos los humanos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Lanzar una corrida completa de SinergIA (de ingesta a generación de listas) desde una interfaz amigable.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  <w:t xml:space="preserve"> casi todos los casos anteriores en cadena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PR_01–PR_08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EjecutarPipelinePorEtapasDesdeGUI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Todos los humanos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Ejecutar solo partes del pipeline (por ejemplo, solo ETL o solo generación de listas) para pruebas o ajustes.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PR_02–PR_08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DescargarListasYReportes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Todos los humanos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Descargar archivos de listas y reportes resultantes de una corrida.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PR_08, PR_10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VerEstadosDeEjecucionYLogs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Todos los humanos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Visualizar estados, tiempos y logs de ejecución para identificar fallos o cuellos de botella.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PR_02–PR_05, PR_08–PR_10</w:t>
            </w:r>
          </w:p>
        </w:tc>
      </w:tr>
    </w:tbl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k1o185oqkh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2.13 Requisitos no funcionales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(“Épica Requisitos no funcionales”)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8.776587652392"/>
        <w:gridCol w:w="1913.5027651569662"/>
        <w:gridCol w:w="2662.8794638268128"/>
        <w:gridCol w:w="1390.3529943874512"/>
        <w:tblGridChange w:id="0">
          <w:tblGrid>
            <w:gridCol w:w="3058.776587652392"/>
            <w:gridCol w:w="1913.5027651569662"/>
            <w:gridCol w:w="2662.8794638268128"/>
            <w:gridCol w:w="1390.3529943874512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Procesos BPMN (cruzado)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MonitorearTiemposEjecucion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DevSecOps, OficialSeguridad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Vigilar tiempos de ejecución de cada etapa y asegurar que se cumplan los SLAs internos.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PR_02–PR_05, PR_08–PR_10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RevisarLogsDeErrores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DevSecOps, OficialSeguridad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Revisar logs técnicos y funcionales para detectar errores recurrentes o riesgos de estabilidad.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PR_02–PR_05, PR_08–PR_11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VerificarSeguridadYPrivacidad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DevSecOps, OficialSeguridad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acceso a datos, rutas de exportación y configuraciones cumplan políticas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PR_02–PR_05, PR_08–PR_11</w:t>
            </w:r>
          </w:p>
        </w:tc>
      </w:tr>
    </w:tbl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DoD de esta etapa (UML – Casos de uso):</w:t>
      </w:r>
    </w:p>
    <w:p w:rsidR="00000000" w:rsidDel="00000000" w:rsidP="00000000" w:rsidRDefault="00000000" w:rsidRPr="00000000" w14:paraId="000006E6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Todos los actores están identificados y clasificados.</w:t>
        <w:br w:type="textWrapping"/>
      </w:r>
    </w:p>
    <w:p w:rsidR="00000000" w:rsidDel="00000000" w:rsidP="00000000" w:rsidRDefault="00000000" w:rsidRPr="00000000" w14:paraId="000006E7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épica del documento UML tiene sus casos de uso listados, respetando nombres y relaciones include/extend.</w:t>
        <w:br w:type="textWrapping"/>
      </w:r>
    </w:p>
    <w:p w:rsidR="00000000" w:rsidDel="00000000" w:rsidP="00000000" w:rsidRDefault="00000000" w:rsidRPr="00000000" w14:paraId="000006E8">
      <w:pPr>
        <w:numPr>
          <w:ilvl w:val="0"/>
          <w:numId w:val="3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caso de uso está alineado con al menos uno de los procesos BPMN PR_01–PR_12 ya definidos.</w:t>
        <w:br w:type="textWrapping"/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1"/>
        <w:rPr/>
      </w:pPr>
      <w:bookmarkStart w:colFirst="0" w:colLast="0" w:name="_heading=h.gcy51wokgnds" w:id="46"/>
      <w:bookmarkEnd w:id="46"/>
      <w:r w:rsidDel="00000000" w:rsidR="00000000" w:rsidRPr="00000000">
        <w:rPr>
          <w:rtl w:val="0"/>
        </w:rPr>
        <w:t xml:space="preserve">UML Design (parte 2)</w:t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0l1am44huj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Vista global de clases de dominio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el dominio en 5 bloques:</w:t>
      </w:r>
    </w:p>
    <w:p w:rsidR="00000000" w:rsidDel="00000000" w:rsidP="00000000" w:rsidRDefault="00000000" w:rsidRPr="00000000" w14:paraId="000006F0">
      <w:pPr>
        <w:numPr>
          <w:ilvl w:val="0"/>
          <w:numId w:val="4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Cartera y entidad de cobranza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/ traza / compromisos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Contactabilidad y canales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numPr>
          <w:ilvl w:val="0"/>
          <w:numId w:val="4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Listas operativas / Teleton / bolsas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numPr>
          <w:ilvl w:val="0"/>
          <w:numId w:val="4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Configuración y modelos (heurístico + ML)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e8rhlkym9c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Clases núcleo (resumen)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7.9489824155369"/>
        <w:gridCol w:w="3003.6980201755932"/>
        <w:gridCol w:w="4113.864808432492"/>
        <w:tblGridChange w:id="0">
          <w:tblGrid>
            <w:gridCol w:w="1907.9489824155369"/>
            <w:gridCol w:w="3003.6980201755932"/>
            <w:gridCol w:w="4113.8648084324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Tablas/archivos base asociados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  <w:t xml:space="preserve">Persona o entidad deudora.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IN_SISTECREDITO, TER_UNISONO, Explicacion_Datas_Siste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  <w:t xml:space="preserve">“Cuenta” o crédito gestionable (unidad mínima de estrategia).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  <w:t xml:space="preserve">IN_SISTECREDITO, TER_UNISONO, Consolidado_MejorGest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ProductoCredito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  <w:t xml:space="preserve">Tipo de producto (tarjeta, crédito libre inversión,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IN_SISTECREDITO, Explicacion_Datas_Siste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RegistroTER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Fila original de TER (Unísono/SisteCrédito) usada como input operativo.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  <w:t xml:space="preserve">TER_UNISONO, IN_SISTECREDITO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  <w:t xml:space="preserve">Registro de pago efectuado.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Fichero_Original_de_Pagos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PromesaPago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Compromiso de pago registrado en gestión.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  <w:t xml:space="preserve">Sabana_Promesas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  <w:t xml:space="preserve">Evento de gestión (llamada, contacto digital, intento, resultado).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10_00_MejorGest_Log, Log_AWS, traza_YYYY-MM-DD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Dato de contacto (teléfono, email, canal digital) normalizado.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  <w:t xml:space="preserve">DERIVADO de TER, IN_SISTECREDITO, validadores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  <w:t xml:space="preserve">Estado de cada contacto (válido, inválido, bloqueado, etc.).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Bd_Envios_Validador_Wise, logs de envío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  <w:t xml:space="preserve">Resultado final de priorización (heurístico + ML).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  <w:t xml:space="preserve">Tabla consolidada interna (Consolidado_MejorGest+features)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tl w:val="0"/>
              </w:rPr>
              <w:t xml:space="preserve">Universo de cuentas a gestionar para un período dado.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Consolidado_MejorGest (vista Teleton)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BolsaOperativa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Grupo de cuentas asignadas a una franja/equipo/canal.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tl w:val="0"/>
              </w:rPr>
              <w:t xml:space="preserve">Estructura interna de bolsas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ListaContacto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Lista lista para exportar a un canal (voz, SMS, WhatsApp, Wise).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Export_Genesys, Bd_Envios_SMS, BD_Envios_Whatsapp, Wise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ConfigSinergia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central (IDs, parámetros, estructuras, árbol heurístico).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tl w:val="0"/>
              </w:rPr>
              <w:t xml:space="preserve">Config_SinergIA (SettingID, UNICODE, Parameters, ArbolHeuristico, Estructuras)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tl w:val="0"/>
              </w:rPr>
              <w:t xml:space="preserve">Versión de modelo de probabilidad de pago/contacto.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Metadatos de modelo (catálogo de modelos, no en xlsx productivo)</w:t>
            </w:r>
          </w:p>
        </w:tc>
      </w:tr>
    </w:tbl>
    <w:p w:rsidR="00000000" w:rsidDel="00000000" w:rsidP="00000000" w:rsidRDefault="00000000" w:rsidRPr="00000000" w14:paraId="000007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bpt6gdsk2z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Bloque 1 · Cartera y entidad de cobranza</w:t>
      </w:r>
    </w:p>
    <w:p w:rsidR="00000000" w:rsidDel="00000000" w:rsidP="00000000" w:rsidRDefault="00000000" w:rsidRPr="00000000" w14:paraId="000007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vmwdeetme8m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Cliente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tl w:val="0"/>
              </w:rPr>
              <w:t xml:space="preserve">Representar a la persona / entidad deudora en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idCliente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tipoDocumento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numeroDocumento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nombreCompleto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segmentoCliente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estrato</w:t>
            </w:r>
            <w:r w:rsidDel="00000000" w:rsidR="00000000" w:rsidRPr="00000000">
              <w:rPr>
                <w:rtl w:val="0"/>
              </w:rPr>
              <w:t xml:space="preserve"> (si aplica)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  <w:t xml:space="preserve">IN_SISTECREDITO, TER_UNISONO, Explicacion_Datas_Siste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  <w:t xml:space="preserve"> 1..N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;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  <w:t xml:space="preserve">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rv5pom9lzh6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UnidadCobranza</w:t>
      </w:r>
    </w:p>
    <w:tbl>
      <w:tblPr>
        <w:tblStyle w:val="Table3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Representar la unidad mínima sobre la que se planifica y mide la cobranza (crédito/cuenta).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idCliente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idProducto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numeroCredito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saldoActual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saldoMora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diasMora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estadoCartera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fechaVencimiento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fechaAsignacionBPO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IN_SISTECREDITO, TER_UNISONO, Consolidado_MejorGest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pertenece 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;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  <w:t xml:space="preserve">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RegistroTER</w:t>
            </w:r>
            <w:r w:rsidDel="00000000" w:rsidR="00000000" w:rsidRPr="00000000">
              <w:rPr>
                <w:rtl w:val="0"/>
              </w:rPr>
              <w:t xml:space="preserve">,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  <w:t xml:space="preserve">,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PromesaPago</w:t>
            </w:r>
            <w:r w:rsidDel="00000000" w:rsidR="00000000" w:rsidRPr="00000000">
              <w:rPr>
                <w:rtl w:val="0"/>
              </w:rPr>
              <w:t xml:space="preserve">,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  <w:t xml:space="preserve">, 0..1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ScoreOperativo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7f24e1q1ni8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ProductoCredito</w:t>
      </w:r>
    </w:p>
    <w:tbl>
      <w:tblPr>
        <w:tblStyle w:val="Table3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Clasificar el tipo de obligación (producto).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idProducto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codigoProducto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nombreProducto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tipoProducto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segmentoProducto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IN_SISTECREDITO, Explicacion_Datas_Siste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ProductoCredito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 usado por</w:t>
            </w:r>
            <w:r w:rsidDel="00000000" w:rsidR="00000000" w:rsidRPr="00000000">
              <w:rPr>
                <w:rtl w:val="0"/>
              </w:rPr>
              <w:t xml:space="preserve"> 1..N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8usfdvcmj2j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RegistroTER</w:t>
      </w:r>
    </w:p>
    <w:tbl>
      <w:tblPr>
        <w:tblStyle w:val="Table3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Encapsular una fila de TER (Unísono/SisteCrédito) como fuente operativa principal.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idRegistroTER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fechaCorteTER</w:t>
            </w:r>
            <w:r w:rsidDel="00000000" w:rsidR="00000000" w:rsidRPr="00000000">
              <w:rPr>
                <w:rtl w:val="0"/>
              </w:rPr>
              <w:t xml:space="preserve">, campos operativos (estado, saldo, bucket,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TER_UNISONO, IN_SISTECREDITO, Entrada_AWS (según flujo)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RegistroTER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corresponde 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; puede haber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RegistroTER</w:t>
            </w:r>
            <w:r w:rsidDel="00000000" w:rsidR="00000000" w:rsidRPr="00000000">
              <w:rPr>
                <w:rtl w:val="0"/>
              </w:rPr>
              <w:t xml:space="preserve"> históricos</w:t>
            </w:r>
          </w:p>
        </w:tc>
      </w:tr>
    </w:tbl>
    <w:p w:rsidR="00000000" w:rsidDel="00000000" w:rsidP="00000000" w:rsidRDefault="00000000" w:rsidRPr="00000000" w14:paraId="000007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leuyj7yqow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Bloque 2 · Gestión, traza, promesas y pagos</w:t>
      </w:r>
    </w:p>
    <w:p w:rsidR="00000000" w:rsidDel="00000000" w:rsidP="00000000" w:rsidRDefault="00000000" w:rsidRPr="00000000" w14:paraId="000007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n5vu7qxqwk3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Pago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  <w:t xml:space="preserve">Representar un pago real aplicado a una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idPago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fechaPago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montoPago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canalPago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origenPago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  <w:t xml:space="preserve">Fichero_Original_de_Pagos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pertenece 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74eubx2zol2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PromesaPago</w:t>
      </w:r>
    </w:p>
    <w:tbl>
      <w:tblPr>
        <w:tblStyle w:val="Table3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Representar una promesa/compromiso de pago tomada en gestión.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idPromesa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idGestionOrigen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fechaPromesa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fechaCompromiso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montoPrometido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estadoPromesa</w:t>
            </w:r>
            <w:r w:rsidDel="00000000" w:rsidR="00000000" w:rsidRPr="00000000">
              <w:rPr>
                <w:rtl w:val="0"/>
              </w:rPr>
              <w:t xml:space="preserve"> (vigente, cumplida, rota)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Sabana_Promesas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PromesaPago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pertenece 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; 0..1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PromesaPago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origina en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dmkeyucdjm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Gestion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(traza / log)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  <w:t xml:space="preserve">Representar cada intento/contacto de cobranza (llamada, SMS, WA, etc.) con su resultado.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idGestion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fechaHoraGestion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resultadoGestion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subresultado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duracion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idAgente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codigoCampaña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10_00_MejorGest_Log, Estructura_Original_Log_AWS, traza_2025-10-23, Consolidado_MejorGest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pertenece 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; 0..1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genera</w:t>
            </w:r>
            <w:r w:rsidDel="00000000" w:rsidR="00000000" w:rsidRPr="00000000">
              <w:rPr>
                <w:rtl w:val="0"/>
              </w:rPr>
              <w:t xml:space="preserve"> 0..1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PromesaPago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j0levi3x0q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Bloque 3 · Contactabilidad y canales</w:t>
      </w:r>
    </w:p>
    <w:p w:rsidR="00000000" w:rsidDel="00000000" w:rsidP="00000000" w:rsidRDefault="00000000" w:rsidRPr="00000000" w14:paraId="0000077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68hcrs21ukq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Contacto</w:t>
      </w:r>
    </w:p>
    <w:tbl>
      <w:tblPr>
        <w:tblStyle w:val="Table4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Representar un medio de contacto (teléfono, email, handle) asociado a un Cliente o UnidadCobranza.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idContacto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idCliente</w:t>
            </w:r>
            <w:r w:rsidDel="00000000" w:rsidR="00000000" w:rsidRPr="00000000">
              <w:rPr>
                <w:rtl w:val="0"/>
              </w:rPr>
              <w:t xml:space="preserve"> (y/o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tipoContacto</w:t>
            </w:r>
            <w:r w:rsidDel="00000000" w:rsidR="00000000" w:rsidRPr="00000000">
              <w:rPr>
                <w:rtl w:val="0"/>
              </w:rPr>
              <w:t xml:space="preserve"> (celular, fijo, email, WA, etc.),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valorContacto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esPreferido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fechaUltimaActualizacion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Campos de teléfono/correo en TER, IN_SISTECREDITO, Explicacion_Datas_Siste, validadores externos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  <w:t xml:space="preserve">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  <w:t xml:space="preserve">;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puede estar en</w:t>
            </w:r>
            <w:r w:rsidDel="00000000" w:rsidR="00000000" w:rsidRPr="00000000">
              <w:rPr>
                <w:rtl w:val="0"/>
              </w:rPr>
              <w:t xml:space="preserve">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ListaContacto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gbxwr4kh6bi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EstadoContacto</w:t>
      </w:r>
    </w:p>
    <w:tbl>
      <w:tblPr>
        <w:tblStyle w:val="Table4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Guardar el estado de validación/uso de un contacto.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idEstadoContacto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idContacto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  <w:t xml:space="preserve"> (válido, inválido, bloqueado, pendiente),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Bd_Envios_Validador_Wise, respuestas de SMS/WA, otros validadores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  <w:t xml:space="preserve"> 0..N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ieoix3szah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Bloque 4 · Teleton, bolsas y listas operativas</w:t>
      </w:r>
    </w:p>
    <w:p w:rsidR="00000000" w:rsidDel="00000000" w:rsidP="00000000" w:rsidRDefault="00000000" w:rsidRPr="00000000" w14:paraId="0000079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72rrlogz4vy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ScoreOperativo</w:t>
      </w:r>
    </w:p>
    <w:tbl>
      <w:tblPr>
        <w:tblStyle w:val="Table4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Encapsular la priorización final de una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idScore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scoreHeuristico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scoreFinal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  <w:t xml:space="preserve"> (P1, P2, P3…),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versionModeloML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versionArbolHeuristico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Consolidado_MejorGest + proceso de scoring (motor SinergIA)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  <w:t xml:space="preserve"> 0..1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ScoreOperativo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6ppgor1fj7y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Teleton</w:t>
      </w:r>
    </w:p>
    <w:tbl>
      <w:tblPr>
        <w:tblStyle w:val="Table4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Representar el universo de cuentas a gestionar en un período (día) para una campaña.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nombreCampaña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criteriosConstruccion</w:t>
            </w:r>
            <w:r w:rsidDel="00000000" w:rsidR="00000000" w:rsidRPr="00000000">
              <w:rPr>
                <w:rtl w:val="0"/>
              </w:rPr>
              <w:t xml:space="preserve"> (snapshot),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totalCuentas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Vista consolidada sobre Consolidado_MejorGest + ScoreOperativo + filtros de negocio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Teleton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contiene</w:t>
            </w:r>
            <w:r w:rsidDel="00000000" w:rsidR="00000000" w:rsidRPr="00000000">
              <w:rPr>
                <w:rtl w:val="0"/>
              </w:rPr>
              <w:t xml:space="preserve"> 1..N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UnidadTeleton</w:t>
            </w:r>
            <w:r w:rsidDel="00000000" w:rsidR="00000000" w:rsidRPr="00000000">
              <w:rPr>
                <w:rtl w:val="0"/>
              </w:rPr>
              <w:t xml:space="preserve"> (ver abajo)</w:t>
            </w:r>
          </w:p>
        </w:tc>
      </w:tr>
    </w:tbl>
    <w:p w:rsidR="00000000" w:rsidDel="00000000" w:rsidP="00000000" w:rsidRDefault="00000000" w:rsidRPr="00000000" w14:paraId="000007A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a3wu45pt011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UnidadTeleton</w:t>
      </w:r>
    </w:p>
    <w:tbl>
      <w:tblPr>
        <w:tblStyle w:val="Table4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Representar la participación de una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en una Teleton concreta.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prioridadTeleton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segmentoTeleton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canalPreferente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Teleton derivada de ScoreOperativo + reglas de negocio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UnidadTeleton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asocia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con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5j0qn21qsd3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BolsaOperativa</w:t>
      </w:r>
    </w:p>
    <w:tbl>
      <w:tblPr>
        <w:tblStyle w:val="Table4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Agrupar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UnidadTeleton</w:t>
            </w:r>
            <w:r w:rsidDel="00000000" w:rsidR="00000000" w:rsidRPr="00000000">
              <w:rPr>
                <w:rtl w:val="0"/>
              </w:rPr>
              <w:t xml:space="preserve"> en paquetes trabajables por equipo/franja/canal.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idBolsa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tipoBolsa</w:t>
            </w:r>
            <w:r w:rsidDel="00000000" w:rsidR="00000000" w:rsidRPr="00000000">
              <w:rPr>
                <w:rtl w:val="0"/>
              </w:rPr>
              <w:t xml:space="preserve"> (voz/digital/mixta),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franjaHoraria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capacidadObjetivo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modoConstruccion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Reglas de WFM + Teleton + ScoreOperativo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BolsaOperativa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contiene</w:t>
            </w:r>
            <w:r w:rsidDel="00000000" w:rsidR="00000000" w:rsidRPr="00000000">
              <w:rPr>
                <w:rtl w:val="0"/>
              </w:rPr>
              <w:t xml:space="preserve"> 1..N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UnidadBolsa</w:t>
            </w:r>
            <w:r w:rsidDel="00000000" w:rsidR="00000000" w:rsidRPr="00000000">
              <w:rPr>
                <w:rtl w:val="0"/>
              </w:rPr>
              <w:t xml:space="preserve">;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BolsaOperativa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pertenece 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g5swv8b5lsq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UnidadBolsa</w:t>
      </w:r>
    </w:p>
    <w:tbl>
      <w:tblPr>
        <w:tblStyle w:val="Table47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6605"/>
        <w:tblGridChange w:id="0">
          <w:tblGrid>
            <w:gridCol w:w="1820"/>
            <w:gridCol w:w="6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Representar una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UnidadTeleton</w:t>
            </w:r>
            <w:r w:rsidDel="00000000" w:rsidR="00000000" w:rsidRPr="00000000">
              <w:rPr>
                <w:rtl w:val="0"/>
              </w:rPr>
              <w:t xml:space="preserve"> asignada a una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BolsaOperativa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idUnidadBolsa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idBolsa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ordenEnBolsa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Proceso de construcción de bolsas (motor SinergIA)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UnidadBolsa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asocia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UnidadTeleton</w:t>
            </w:r>
            <w:r w:rsidDel="00000000" w:rsidR="00000000" w:rsidRPr="00000000">
              <w:rPr>
                <w:rtl w:val="0"/>
              </w:rPr>
              <w:t xml:space="preserve"> con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BolsaOperativa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xkwpc1616vy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ListaContacto</w:t>
      </w:r>
    </w:p>
    <w:p w:rsidR="00000000" w:rsidDel="00000000" w:rsidP="00000000" w:rsidRDefault="00000000" w:rsidRPr="00000000" w14:paraId="000007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Clase abstracta para listas exportables; se especializa por canal.</w:t>
      </w:r>
    </w:p>
    <w:tbl>
      <w:tblPr>
        <w:tblStyle w:val="Table4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Representar una lista de contactos lista para exportar a un canal.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idLista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tipoCanal</w:t>
            </w:r>
            <w:r w:rsidDel="00000000" w:rsidR="00000000" w:rsidRPr="00000000">
              <w:rPr>
                <w:rtl w:val="0"/>
              </w:rPr>
              <w:t xml:space="preserve"> (voz/SMS/WA/Wise),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fechaGeneracion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versionEstructura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Export_Genesys, Bd_Envios_SMS, BD_Envios_Whatsapp, Bd_Envios_Validador_Wise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ListaContacto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compone de</w:t>
            </w:r>
            <w:r w:rsidDel="00000000" w:rsidR="00000000" w:rsidRPr="00000000">
              <w:rPr>
                <w:rtl w:val="0"/>
              </w:rPr>
              <w:t xml:space="preserve"> 1..N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ItemListaContacto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4390div8ecv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ItemListaContacto</w:t>
      </w:r>
    </w:p>
    <w:tbl>
      <w:tblPr>
        <w:tblStyle w:val="Table4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Representar un registro específico en una lista de exportación.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idItemLista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idLista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idUnidadCobranza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idContacto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prioridadEnLista</w:t>
            </w:r>
            <w:r w:rsidDel="00000000" w:rsidR="00000000" w:rsidRPr="00000000">
              <w:rPr>
                <w:rtl w:val="0"/>
              </w:rPr>
              <w:t xml:space="preserve">, campos específicos del layout (campaña, script,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Tablas de exportación específicas por canal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ItemListaContacto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  <w:t xml:space="preserve"> 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y 0..1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sslutx0n03c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Bloque 5 · Configuración y modelos</w:t>
      </w:r>
    </w:p>
    <w:p w:rsidR="00000000" w:rsidDel="00000000" w:rsidP="00000000" w:rsidRDefault="00000000" w:rsidRPr="00000000" w14:paraId="000007E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jn7xx9nyg4vu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ConfigSinergia</w:t>
      </w:r>
    </w:p>
    <w:tbl>
      <w:tblPr>
        <w:tblStyle w:val="Table5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5.6593847677937"/>
        <w:gridCol w:w="7199.852426255829"/>
        <w:tblGridChange w:id="0">
          <w:tblGrid>
            <w:gridCol w:w="1825.6593847677937"/>
            <w:gridCol w:w="7199.8524262558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Encapsular la configuración central del sistema (IDs, parámetros, estructuras, árbol heurístico).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idConfig</w:t>
            </w:r>
            <w:r w:rsidDel="00000000" w:rsidR="00000000" w:rsidRPr="00000000">
              <w:rPr>
                <w:rtl w:val="0"/>
              </w:rPr>
              <w:t xml:space="preserve"> (versión/config snapshot),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fechaVigenciaDesde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fechaVigenciaHasta</w:t>
            </w:r>
            <w:r w:rsidDel="00000000" w:rsidR="00000000" w:rsidRPr="00000000">
              <w:rPr>
                <w:rtl w:val="0"/>
              </w:rPr>
              <w:t xml:space="preserve"> (opcional)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Subcomponentes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ConfigSettingID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ConfigParameters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ConfigUnicode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ConfigArbolHeuristico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ConfigEstructuras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Config_SinergIA.xlsx (hojas SettingID, Parameters, UNICODE, ArbolHeuristico, Estructuras)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ConfigSinergia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afecta</w:t>
            </w:r>
            <w:r w:rsidDel="00000000" w:rsidR="00000000" w:rsidRPr="00000000">
              <w:rPr>
                <w:rtl w:val="0"/>
              </w:rPr>
              <w:t xml:space="preserve"> 0..N corridas (histórico de ejecuciones)</w:t>
            </w:r>
          </w:p>
        </w:tc>
      </w:tr>
    </w:tbl>
    <w:p w:rsidR="00000000" w:rsidDel="00000000" w:rsidP="00000000" w:rsidRDefault="00000000" w:rsidRPr="00000000" w14:paraId="000007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xltwpbv26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Subclases de configuración</w:t>
      </w:r>
    </w:p>
    <w:tbl>
      <w:tblPr>
        <w:tblStyle w:val="Table5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3.256699745504"/>
        <w:gridCol w:w="6392.255111278119"/>
        <w:tblGridChange w:id="0">
          <w:tblGrid>
            <w:gridCol w:w="2633.256699745504"/>
            <w:gridCol w:w="6392.2551112781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ConfigSettingID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ID de cliente, BPO, operación, entorno, paths base,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corrida (modo muestra/completa, ventanas, umbrales, etc.).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ConfigUnicode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Normalizaciones de caracteres, mapeos de valores especiales.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ConfigArbolHeuristico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Reglamento BN1–BN12, pesos, combinaciones.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estructuras físicas de archivos (nombres de columnas, tipos, claves).</w:t>
            </w:r>
          </w:p>
        </w:tc>
      </w:tr>
    </w:tbl>
    <w:p w:rsidR="00000000" w:rsidDel="00000000" w:rsidP="00000000" w:rsidRDefault="00000000" w:rsidRPr="00000000" w14:paraId="000007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g420zb9afsr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ModeloML</w:t>
      </w:r>
    </w:p>
    <w:tbl>
      <w:tblPr>
        <w:tblStyle w:val="Table5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1.608622132646"/>
        <w:gridCol w:w="7243.903188890977"/>
        <w:tblGridChange w:id="0">
          <w:tblGrid>
            <w:gridCol w:w="1781.608622132646"/>
            <w:gridCol w:w="7243.9031888909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Representar un modelo ML versionado usado por SinergIA.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  <w:t xml:space="preserve">Atributos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idModelo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tipoModelo</w:t>
            </w:r>
            <w:r w:rsidDel="00000000" w:rsidR="00000000" w:rsidRPr="00000000">
              <w:rPr>
                <w:rtl w:val="0"/>
              </w:rPr>
              <w:t xml:space="preserve"> (ProbPago, ProbContacto),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fechaEntrenamiento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metricasValidacion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  <w:t xml:space="preserve"> (vigente, histórico),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Origen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Catálogo de modelos (metadatos en repositorio BI/ML)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ModeloML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usa en</w:t>
            </w:r>
            <w:r w:rsidDel="00000000" w:rsidR="00000000" w:rsidRPr="00000000">
              <w:rPr>
                <w:rtl w:val="0"/>
              </w:rPr>
              <w:t xml:space="preserve"> 0..N ejecuciones de scoring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ScoreOperativo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8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7awes5mplbi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Relaciones clave (resumen de cardinalidades)</w:t>
      </w:r>
    </w:p>
    <w:tbl>
      <w:tblPr>
        <w:tblStyle w:val="Table5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4.583089777534"/>
        <w:gridCol w:w="4970.9287212460895"/>
        <w:tblGridChange w:id="0">
          <w:tblGrid>
            <w:gridCol w:w="4054.583089777534"/>
            <w:gridCol w:w="4970.9287212460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1 a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RegistroTER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PromesaPago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1 a 0..1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UnidadTeleton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Teleton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UnidadTeleton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1 a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Teleton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BolsaOperativa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BolsaOperativa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UnidadBolsa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  <w:t xml:space="preserve">1 a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UnidadTeleton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UnidadBolsa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1 a 0..1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ListaContacto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ItemListaContacto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1 a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UnidadCobranza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ItemListaContacto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ItemListaContacto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0..1 a 0..N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ConfigSinergia</w:t>
            </w:r>
            <w:r w:rsidDel="00000000" w:rsidR="00000000" w:rsidRPr="00000000">
              <w:rPr>
                <w:rtl w:val="0"/>
              </w:rPr>
              <w:t xml:space="preserve"> – Corridas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1 versión de config a 0..N ejecuciones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ModeloML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1 modelo a 0..N scores calculados con esa versión</w:t>
            </w:r>
          </w:p>
        </w:tc>
      </w:tr>
    </w:tbl>
    <w:p w:rsidR="00000000" w:rsidDel="00000000" w:rsidP="00000000" w:rsidRDefault="00000000" w:rsidRPr="00000000" w14:paraId="000008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ix6bzehdcmx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DoD de esta entrega (UML – Modelo de dominio)</w:t>
      </w:r>
    </w:p>
    <w:p w:rsidR="00000000" w:rsidDel="00000000" w:rsidP="00000000" w:rsidRDefault="00000000" w:rsidRPr="00000000" w14:paraId="00000830">
      <w:pPr>
        <w:numPr>
          <w:ilvl w:val="0"/>
          <w:numId w:val="5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Clases de dominio principales definidas en bloques coherentes acordes a la documentación</w:t>
        <w:br w:type="textWrapping"/>
      </w:r>
    </w:p>
    <w:p w:rsidR="00000000" w:rsidDel="00000000" w:rsidP="00000000" w:rsidRDefault="00000000" w:rsidRPr="00000000" w14:paraId="00000831">
      <w:pPr>
        <w:numPr>
          <w:ilvl w:val="0"/>
          <w:numId w:val="5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Cada clase enlazada explícitamente a estructuras *.xlsx/*.csv donde aplica.</w:t>
        <w:br w:type="textWrapping"/>
      </w:r>
    </w:p>
    <w:p w:rsidR="00000000" w:rsidDel="00000000" w:rsidP="00000000" w:rsidRDefault="00000000" w:rsidRPr="00000000" w14:paraId="00000832">
      <w:pPr>
        <w:numPr>
          <w:ilvl w:val="0"/>
          <w:numId w:val="5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Relaciones y cardinalidades núcleo definidas para soportar BPMN PR_01–PR_12 y las HU existentes.</w:t>
        <w:br w:type="textWrapping"/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1"/>
        <w:spacing w:after="240" w:before="240" w:lineRule="auto"/>
        <w:rPr/>
      </w:pPr>
      <w:bookmarkStart w:colFirst="0" w:colLast="0" w:name="_heading=h.yi5u3syqpreh" w:id="75"/>
      <w:bookmarkEnd w:id="75"/>
      <w:r w:rsidDel="00000000" w:rsidR="00000000" w:rsidRPr="00000000">
        <w:rPr>
          <w:rtl w:val="0"/>
        </w:rPr>
        <w:t xml:space="preserve">DL Design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Esta parte del documento visón del diseño busca bajar el modelo de dominio a </w:t>
      </w: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en formato pseudo-DDL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lo que luego se mapea 1:1 a pandas/Polars/BigQuery.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h6gxf4o23h6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Zonas de datos</w:t>
      </w:r>
    </w:p>
    <w:tbl>
      <w:tblPr>
        <w:tblStyle w:val="Table5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.1762219818372"/>
        <w:gridCol w:w="3551.5725390556213"/>
        <w:gridCol w:w="3868.7630499861643"/>
        <w:tblGridChange w:id="0">
          <w:tblGrid>
            <w:gridCol w:w="1605.1762219818372"/>
            <w:gridCol w:w="3551.5725390556213"/>
            <w:gridCol w:w="3868.76304998616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 de tablas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Z0_RAW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rtl w:val="0"/>
              </w:rPr>
              <w:t xml:space="preserve">Archivos fuente tal como llegan (TER, pagos, promesas, logs, envíos digitales).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raw_ter_unisono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raw_pagos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raw_logs_aws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raw_mejorgest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Z1_STAGING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 mínima + tipos limpios + llaves claras.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stg_ter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stg_pagos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stg_promesas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stg_gestion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Z2_CORE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tl w:val="0"/>
              </w:rPr>
              <w:t xml:space="preserve">Modelo de negocio estable (cliente, unidad de cobranza, fact tablas).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dim_cliente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dim_producto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fact_cartera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fact_gestion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fact_pagos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fact_promesas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tl w:val="0"/>
              </w:rPr>
              <w:t xml:space="preserve">Z3_FEATURE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Variables derivadas y scores (feature_store).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feature_store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score_operativo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Z4_OUTPUT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Teletón, bolsas y listas exportables por canal + reportes intermedios (prioritized_base).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bolsas_operativas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listas_canal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prioritized_base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afnfiu26g9h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Z0_RAW – Entradas principales (pseudo-DDL)</w:t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z709junxk2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raw_ter_unisono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TER_UNISONO_202505_2025_11_03.xlsx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Estructura_Entrada_AWS.xlsx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TABLE raw_ter_unisono (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id_raw_ter           STRING,      -- surrogate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id_credito_raw       STRING,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documento_raw        STRING,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nombre_raw           STRING,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producto_raw         STRING,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saldo_total_raw      STRING,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dias_mora_raw        STRING,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bucket_raw           STRING,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telefonos_raw        STRING,      -- concatenados o múltiples columnas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campos_extra_raw     ...          -- resto de columnas según Estructura_Entrada_AWS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Uso: entrada bruta; sólo se controla la lectura y logging (M-01, F-01).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7kljwo2576dp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raw_pagos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Estructura_Fichero_Original_de_Pagos.xlsx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TABLE raw_pagos (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id_raw_pago          STRING,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referencia_pago_raw  STRING,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id_credito_raw       STRING,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documento_raw        STRING,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fecha_pago_raw       STRING,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valor_pago_raw       STRING,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canal_pago_raw       STRING,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otros_campos_raw     ...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x33kzv45cmw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raw_promesas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Estructura_Sabana_Promesas.xlsx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TABLE raw_promesas (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id_raw_promesa       STRING,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id_credito_raw       STRING,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documento_raw        STRING,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fecha_promesa_raw    STRING,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fecha_compromiso_raw STRING,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valor_promesa_raw    STRING,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estado_promesa_raw   STRING,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otros_campos_raw     ...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e0sings9usfn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raw_gestion_mejorgest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10_00_MejorGest_Log_Octubre_2025.xlsx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TABLE raw_gestion_mejorgest (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id_raw_gestion       STRING,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documento_raw        STRING,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id_credito_raw       STRING,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fecha_hora_raw       STRING,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canal_raw            STRING,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resultado_raw        STRING,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subresultado_raw     STRING,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id_agente_raw        STRING,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duracion_raw         STRING,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otros_campos_raw     ...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Análogo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raw_logs_aws</w:t>
      </w:r>
      <w:r w:rsidDel="00000000" w:rsidR="00000000" w:rsidRPr="00000000">
        <w:rPr>
          <w:rtl w:val="0"/>
        </w:rPr>
        <w:t xml:space="preserve"> (desde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Estructura_Original_Log_AWS.csv</w:t>
      </w:r>
      <w:r w:rsidDel="00000000" w:rsidR="00000000" w:rsidRPr="00000000">
        <w:rPr>
          <w:rtl w:val="0"/>
        </w:rPr>
        <w:t xml:space="preserve">) y otras trazas.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bgdstmjb8a8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raw_envios_*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(digitales)</w:t>
      </w:r>
    </w:p>
    <w:p w:rsidR="00000000" w:rsidDel="00000000" w:rsidP="00000000" w:rsidRDefault="00000000" w:rsidRPr="00000000" w14:paraId="0000088F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raw_envios_sms</w:t>
      </w:r>
      <w:sdt>
        <w:sdtPr>
          <w:id w:val="20924410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Estructura_Bd_Envios_SMS.xlsx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raw_envios_whatsapp</w:t>
      </w:r>
      <w:sdt>
        <w:sdtPr>
          <w:id w:val="169655263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Estructura_BD_Envios_Whatsapp.xlsx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raw_envios_wise</w:t>
      </w:r>
      <w:sdt>
        <w:sdtPr>
          <w:id w:val="-61859130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Estructura_Bd_Envios_Validador_Wise.xlsx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con estructura bruta de los envíos/validaciones por canal.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pnxef2p3r9l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Z1_STAGING – Normalización mínima</w:t>
      </w:r>
    </w:p>
    <w:p w:rsidR="00000000" w:rsidDel="00000000" w:rsidP="00000000" w:rsidRDefault="00000000" w:rsidRPr="00000000" w14:paraId="000008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zef0ihssamo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stg_ter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TABLE stg_ter (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id_stg_ter           STRING,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id_credito_src       STRING,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documento            STRING,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nombre               STRING,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producto_src         STRING,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saldo_total          NUMERIC,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saldo_mora           NUMERIC,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dias_mora            INT64,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bucket               STRING,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fecha_corte          DATE,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telefonos_json       STRING,   -- lista normalizada en JSON [ {tipo,numero}, ... ]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fuente               STRING,   -- 'TER_UNISONO' / 'AWS' / ...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dt_ingesta           TIMESTAMP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8A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Conversión de texto a tipos numéricos/date.</w:t>
        <w:br w:type="textWrapping"/>
      </w:r>
    </w:p>
    <w:p w:rsidR="00000000" w:rsidDel="00000000" w:rsidP="00000000" w:rsidRDefault="00000000" w:rsidRPr="00000000" w14:paraId="000008A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Limpieza básica (trim, upper, UNICODE, nulls).</w:t>
        <w:br w:type="textWrapping"/>
      </w:r>
    </w:p>
    <w:p w:rsidR="00000000" w:rsidDel="00000000" w:rsidP="00000000" w:rsidRDefault="00000000" w:rsidRPr="00000000" w14:paraId="000008A9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LLAVE lógica provisional: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(documento, id_credito_src)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o4fxuncwf9p6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stg_pagos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TABLE stg_pagos (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id_stg_pago          STRING,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id_credito_src       STRING,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documento            STRING,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fecha_pago           DATE,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valor_pago           NUMERIC,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canal_pago           STRING,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referencia_pago      STRING,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fuente               STRING,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dt_ingesta           TIMESTAMP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dcag3g1pnrdg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stg_promesas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TABLE stg_promesas (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id_stg_promesa       STRING,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id_credito_src       STRING,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documento            STRING,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fecha_promesa        DATE,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fecha_compromiso     DATE,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valor_prometido      NUMERIC,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estado_promesa_raw   STRING,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fuente               STRING,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dt_ingesta           TIMESTAMP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p67ywv6miln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stg_gestion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TABLE stg_gestion (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id_stg_gestion       STRING,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id_credito_src       STRING,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documento            STRING,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fecha_hora_gestion   TIMESTAMP,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canal                STRING,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resultado            STRING,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subresultado         STRING,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hubo_contacto        BOOL,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id_agente            STRING,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duracion_seg         INT64,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origen_log           STRING,   -- 'MejorGest' / 'AWS' / ...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dt_ingesta           TIMESTAMP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cq14gmroytk7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stg_contactos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Derivado de teléfonos/correos en TER + tablas de envíos.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TABLE stg_contactos (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id_stg_contacto      STRING,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documento            STRING,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id_credito_src       STRING,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tipo_contacto        STRING,   -- 'CEL', 'FIJO', 'EMAIL', 'WHATSAPP'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valor_contacto       STRING,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fuente               STRING,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dt_ingesta           TIMESTAMP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9d7g95k2pxe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Z2_CORE – Modelo de negocio estable</w:t>
      </w:r>
    </w:p>
    <w:p w:rsidR="00000000" w:rsidDel="00000000" w:rsidP="00000000" w:rsidRDefault="00000000" w:rsidRPr="00000000" w14:paraId="000008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6xrqu9x98g7f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dim_cliente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TABLE dim_cliente (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id_cliente           STRING,   -- surrogate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tipo_documento       STRING,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numero_documento     STRING,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nombre_completo      STRING,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segmento_cliente     STRING,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region               STRING,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fecha_alta_cliente   DATE,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fecha_baja_cliente   DATE,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dt_creacion          TIMESTAMP,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dt_actualizacion     TIMESTAMP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Llave natural: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(tipo_documento, numero_documento)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x8mklsafbkds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dim_producto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TABLE dim_producto (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id_producto          STRING,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codigo_producto      STRING,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nombre_producto      STRING,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tipo_producto        STRING,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segmento_producto    STRING,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dt_creacion          TIMESTAMP,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dt_actualizacion     TIMESTAMP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lx81lp8820z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fact_cartera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(UnidadCobranza)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TABLE fact_cartera (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id_unidad_cobranza   STRING,   -- surrogate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id_cliente           STRING,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id_producto          STRING,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id_credito_src       STRING,   -- ID cliente-core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fecha_corte          DATE,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saldo_total          NUMERIC,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saldo_mora           NUMERIC,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dias_mora            INT64,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bucket               STRING,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estado_cartera       STRING,   -- vigente, castigada, etc.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fecha_otorgamiento   DATE,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fecha_vencimiento    DATE,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fecha_asignacion_bpo DATE,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fuente_primaria      STRING,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dt_creacion          TIMESTAMP,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dt_actualizacion     TIMESTAMP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alimenta principalmente desde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stg_ter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bqgnlqwrek77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fact_pagos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TABLE fact_pagos (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id_stg_pago          STRING,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fecha_pago           DATE,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valor_pago           NUMERIC,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canal_pago           STRING,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referencia_pago      STRING,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es_paga_solo         BOOL,      -- BN pagasolo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3uhlez57soz3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fact_promesas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TABLE fact_promesas (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id_stg_promesa       STRING,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fecha_promesa        DATE,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fecha_compromiso     DATE,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valor_prometido      NUMERIC,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estado_promesa       STRING,    -- vigente, cumplida, incumplida, reprogramada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4zje03i7tx4u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fact_gestion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TABLE fact_gestion (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id_stg_gestion       STRING,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fecha_hora_gestion   TIMESTAMP,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canal                STRING,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resultado            STRING,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subresultado         STRING,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hubo_contacto        BOOL,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id_agente            STRING,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duracion_seg         INT64,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origen_log           STRING,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tabla alimenta features de recencia, frecuencia, tipo de gestión, etc.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kzrxrspsmos4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dim_contacto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fact_estado_contacto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TABLE dim_contacto (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id_contacto          STRING,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id_cliente           STRING,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tipo_contacto        STRING,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valor_contacto       STRING,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es_preferido         BOOL,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dt_creacion          TIMESTAMP,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dt_actualizacion     TIMESTAMP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TABLE fact_estado_contacto (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id_estado_contacto   STRING,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id_contacto          STRING,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estado               STRING,   -- valido, invalido, bloqueado, no_contactar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motivo               STRING,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fecha_estado         DATE,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fuente               STRING,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6a070tia3aw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Z3_FEATURE – Feature store y score</w:t>
      </w:r>
    </w:p>
    <w:p w:rsidR="00000000" w:rsidDel="00000000" w:rsidP="00000000" w:rsidRDefault="00000000" w:rsidRPr="00000000" w14:paraId="000009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jvberquompos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feature_store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TABLE feature_store (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fecha_corte          DATE,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dias_mora            INT64,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saldo_mora           NUMERIC,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saldo_total          NUMERIC,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bucket               STRING,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segmento_operativo   STRING,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promesas_vigentes    INT64,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promesas_incumplidas INT64,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pagos_ultimos_30d    NUMERIC,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pagos_ultimos_90d    NUMERIC,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gestiones_ultimos_7d INT64,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contactos_efectivos_ult_30d INT64,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canal_mas_efectivo   STRING,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es_paga_solo         BOOL,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otras_features_X     ...,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bdewdxqobopw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score_operativo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TABLE score_operativo (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fecha_corte          DATE,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score_heuristico     FLOAT64,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score_ml_pago        FLOAT64,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score_ml_contacto    FLOAT64,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score_final          FLOAT64,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prioridad_operativa  STRING,   -- P1, P2, P3...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version_arbol        STRING,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version_modelo_pago  STRING,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version_modelo_contacto STRING,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alimenta desde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feature_store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ConfigArbolHeuristico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6f7qblppmkr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Z4_OUTPUT – Teleton, bolsas, listas y prioritized_base</w:t>
      </w:r>
    </w:p>
    <w:p w:rsidR="00000000" w:rsidDel="00000000" w:rsidP="00000000" w:rsidRDefault="00000000" w:rsidRPr="00000000" w14:paraId="000009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rldxo3x0rinf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teleton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TABLE teleton (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id_teleton           STRING,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fecha_teleton        DATE,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nombre_campania      STRING,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criterios_construccion STRING,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total_cuentas        INT64,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jcay44amgg8e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teleton_detalle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TABLE teleton_detalle (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id_teleton_detalle   STRING,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id_teleton           STRING,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prioridad_teleton    STRING,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segmento_teleton     STRING,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canal_preferente     STRING,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id_contacto_sugerido STRING,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gdtlgko4y74i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bolsas_operativas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bolsas_detalle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TABLE bolsas_operativas (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id_bolsa             STRING,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id_teleton           STRING,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tipo_bolsa           STRING,   -- voz / sms / whatsapp / wise / mixta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canal                STRING,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franja_horaria       STRING,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equipo               STRING,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capacidad_objetivo   INT64,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TABLE bolsas_detalle (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id_bolsa_detalle     STRING,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id_bolsa             STRING,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id_teleton_detalle   STRING,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orden_en_bolsa       INT64,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52eidag7nth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listas_canal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(abstracta) + vistas físicas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de DL se define una tabla lógica y luego vistas/exports para cada estructura XLSX/CSV.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TABLE listas_canal (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id_lista             STRING,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tipo_canal           STRING,   -- 'GENESYS', 'SMS', 'WHATSAPP', 'WISE'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fecha_generacion     DATE,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version_estructura   STRING,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total_registros      INT64,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TABLE listas_canal_detalle (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id_lista_detalle     STRING,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id_lista             STRING,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tipo_canal           STRING,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id_contacto          STRING,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prioridad_en_lista   INT64,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campos_layout_json   STRING,   -- mapa {nombre_columna: valor} según Estructura_Export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estructuras físicas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C6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export_genesys_original.csv</w:t>
      </w:r>
      <w:r w:rsidDel="00000000" w:rsidR="00000000" w:rsidRPr="00000000">
        <w:rPr>
          <w:rtl w:val="0"/>
        </w:rPr>
        <w:t xml:space="preserve"> (vista sobre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listas_canal_detalle</w:t>
      </w:r>
      <w:r w:rsidDel="00000000" w:rsidR="00000000" w:rsidRPr="00000000">
        <w:rPr>
          <w:rtl w:val="0"/>
        </w:rPr>
        <w:t xml:space="preserve"> filtrando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tipo_canal='GENESYS'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9C7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bd_envios_sms.xlsx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tipo_canal='SMS'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9C8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bd_envios_whatsapp.xlsx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tipo_canal='WHATSAPP'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9C9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bd_envios_validador_wise.xlsx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tipo_canal='WISE'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heading=h.l673otlcw3sk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prioritized_base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lógica central que usa el negocio para ver todo junto.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TABLE prioritized_base (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id_unidad_cobranza   STRING,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id_cliente           STRING,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id_producto          STRING,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fecha_corte          DATE,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dias_mora            INT64,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saldo_mora           NUMERIC,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saldo_total          NUMERIC,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segmento_operativo   STRING,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canal_preferente     STRING,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prioridad_operativa  STRING,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score_final          FLOAT64,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total_promesas_vig   INT64,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total_pagos_ult_30d  NUMERIC,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total_gestiones_ult_7d INT64,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estado_ley_2300      STRING,   -- OK / restringido / bloquear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id_teleton           STRING,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id_bolsa             STRING,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dt_creacion          TIMESTAMP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vista es el “punto de verdad” para operar, reportar y alimentar tableros/ML</w:t>
      </w:r>
    </w:p>
    <w:p w:rsidR="00000000" w:rsidDel="00000000" w:rsidP="00000000" w:rsidRDefault="00000000" w:rsidRPr="00000000" w14:paraId="000009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1bfog9fqzo1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DoD </w:t>
      </w:r>
    </w:p>
    <w:p w:rsidR="00000000" w:rsidDel="00000000" w:rsidP="00000000" w:rsidRDefault="00000000" w:rsidRPr="00000000" w14:paraId="000009E4">
      <w:pPr>
        <w:pStyle w:val="Heading3"/>
        <w:keepNext w:val="0"/>
        <w:keepLines w:val="0"/>
        <w:spacing w:before="280" w:lineRule="auto"/>
        <w:rPr/>
      </w:pPr>
      <w:bookmarkStart w:colFirst="0" w:colLast="0" w:name="_heading=h.bu2n10mmn180" w:id="107"/>
      <w:bookmarkEnd w:id="107"/>
      <w:r w:rsidDel="00000000" w:rsidR="00000000" w:rsidRPr="00000000">
        <w:rPr>
          <w:rtl w:val="0"/>
        </w:rPr>
        <w:t xml:space="preserve">Definidas zonas de datos coherentes (Z0..Z4).</w:t>
        <w:br w:type="textWrapping"/>
      </w:r>
    </w:p>
    <w:p w:rsidR="00000000" w:rsidDel="00000000" w:rsidP="00000000" w:rsidRDefault="00000000" w:rsidRPr="00000000" w14:paraId="000009E5">
      <w:pPr>
        <w:numPr>
          <w:ilvl w:val="0"/>
          <w:numId w:val="4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Definidas tablas núcleo por zona, con columnas clave, llaves lógicas y relación con archivos *.xlsx/*.csv reales.</w:t>
        <w:br w:type="textWrapping"/>
      </w:r>
    </w:p>
    <w:p w:rsidR="00000000" w:rsidDel="00000000" w:rsidP="00000000" w:rsidRDefault="00000000" w:rsidRPr="00000000" w14:paraId="000009E6">
      <w:pPr>
        <w:numPr>
          <w:ilvl w:val="0"/>
          <w:numId w:val="4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Incluida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feature_store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prioritized_base</w:t>
      </w:r>
      <w:r w:rsidDel="00000000" w:rsidR="00000000" w:rsidRPr="00000000">
        <w:rPr>
          <w:rtl w:val="0"/>
        </w:rPr>
        <w:t xml:space="preserve"> como entidades centrales, alineadas con la documentación.</w:t>
        <w:br w:type="textWrapping"/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Style w:val="Heading1"/>
        <w:rPr/>
      </w:pPr>
      <w:bookmarkStart w:colFirst="0" w:colLast="0" w:name="_heading=h.ozamk4621zc" w:id="108"/>
      <w:bookmarkEnd w:id="108"/>
      <w:r w:rsidDel="00000000" w:rsidR="00000000" w:rsidRPr="00000000">
        <w:rPr>
          <w:rtl w:val="0"/>
        </w:rPr>
        <w:t xml:space="preserve">Referencias de carpetas del sistema y sus respectivos ID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En la hoja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d8e5f8" w:val="clear"/>
          <w:rtl w:val="0"/>
        </w:rPr>
        <w:t xml:space="preserve">SettingID d</w:t>
      </w:r>
      <w:r w:rsidDel="00000000" w:rsidR="00000000" w:rsidRPr="00000000">
        <w:rPr>
          <w:rtl w:val="0"/>
        </w:rPr>
        <w:t xml:space="preserve">el archivo Config_SinergIA (ID 1q0yWNo35lPeNXmdOgMRKvYx1TcHgxJhPPDo4zXq9p_0) se identifica y define a cada una de las carpetas que se utilizan en el sistema SinergIA módulo Cobranzas; y esa definición es la que se debe utilizar como canónico de las carpetas.  Si hay necesidad de definir alguna otra o aclarar la funcionalidad de alguna ya definida, debe expresarse para proceder al respecto.  El texto que se contiene en la columna Nombre_referencia_carpeta (A) de esa hoja será el que se utilice para definir la variable que contendrá su respectivo ID para hacer referencia y uso de dicha carpeta.  La única ID que se debe hardcodear es la del archivo Config_SinergIA y debe hacerse bajo ese mismo nombre (Config_SinergIA), siguiendo los estándares de mejores prácticas en programación y reglas del lenguaje.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qYFwQGsSkDnLiNs9G/CRIKG32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