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64CFC0" w14:textId="29F4FE1B" w:rsidR="00FA7DC3" w:rsidRDefault="009C156A" w:rsidP="00786A99">
      <w:pPr>
        <w:ind w:left="708" w:hanging="708"/>
        <w:jc w:val="center"/>
        <w:rPr>
          <w:lang w:val="es-ES"/>
        </w:rPr>
      </w:pPr>
      <w:r w:rsidRPr="009C156A">
        <w:rPr>
          <w:b/>
          <w:bCs/>
          <w:u w:val="single"/>
          <w:lang w:val="es-ES"/>
        </w:rPr>
        <w:t>Estadística Inferencial I</w:t>
      </w:r>
    </w:p>
    <w:p w14:paraId="6286E839" w14:textId="7A23142D" w:rsidR="009C156A" w:rsidRDefault="009C156A">
      <w:pPr>
        <w:rPr>
          <w:lang w:val="es-ES"/>
        </w:rPr>
      </w:pPr>
      <w:r>
        <w:rPr>
          <w:b/>
          <w:bCs/>
          <w:lang w:val="es-ES"/>
        </w:rPr>
        <w:t>Población – Muestra:</w:t>
      </w:r>
    </w:p>
    <w:p w14:paraId="2EC9F01E" w14:textId="7F088DAF" w:rsidR="009C156A" w:rsidRDefault="009C156A">
      <w:pPr>
        <w:rPr>
          <w:lang w:val="es-ES"/>
        </w:rPr>
      </w:pPr>
      <w:r w:rsidRPr="009C156A">
        <w:rPr>
          <w:noProof/>
          <w:lang w:val="es-ES"/>
        </w:rPr>
        <w:drawing>
          <wp:inline distT="0" distB="0" distL="0" distR="0" wp14:anchorId="063AB460" wp14:editId="152672A3">
            <wp:extent cx="3677163" cy="249589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74CE" w14:textId="40B75449" w:rsidR="009C156A" w:rsidRDefault="009C156A">
      <w:pPr>
        <w:rPr>
          <w:lang w:val="es-ES"/>
        </w:rPr>
      </w:pPr>
      <w:r>
        <w:rPr>
          <w:b/>
          <w:bCs/>
          <w:lang w:val="es-ES"/>
        </w:rPr>
        <w:t>Población:</w:t>
      </w:r>
      <w:r>
        <w:rPr>
          <w:lang w:val="es-ES"/>
        </w:rPr>
        <w:t xml:space="preserve"> conjunto de objetos o individuos. Se define en relación al problema a investigar.</w:t>
      </w:r>
    </w:p>
    <w:p w14:paraId="54295CE5" w14:textId="350526EE" w:rsidR="009C156A" w:rsidRDefault="009C156A">
      <w:pPr>
        <w:rPr>
          <w:lang w:val="es-ES"/>
        </w:rPr>
      </w:pPr>
      <w:r>
        <w:rPr>
          <w:b/>
          <w:bCs/>
          <w:lang w:val="es-ES"/>
        </w:rPr>
        <w:t>Población Finita:</w:t>
      </w:r>
      <w:r>
        <w:rPr>
          <w:lang w:val="es-ES"/>
        </w:rPr>
        <w:t xml:space="preserve"> Población cuyo número de individuos es finito. IE: Número de habitantes de una ciudad; producción de unidades por día de una planta.</w:t>
      </w:r>
    </w:p>
    <w:p w14:paraId="21B347E3" w14:textId="10C14B2B" w:rsidR="009C156A" w:rsidRDefault="009C156A">
      <w:pPr>
        <w:rPr>
          <w:lang w:val="es-ES"/>
        </w:rPr>
      </w:pPr>
      <w:r>
        <w:rPr>
          <w:b/>
          <w:bCs/>
          <w:lang w:val="es-ES"/>
        </w:rPr>
        <w:t xml:space="preserve">Población Infinita: </w:t>
      </w:r>
      <w:r>
        <w:rPr>
          <w:lang w:val="es-ES"/>
        </w:rPr>
        <w:t>Población cuyo número de individuos es infinito. IE: Conjunto de números positivos; lanzamiento de un dado. Pueden considerarse como infinitas aquellas poblaciones con números extremadamente grandes (granos de arena de una playa; átomos del universo).</w:t>
      </w:r>
    </w:p>
    <w:p w14:paraId="626D6E96" w14:textId="5439E4DC" w:rsidR="009C156A" w:rsidRPr="009C156A" w:rsidRDefault="009C156A">
      <w:pPr>
        <w:rPr>
          <w:lang w:val="es-ES"/>
        </w:rPr>
      </w:pPr>
      <w:r>
        <w:rPr>
          <w:b/>
          <w:bCs/>
          <w:lang w:val="es-ES"/>
        </w:rPr>
        <w:t>Población Real:</w:t>
      </w:r>
      <w:r>
        <w:rPr>
          <w:lang w:val="es-ES"/>
        </w:rPr>
        <w:t xml:space="preserve"> Grupo de </w:t>
      </w:r>
      <w:r>
        <w:rPr>
          <w:b/>
          <w:bCs/>
          <w:lang w:val="es-ES"/>
        </w:rPr>
        <w:t>elementos concretos</w:t>
      </w:r>
      <w:r>
        <w:rPr>
          <w:lang w:val="es-ES"/>
        </w:rPr>
        <w:t>.</w:t>
      </w:r>
    </w:p>
    <w:p w14:paraId="3F31E21F" w14:textId="7A5D90A7" w:rsidR="009C156A" w:rsidRDefault="009C156A">
      <w:pPr>
        <w:rPr>
          <w:lang w:val="es-ES"/>
        </w:rPr>
      </w:pPr>
      <w:r>
        <w:rPr>
          <w:b/>
          <w:bCs/>
          <w:lang w:val="es-ES"/>
        </w:rPr>
        <w:t>Población Hipotética:</w:t>
      </w:r>
      <w:r>
        <w:rPr>
          <w:lang w:val="es-ES"/>
        </w:rPr>
        <w:t xml:space="preserve"> Conjunto de </w:t>
      </w:r>
      <w:r>
        <w:rPr>
          <w:b/>
          <w:bCs/>
          <w:lang w:val="es-ES"/>
        </w:rPr>
        <w:t>situaciones posibles imaginables</w:t>
      </w:r>
      <w:r>
        <w:rPr>
          <w:lang w:val="es-ES"/>
        </w:rPr>
        <w:t xml:space="preserve"> en que puede representarse un suceso. IE: posibles reacciones de una persona ante una catástrofe.</w:t>
      </w:r>
    </w:p>
    <w:p w14:paraId="728354D8" w14:textId="12C07E65" w:rsidR="009C156A" w:rsidRDefault="009C156A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Muestra: </w:t>
      </w:r>
      <w:r>
        <w:rPr>
          <w:lang w:val="es-ES"/>
        </w:rPr>
        <w:t>Se selecciona a partir de la población; subconjunto de unidades seleccionadas de una población definida. "</w:t>
      </w:r>
      <w:r w:rsidRPr="009C156A">
        <w:rPr>
          <w:b/>
          <w:bCs/>
          <w:lang w:val="es-ES"/>
        </w:rPr>
        <w:t>n</w:t>
      </w:r>
      <w:r>
        <w:rPr>
          <w:lang w:val="es-ES"/>
        </w:rPr>
        <w:t xml:space="preserve">” unidades de una </w:t>
      </w:r>
      <w:r w:rsidRPr="009C156A">
        <w:rPr>
          <w:b/>
          <w:bCs/>
          <w:lang w:val="es-ES"/>
        </w:rPr>
        <w:t>muestra</w:t>
      </w:r>
      <w:r>
        <w:rPr>
          <w:lang w:val="es-ES"/>
        </w:rPr>
        <w:t>. “</w:t>
      </w:r>
      <w:r w:rsidRPr="009C156A">
        <w:rPr>
          <w:b/>
          <w:bCs/>
          <w:lang w:val="es-ES"/>
        </w:rPr>
        <w:t>N</w:t>
      </w:r>
      <w:r>
        <w:rPr>
          <w:lang w:val="es-ES"/>
        </w:rPr>
        <w:t xml:space="preserve">” unidades de una </w:t>
      </w:r>
      <w:r w:rsidRPr="009C156A">
        <w:rPr>
          <w:b/>
          <w:bCs/>
          <w:lang w:val="es-ES"/>
        </w:rPr>
        <w:t>población</w:t>
      </w:r>
      <w:r>
        <w:rPr>
          <w:lang w:val="es-ES"/>
        </w:rPr>
        <w:t>.</w:t>
      </w:r>
    </w:p>
    <w:p w14:paraId="4FDEEFB7" w14:textId="7DBDA72E" w:rsidR="009C156A" w:rsidRDefault="009C156A">
      <w:pPr>
        <w:rPr>
          <w:lang w:val="es-ES"/>
        </w:rPr>
      </w:pPr>
      <w:r>
        <w:rPr>
          <w:b/>
          <w:bCs/>
          <w:lang w:val="es-ES"/>
        </w:rPr>
        <w:t>Censo:</w:t>
      </w:r>
      <w:r>
        <w:rPr>
          <w:lang w:val="es-ES"/>
        </w:rPr>
        <w:t xml:space="preserve"> Cuando se muestra a toda la población.</w:t>
      </w:r>
    </w:p>
    <w:p w14:paraId="6FC37C48" w14:textId="5CA134C1" w:rsidR="009C156A" w:rsidRDefault="009C156A">
      <w:pPr>
        <w:rPr>
          <w:lang w:val="es-ES"/>
        </w:rPr>
      </w:pPr>
      <w:r>
        <w:rPr>
          <w:lang w:val="es-ES"/>
        </w:rPr>
        <w:t xml:space="preserve">Al muestrear, podemos encontrarnos con </w:t>
      </w:r>
      <w:r>
        <w:rPr>
          <w:b/>
          <w:bCs/>
          <w:lang w:val="es-ES"/>
        </w:rPr>
        <w:t xml:space="preserve">sesgos </w:t>
      </w:r>
      <w:proofErr w:type="spellStart"/>
      <w:r>
        <w:rPr>
          <w:b/>
          <w:bCs/>
          <w:lang w:val="es-ES"/>
        </w:rPr>
        <w:t>muestreales</w:t>
      </w:r>
      <w:proofErr w:type="spellEnd"/>
      <w:r>
        <w:rPr>
          <w:b/>
          <w:bCs/>
          <w:lang w:val="es-ES"/>
        </w:rPr>
        <w:t>.</w:t>
      </w:r>
      <w:r>
        <w:rPr>
          <w:lang w:val="es-ES"/>
        </w:rPr>
        <w:t xml:space="preserve"> Estos pueden ser:</w:t>
      </w:r>
    </w:p>
    <w:p w14:paraId="2F71C72D" w14:textId="02915B50" w:rsidR="009C156A" w:rsidRPr="009C156A" w:rsidRDefault="009C156A" w:rsidP="009C156A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b/>
          <w:bCs/>
          <w:lang w:val="es-ES"/>
        </w:rPr>
        <w:t>Por Conveniencia:</w:t>
      </w:r>
      <w:r>
        <w:rPr>
          <w:lang w:val="es-ES"/>
        </w:rPr>
        <w:t xml:space="preserve"> Es más fácil que seleccionemos a los individuos más fáciles de acceder.</w:t>
      </w:r>
    </w:p>
    <w:p w14:paraId="3A2F69FF" w14:textId="06FB7E87" w:rsidR="009C156A" w:rsidRPr="009C156A" w:rsidRDefault="009C156A" w:rsidP="009C156A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b/>
          <w:bCs/>
          <w:lang w:val="es-ES"/>
        </w:rPr>
        <w:t>No Respuesta:</w:t>
      </w:r>
      <w:r>
        <w:rPr>
          <w:lang w:val="es-ES"/>
        </w:rPr>
        <w:t xml:space="preserve"> Individuos que no responden la encuesta pueden dar lugar a falta de información de una porción no aleatoria de la muestra. Entonces la muestra deja de representar a la población.</w:t>
      </w:r>
    </w:p>
    <w:p w14:paraId="53160DA1" w14:textId="67A7B0AC" w:rsidR="009C156A" w:rsidRDefault="009C156A" w:rsidP="009C156A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b/>
          <w:bCs/>
          <w:lang w:val="es-ES"/>
        </w:rPr>
        <w:t xml:space="preserve">Respuesta Voluntaria: </w:t>
      </w:r>
      <w:r w:rsidR="00CE1A28">
        <w:rPr>
          <w:lang w:val="es-ES"/>
        </w:rPr>
        <w:t xml:space="preserve">La contracara del caso anterior. Muestra compuesta solamente por personas que se ofrecen a responder (que suelen ser </w:t>
      </w:r>
      <w:proofErr w:type="spellStart"/>
      <w:r w:rsidR="00CE1A28">
        <w:rPr>
          <w:lang w:val="es-ES"/>
        </w:rPr>
        <w:t>outliers</w:t>
      </w:r>
      <w:proofErr w:type="spellEnd"/>
      <w:r w:rsidR="00CE1A28">
        <w:rPr>
          <w:lang w:val="es-ES"/>
        </w:rPr>
        <w:t xml:space="preserve"> con opiniones fuertes bien marcadas).</w:t>
      </w:r>
    </w:p>
    <w:p w14:paraId="2731A501" w14:textId="16915A16" w:rsidR="00CE1A28" w:rsidRDefault="00CE1A28" w:rsidP="00CE1A28">
      <w:pPr>
        <w:rPr>
          <w:b/>
          <w:bCs/>
          <w:lang w:val="es-ES"/>
        </w:rPr>
      </w:pPr>
      <w:r>
        <w:rPr>
          <w:b/>
          <w:bCs/>
          <w:lang w:val="es-ES"/>
        </w:rPr>
        <w:t>Tipos de Muest</w:t>
      </w:r>
      <w:r w:rsidR="00A533FA">
        <w:rPr>
          <w:b/>
          <w:bCs/>
          <w:lang w:val="es-ES"/>
        </w:rPr>
        <w:t>r</w:t>
      </w:r>
      <w:r>
        <w:rPr>
          <w:b/>
          <w:bCs/>
          <w:lang w:val="es-ES"/>
        </w:rPr>
        <w:t>as:</w:t>
      </w:r>
    </w:p>
    <w:p w14:paraId="751E497B" w14:textId="255613F2" w:rsidR="00CE1A28" w:rsidRPr="00CE1A28" w:rsidRDefault="00CE1A28" w:rsidP="00CE1A28">
      <w:pPr>
        <w:pStyle w:val="Prrafodelista"/>
        <w:numPr>
          <w:ilvl w:val="0"/>
          <w:numId w:val="2"/>
        </w:numPr>
        <w:rPr>
          <w:b/>
          <w:bCs/>
          <w:lang w:val="es-ES"/>
        </w:rPr>
      </w:pPr>
      <w:r>
        <w:rPr>
          <w:b/>
          <w:bCs/>
          <w:lang w:val="es-ES"/>
        </w:rPr>
        <w:t>Probabilísticas:</w:t>
      </w:r>
      <w:r>
        <w:rPr>
          <w:lang w:val="es-ES"/>
        </w:rPr>
        <w:t xml:space="preserve"> Podemos calcular qué probabilidad de selección tiene cada unidad de la muestra. Entonces podemos calcular una </w:t>
      </w:r>
      <w:r>
        <w:rPr>
          <w:b/>
          <w:bCs/>
          <w:lang w:val="es-ES"/>
        </w:rPr>
        <w:t>medida del error</w:t>
      </w:r>
      <w:r>
        <w:rPr>
          <w:lang w:val="es-ES"/>
        </w:rPr>
        <w:t>.</w:t>
      </w:r>
    </w:p>
    <w:p w14:paraId="7247E07C" w14:textId="77BA41B5" w:rsidR="00CE1A28" w:rsidRDefault="00CE1A28" w:rsidP="00CE1A28">
      <w:pPr>
        <w:pStyle w:val="Prrafodelista"/>
        <w:numPr>
          <w:ilvl w:val="0"/>
          <w:numId w:val="3"/>
        </w:numPr>
        <w:rPr>
          <w:lang w:val="es-ES"/>
        </w:rPr>
      </w:pPr>
      <w:r w:rsidRPr="00CE1A28">
        <w:rPr>
          <w:b/>
          <w:bCs/>
          <w:lang w:val="es-ES"/>
        </w:rPr>
        <w:lastRenderedPageBreak/>
        <w:t>Muestreo Aleatorio Simple</w:t>
      </w:r>
      <w:r>
        <w:rPr>
          <w:lang w:val="es-ES"/>
        </w:rPr>
        <w:t>:</w:t>
      </w:r>
      <w:r>
        <w:rPr>
          <w:b/>
          <w:bCs/>
          <w:lang w:val="es-ES"/>
        </w:rPr>
        <w:t xml:space="preserve"> </w:t>
      </w:r>
      <w:r w:rsidRPr="00CE1A28">
        <w:rPr>
          <w:lang w:val="es-ES"/>
        </w:rPr>
        <w:t>Todos lo individuos tiene</w:t>
      </w:r>
      <w:r>
        <w:rPr>
          <w:lang w:val="es-ES"/>
        </w:rPr>
        <w:t>n la misma probabilidad de ser elegidos.</w:t>
      </w:r>
    </w:p>
    <w:p w14:paraId="3F77BB3C" w14:textId="573C27D0" w:rsidR="00CE1A28" w:rsidRPr="00CE1A28" w:rsidRDefault="00CE1A28" w:rsidP="00CE1A28">
      <w:pPr>
        <w:pStyle w:val="Prrafodelista"/>
        <w:numPr>
          <w:ilvl w:val="0"/>
          <w:numId w:val="3"/>
        </w:numPr>
        <w:rPr>
          <w:b/>
          <w:bCs/>
          <w:lang w:val="es-ES"/>
        </w:rPr>
      </w:pPr>
      <w:r w:rsidRPr="00CE1A28">
        <w:rPr>
          <w:b/>
          <w:bCs/>
          <w:lang w:val="es-ES"/>
        </w:rPr>
        <w:t>Muestreo</w:t>
      </w:r>
      <w:r>
        <w:rPr>
          <w:b/>
          <w:bCs/>
          <w:lang w:val="es-ES"/>
        </w:rPr>
        <w:t xml:space="preserve"> Aleatorio Estratificado:</w:t>
      </w:r>
      <w:r>
        <w:rPr>
          <w:lang w:val="es-ES"/>
        </w:rPr>
        <w:t xml:space="preserve"> Los individuos se dividen en grupos o estratos. Se elige la muestra tomando individuos de cada estrato por muestreo aleatorio simple.</w:t>
      </w:r>
    </w:p>
    <w:p w14:paraId="39D03C51" w14:textId="51618CA8" w:rsidR="00CE1A28" w:rsidRPr="00CE1A28" w:rsidRDefault="00CE1A28" w:rsidP="00CE1A28">
      <w:pPr>
        <w:pStyle w:val="Prrafodelista"/>
        <w:numPr>
          <w:ilvl w:val="0"/>
          <w:numId w:val="3"/>
        </w:numPr>
        <w:rPr>
          <w:b/>
          <w:bCs/>
          <w:lang w:val="es-ES"/>
        </w:rPr>
      </w:pPr>
      <w:r w:rsidRPr="00CE1A28">
        <w:rPr>
          <w:b/>
          <w:bCs/>
          <w:lang w:val="es-ES"/>
        </w:rPr>
        <w:t xml:space="preserve">Muestreo por </w:t>
      </w:r>
      <w:proofErr w:type="spellStart"/>
      <w:r w:rsidRPr="00CE1A28">
        <w:rPr>
          <w:b/>
          <w:bCs/>
          <w:lang w:val="es-ES"/>
        </w:rPr>
        <w:t>Clusters</w:t>
      </w:r>
      <w:proofErr w:type="spellEnd"/>
    </w:p>
    <w:p w14:paraId="265DF12F" w14:textId="40E6C808" w:rsidR="00CE1A28" w:rsidRPr="00CE1A28" w:rsidRDefault="00CE1A28" w:rsidP="00CE1A28">
      <w:pPr>
        <w:pStyle w:val="Prrafodelista"/>
        <w:numPr>
          <w:ilvl w:val="0"/>
          <w:numId w:val="3"/>
        </w:numPr>
        <w:rPr>
          <w:b/>
          <w:bCs/>
          <w:lang w:val="es-ES"/>
        </w:rPr>
      </w:pPr>
      <w:r>
        <w:rPr>
          <w:b/>
          <w:bCs/>
          <w:lang w:val="es-ES"/>
        </w:rPr>
        <w:t>Muestreo Aleatorio por Etapas Múltiples</w:t>
      </w:r>
      <w:r>
        <w:rPr>
          <w:lang w:val="es-ES"/>
        </w:rPr>
        <w:t xml:space="preserve"> (Mezcla de 3 y 2).</w:t>
      </w:r>
    </w:p>
    <w:p w14:paraId="7094BCAF" w14:textId="2DC0B947" w:rsidR="00CE1A28" w:rsidRDefault="00CE1A28" w:rsidP="00CE1A28">
      <w:pPr>
        <w:rPr>
          <w:b/>
          <w:bCs/>
          <w:lang w:val="es-ES"/>
        </w:rPr>
      </w:pPr>
      <w:r w:rsidRPr="00CE1A28">
        <w:rPr>
          <w:b/>
          <w:bCs/>
          <w:noProof/>
          <w:lang w:val="es-ES"/>
        </w:rPr>
        <w:drawing>
          <wp:inline distT="0" distB="0" distL="0" distR="0" wp14:anchorId="56121B13" wp14:editId="2CF0D24E">
            <wp:extent cx="5400040" cy="1473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A272" w14:textId="0114297E" w:rsidR="00CE1A28" w:rsidRDefault="00CE1A28" w:rsidP="00CE1A28">
      <w:pPr>
        <w:rPr>
          <w:b/>
          <w:bCs/>
          <w:lang w:val="es-ES"/>
        </w:rPr>
      </w:pPr>
      <w:r w:rsidRPr="00CE1A28">
        <w:rPr>
          <w:b/>
          <w:bCs/>
          <w:noProof/>
          <w:lang w:val="es-ES"/>
        </w:rPr>
        <w:drawing>
          <wp:inline distT="0" distB="0" distL="0" distR="0" wp14:anchorId="778F220A" wp14:editId="4919E287">
            <wp:extent cx="5001323" cy="2448267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6F15" w14:textId="11A51169" w:rsidR="00CE1A28" w:rsidRPr="00CE1A28" w:rsidRDefault="00CE1A28" w:rsidP="00CE1A28">
      <w:pPr>
        <w:pStyle w:val="Prrafodelista"/>
        <w:numPr>
          <w:ilvl w:val="0"/>
          <w:numId w:val="2"/>
        </w:numPr>
        <w:rPr>
          <w:b/>
          <w:bCs/>
          <w:lang w:val="es-ES"/>
        </w:rPr>
      </w:pPr>
      <w:r w:rsidRPr="00CE1A28">
        <w:rPr>
          <w:b/>
          <w:bCs/>
          <w:lang w:val="es-ES"/>
        </w:rPr>
        <w:t>No Probabilísticas</w:t>
      </w:r>
      <w:r>
        <w:rPr>
          <w:b/>
          <w:bCs/>
          <w:lang w:val="es-ES"/>
        </w:rPr>
        <w:t>:</w:t>
      </w:r>
      <w:r>
        <w:rPr>
          <w:lang w:val="es-ES"/>
        </w:rPr>
        <w:t xml:space="preserve"> No salen de un proceso de selección aleatoria; En general sus sujetos se seleccionan a partir de la facilidad para acceder a los mismos o del criterio y/o intención del investigador. IE: Prueba de una nueva vacuna </w:t>
      </w:r>
      <w:r w:rsidR="00C500BE">
        <w:rPr>
          <w:lang w:val="es-ES"/>
        </w:rPr>
        <w:t xml:space="preserve">recién patentada </w:t>
      </w:r>
      <w:r>
        <w:rPr>
          <w:lang w:val="es-ES"/>
        </w:rPr>
        <w:t>en los pacientes de un hospital.</w:t>
      </w:r>
    </w:p>
    <w:p w14:paraId="65CB982F" w14:textId="5551C694" w:rsidR="00CE1A28" w:rsidRPr="00CE1A28" w:rsidRDefault="00CE1A28" w:rsidP="00CE1A28">
      <w:pPr>
        <w:pStyle w:val="Prrafodelista"/>
        <w:numPr>
          <w:ilvl w:val="0"/>
          <w:numId w:val="4"/>
        </w:numPr>
        <w:rPr>
          <w:b/>
          <w:bCs/>
          <w:lang w:val="es-ES"/>
        </w:rPr>
      </w:pPr>
      <w:r w:rsidRPr="00CE1A28">
        <w:rPr>
          <w:b/>
          <w:bCs/>
          <w:lang w:val="es-ES"/>
        </w:rPr>
        <w:t>Muestreo por Conveniencia</w:t>
      </w:r>
    </w:p>
    <w:p w14:paraId="31219AE4" w14:textId="3D3BF382" w:rsidR="00CE1A28" w:rsidRDefault="00CE1A28" w:rsidP="00CE1A28">
      <w:pPr>
        <w:pStyle w:val="Prrafodelista"/>
        <w:numPr>
          <w:ilvl w:val="0"/>
          <w:numId w:val="4"/>
        </w:numPr>
        <w:rPr>
          <w:b/>
          <w:bCs/>
          <w:lang w:val="es-ES"/>
        </w:rPr>
      </w:pPr>
      <w:r w:rsidRPr="00CE1A28">
        <w:rPr>
          <w:b/>
          <w:bCs/>
          <w:lang w:val="es-ES"/>
        </w:rPr>
        <w:t>Muestreo Discrecional</w:t>
      </w:r>
    </w:p>
    <w:p w14:paraId="3FF9909A" w14:textId="1DE3309D" w:rsidR="00CE1A28" w:rsidRDefault="00CE1A28" w:rsidP="00CE1A28">
      <w:pPr>
        <w:pBdr>
          <w:bottom w:val="single" w:sz="6" w:space="1" w:color="auto"/>
        </w:pBdr>
        <w:rPr>
          <w:b/>
          <w:bCs/>
          <w:lang w:val="es-ES"/>
        </w:rPr>
      </w:pPr>
    </w:p>
    <w:p w14:paraId="4E898C3E" w14:textId="1F777E5C" w:rsidR="00C500BE" w:rsidRDefault="00C500BE" w:rsidP="00CE1A28">
      <w:pPr>
        <w:rPr>
          <w:lang w:val="es-ES"/>
        </w:rPr>
      </w:pPr>
      <w:r w:rsidRPr="00C500BE">
        <w:rPr>
          <w:b/>
          <w:bCs/>
          <w:u w:val="single"/>
          <w:lang w:val="es-ES"/>
        </w:rPr>
        <w:t>Parámetros, Estimaciones y Estimadores</w:t>
      </w:r>
    </w:p>
    <w:p w14:paraId="251A2ABB" w14:textId="011FF50A" w:rsidR="00C500BE" w:rsidRDefault="00C500BE" w:rsidP="00CE1A28">
      <w:pPr>
        <w:rPr>
          <w:lang w:val="es-ES"/>
        </w:rPr>
      </w:pPr>
      <w:r>
        <w:rPr>
          <w:lang w:val="es-ES"/>
        </w:rPr>
        <w:t xml:space="preserve">El </w:t>
      </w:r>
      <w:r>
        <w:rPr>
          <w:b/>
          <w:bCs/>
          <w:lang w:val="es-ES"/>
        </w:rPr>
        <w:t>objetivo</w:t>
      </w:r>
      <w:r>
        <w:rPr>
          <w:lang w:val="es-ES"/>
        </w:rPr>
        <w:t xml:space="preserve"> es </w:t>
      </w:r>
      <w:r>
        <w:rPr>
          <w:b/>
          <w:bCs/>
          <w:lang w:val="es-ES"/>
        </w:rPr>
        <w:t>estimar</w:t>
      </w:r>
      <w:r>
        <w:rPr>
          <w:lang w:val="es-ES"/>
        </w:rPr>
        <w:t xml:space="preserve"> alguna </w:t>
      </w:r>
      <w:r w:rsidRPr="00C500BE">
        <w:rPr>
          <w:b/>
          <w:bCs/>
          <w:lang w:val="es-ES"/>
        </w:rPr>
        <w:t>característica</w:t>
      </w:r>
      <w:r>
        <w:rPr>
          <w:lang w:val="es-ES"/>
        </w:rPr>
        <w:t xml:space="preserve"> que se supone </w:t>
      </w:r>
      <w:r w:rsidRPr="00C500BE">
        <w:rPr>
          <w:b/>
          <w:bCs/>
          <w:lang w:val="es-ES"/>
        </w:rPr>
        <w:t>fija (no aleatoria)</w:t>
      </w:r>
      <w:r>
        <w:rPr>
          <w:lang w:val="es-ES"/>
        </w:rPr>
        <w:t xml:space="preserve"> de la </w:t>
      </w:r>
      <w:r w:rsidRPr="00C500BE">
        <w:rPr>
          <w:b/>
          <w:bCs/>
          <w:lang w:val="es-ES"/>
        </w:rPr>
        <w:t>población</w:t>
      </w:r>
      <w:r>
        <w:rPr>
          <w:lang w:val="es-ES"/>
        </w:rPr>
        <w:t xml:space="preserve">, que puede ser </w:t>
      </w:r>
      <w:r w:rsidRPr="00C500BE">
        <w:rPr>
          <w:b/>
          <w:bCs/>
          <w:lang w:val="es-ES"/>
        </w:rPr>
        <w:t>simple</w:t>
      </w:r>
      <w:r>
        <w:rPr>
          <w:lang w:val="es-ES"/>
        </w:rPr>
        <w:t xml:space="preserve"> (media/proporción/varianza) o </w:t>
      </w:r>
      <w:r w:rsidRPr="00C500BE">
        <w:rPr>
          <w:b/>
          <w:bCs/>
          <w:lang w:val="es-ES"/>
        </w:rPr>
        <w:t>más compleja</w:t>
      </w:r>
      <w:r>
        <w:rPr>
          <w:lang w:val="es-ES"/>
        </w:rPr>
        <w:t xml:space="preserve"> (coeficientes de una regresión/asociación entre variables). Dicha característica la denominamos </w:t>
      </w:r>
      <w:r w:rsidRPr="00C500BE">
        <w:rPr>
          <w:b/>
          <w:bCs/>
          <w:u w:val="single"/>
          <w:lang w:val="es-ES"/>
        </w:rPr>
        <w:t>Parámetro</w:t>
      </w:r>
      <w:r>
        <w:rPr>
          <w:b/>
          <w:bCs/>
          <w:lang w:val="es-ES"/>
        </w:rPr>
        <w:t>.</w:t>
      </w:r>
    </w:p>
    <w:p w14:paraId="339380BE" w14:textId="31EEEF4F" w:rsidR="00C500BE" w:rsidRDefault="00C500BE" w:rsidP="00CE1A28">
      <w:pPr>
        <w:rPr>
          <w:lang w:val="es-ES"/>
        </w:rPr>
      </w:pPr>
      <w:r>
        <w:rPr>
          <w:lang w:val="es-ES"/>
        </w:rPr>
        <w:t xml:space="preserve">Un </w:t>
      </w:r>
      <w:r>
        <w:rPr>
          <w:b/>
          <w:bCs/>
          <w:u w:val="single"/>
          <w:lang w:val="es-ES"/>
        </w:rPr>
        <w:t>E</w:t>
      </w:r>
      <w:r w:rsidRPr="00C500BE">
        <w:rPr>
          <w:b/>
          <w:bCs/>
          <w:u w:val="single"/>
          <w:lang w:val="es-ES"/>
        </w:rPr>
        <w:t>stimador</w:t>
      </w:r>
      <w:r>
        <w:rPr>
          <w:lang w:val="es-ES"/>
        </w:rPr>
        <w:t xml:space="preserve"> es un estadístico (en función de una muestra) que usamos para </w:t>
      </w:r>
      <w:r>
        <w:rPr>
          <w:b/>
          <w:bCs/>
          <w:lang w:val="es-ES"/>
        </w:rPr>
        <w:t xml:space="preserve">estimar </w:t>
      </w:r>
      <w:r>
        <w:rPr>
          <w:lang w:val="es-ES"/>
        </w:rPr>
        <w:t xml:space="preserve">un </w:t>
      </w:r>
      <w:r>
        <w:rPr>
          <w:b/>
          <w:bCs/>
          <w:lang w:val="es-ES"/>
        </w:rPr>
        <w:t>parámetro desconocido</w:t>
      </w:r>
      <w:r>
        <w:rPr>
          <w:lang w:val="es-ES"/>
        </w:rPr>
        <w:t xml:space="preserve"> de la </w:t>
      </w:r>
      <w:r>
        <w:rPr>
          <w:b/>
          <w:bCs/>
          <w:lang w:val="es-ES"/>
        </w:rPr>
        <w:t>población</w:t>
      </w:r>
      <w:r>
        <w:rPr>
          <w:lang w:val="es-ES"/>
        </w:rPr>
        <w:t xml:space="preserve">. IE: la </w:t>
      </w:r>
      <w:r>
        <w:rPr>
          <w:b/>
          <w:bCs/>
          <w:lang w:val="es-ES"/>
        </w:rPr>
        <w:t>media muestral</w:t>
      </w:r>
      <w:r>
        <w:rPr>
          <w:lang w:val="es-ES"/>
        </w:rPr>
        <w:t xml:space="preserve"> es un estimador de la </w:t>
      </w:r>
      <w:r>
        <w:rPr>
          <w:b/>
          <w:bCs/>
          <w:lang w:val="es-ES"/>
        </w:rPr>
        <w:t>media poblacional</w:t>
      </w:r>
      <w:r>
        <w:rPr>
          <w:lang w:val="es-ES"/>
        </w:rPr>
        <w:t xml:space="preserve">. Los estimadores son </w:t>
      </w:r>
      <w:r>
        <w:rPr>
          <w:b/>
          <w:bCs/>
          <w:lang w:val="es-ES"/>
        </w:rPr>
        <w:t>variables aleatorias.</w:t>
      </w:r>
    </w:p>
    <w:p w14:paraId="365F6F3C" w14:textId="1D3A9F52" w:rsidR="00C500BE" w:rsidRDefault="00C500BE" w:rsidP="00CE1A28">
      <w:pPr>
        <w:rPr>
          <w:lang w:val="es-ES"/>
        </w:rPr>
      </w:pPr>
      <w:r w:rsidRPr="00C500BE">
        <w:rPr>
          <w:noProof/>
          <w:lang w:val="es-ES"/>
        </w:rPr>
        <w:lastRenderedPageBreak/>
        <w:drawing>
          <wp:inline distT="0" distB="0" distL="0" distR="0" wp14:anchorId="039C0A3A" wp14:editId="144103C7">
            <wp:extent cx="3410426" cy="221963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5C6E" w14:textId="4080D539" w:rsidR="00C500BE" w:rsidRDefault="00C500BE" w:rsidP="00CE1A28">
      <w:pPr>
        <w:rPr>
          <w:lang w:val="es-ES"/>
        </w:rPr>
      </w:pPr>
      <w:r>
        <w:rPr>
          <w:b/>
          <w:bCs/>
          <w:lang w:val="es-ES"/>
        </w:rPr>
        <w:t>Variable Aleatoria:</w:t>
      </w:r>
      <w:r>
        <w:rPr>
          <w:lang w:val="es-ES"/>
        </w:rPr>
        <w:t xml:space="preserve"> </w:t>
      </w:r>
      <w:r w:rsidRPr="00C500BE">
        <w:rPr>
          <w:lang w:val="es-ES"/>
        </w:rPr>
        <w:t>Transformación X</w:t>
      </w:r>
      <w:r>
        <w:rPr>
          <w:lang w:val="es-ES"/>
        </w:rPr>
        <w:t xml:space="preserve"> del espacio de resultados al conjunto de números reales. Su valor está asociado al resultado de un experimento aleatorio. Su valor lo determina la realización del experimento.</w:t>
      </w:r>
    </w:p>
    <w:p w14:paraId="2980B07E" w14:textId="4C41C67F" w:rsidR="00C500BE" w:rsidRPr="00C500BE" w:rsidRDefault="00C500BE" w:rsidP="00CE1A28">
      <w:pPr>
        <w:rPr>
          <w:b/>
          <w:bCs/>
          <w:lang w:val="es-ES"/>
        </w:rPr>
      </w:pPr>
      <w:r w:rsidRPr="00C500BE">
        <w:rPr>
          <w:b/>
          <w:bCs/>
          <w:noProof/>
          <w:lang w:val="es-ES"/>
        </w:rPr>
        <w:drawing>
          <wp:inline distT="0" distB="0" distL="0" distR="0" wp14:anchorId="1268E45C" wp14:editId="5D0D5850">
            <wp:extent cx="3943900" cy="205768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2601" w14:textId="4455A352" w:rsidR="00C500BE" w:rsidRDefault="00C500BE" w:rsidP="00CE1A28">
      <w:pPr>
        <w:rPr>
          <w:b/>
          <w:bCs/>
          <w:lang w:val="es-ES"/>
        </w:rPr>
      </w:pPr>
      <w:r>
        <w:rPr>
          <w:lang w:val="es-ES"/>
        </w:rPr>
        <w:t xml:space="preserve">En general vamos a considerar que los parámetros son constantes en el tiempo y el espacio, a diferencia de los </w:t>
      </w:r>
      <w:r>
        <w:rPr>
          <w:b/>
          <w:bCs/>
          <w:lang w:val="es-ES"/>
        </w:rPr>
        <w:t>estimadores.</w:t>
      </w:r>
    </w:p>
    <w:p w14:paraId="3C8F0B00" w14:textId="50FAEC28" w:rsidR="00C500BE" w:rsidRDefault="00C500BE" w:rsidP="00C500BE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b/>
          <w:bCs/>
          <w:lang w:val="es-ES"/>
        </w:rPr>
        <w:t>Estimación Puntual:</w:t>
      </w:r>
      <w:r>
        <w:rPr>
          <w:lang w:val="es-ES"/>
        </w:rPr>
        <w:t xml:space="preserve"> Un solo valor obtenido a partir de un estadístico. Es usar el valor de </w:t>
      </w:r>
      <w:proofErr w:type="gramStart"/>
      <w:r>
        <w:rPr>
          <w:lang w:val="es-ES"/>
        </w:rPr>
        <w:t>un  estadístico</w:t>
      </w:r>
      <w:proofErr w:type="gramEnd"/>
      <w:r>
        <w:rPr>
          <w:lang w:val="es-ES"/>
        </w:rPr>
        <w:t xml:space="preserve"> (estimador) para calcular el valor de un </w:t>
      </w:r>
      <w:r w:rsidRPr="00C500BE">
        <w:rPr>
          <w:b/>
          <w:bCs/>
          <w:lang w:val="es-ES"/>
        </w:rPr>
        <w:t>parámetro</w:t>
      </w:r>
      <w:r>
        <w:rPr>
          <w:lang w:val="es-ES"/>
        </w:rPr>
        <w:t xml:space="preserve"> desconocido de una población, el cual se considera fijo (no aleatorio).</w:t>
      </w:r>
    </w:p>
    <w:p w14:paraId="45428B27" w14:textId="0A7697A3" w:rsidR="00C500BE" w:rsidRPr="009E6F2D" w:rsidRDefault="00C500BE" w:rsidP="00C500BE">
      <w:pPr>
        <w:pStyle w:val="Prrafodelista"/>
        <w:numPr>
          <w:ilvl w:val="0"/>
          <w:numId w:val="5"/>
        </w:numPr>
        <w:rPr>
          <w:b/>
          <w:bCs/>
          <w:lang w:val="es-ES"/>
        </w:rPr>
      </w:pPr>
      <w:r w:rsidRPr="00C500BE">
        <w:rPr>
          <w:b/>
          <w:bCs/>
          <w:lang w:val="es-ES"/>
        </w:rPr>
        <w:t>Estima</w:t>
      </w:r>
      <w:r>
        <w:rPr>
          <w:b/>
          <w:bCs/>
          <w:lang w:val="es-ES"/>
        </w:rPr>
        <w:t>ción por Intervalos de Confianza:</w:t>
      </w:r>
      <w:r>
        <w:rPr>
          <w:lang w:val="es-ES"/>
        </w:rPr>
        <w:t xml:space="preserve"> </w:t>
      </w:r>
      <w:r w:rsidR="009E6F2D">
        <w:rPr>
          <w:lang w:val="es-ES"/>
        </w:rPr>
        <w:t>En vez de un valor fijo, se define un rango de valores posibles, con un límite inferior (Li) y superior (</w:t>
      </w:r>
      <w:proofErr w:type="spellStart"/>
      <w:r w:rsidR="009E6F2D">
        <w:rPr>
          <w:lang w:val="es-ES"/>
        </w:rPr>
        <w:t>Ls</w:t>
      </w:r>
      <w:proofErr w:type="spellEnd"/>
      <w:r w:rsidR="009E6F2D">
        <w:rPr>
          <w:lang w:val="es-ES"/>
        </w:rPr>
        <w:t xml:space="preserve">) con una </w:t>
      </w:r>
      <w:r w:rsidR="009E6F2D">
        <w:rPr>
          <w:b/>
          <w:bCs/>
          <w:lang w:val="es-ES"/>
        </w:rPr>
        <w:t>probabilidad conocida</w:t>
      </w:r>
      <w:r w:rsidR="009E6F2D">
        <w:rPr>
          <w:lang w:val="es-ES"/>
        </w:rPr>
        <w:t xml:space="preserve"> de que el valor verdadero se encuentre dentro de dicho rango.</w:t>
      </w:r>
    </w:p>
    <w:p w14:paraId="32DCCA51" w14:textId="4E15BF22" w:rsidR="009E6F2D" w:rsidRDefault="009E6F2D" w:rsidP="009E6F2D">
      <w:pPr>
        <w:pBdr>
          <w:bottom w:val="single" w:sz="6" w:space="1" w:color="auto"/>
        </w:pBdr>
        <w:rPr>
          <w:b/>
          <w:bCs/>
          <w:lang w:val="es-ES"/>
        </w:rPr>
      </w:pPr>
    </w:p>
    <w:p w14:paraId="2C3C4DFD" w14:textId="3A53368B" w:rsidR="009E6F2D" w:rsidRDefault="00C2365A" w:rsidP="009E6F2D">
      <w:pPr>
        <w:rPr>
          <w:lang w:val="es-ES"/>
        </w:rPr>
      </w:pPr>
      <w:r w:rsidRPr="00C2365A">
        <w:rPr>
          <w:b/>
          <w:bCs/>
          <w:u w:val="single"/>
          <w:lang w:val="es-ES"/>
        </w:rPr>
        <w:t>Distribuciones Muestrales</w:t>
      </w:r>
      <w:r>
        <w:rPr>
          <w:lang w:val="es-ES"/>
        </w:rPr>
        <w:t xml:space="preserve">: </w:t>
      </w:r>
    </w:p>
    <w:p w14:paraId="25604B96" w14:textId="4B5044A8" w:rsidR="00C2365A" w:rsidRDefault="00C2365A" w:rsidP="009E6F2D">
      <w:pPr>
        <w:rPr>
          <w:lang w:val="es-ES"/>
        </w:rPr>
      </w:pPr>
      <w:r w:rsidRPr="00C2365A">
        <w:rPr>
          <w:noProof/>
          <w:lang w:val="es-ES"/>
        </w:rPr>
        <w:lastRenderedPageBreak/>
        <w:drawing>
          <wp:inline distT="0" distB="0" distL="0" distR="0" wp14:anchorId="6199E65D" wp14:editId="68276B67">
            <wp:extent cx="5391902" cy="2829320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ACA2" w14:textId="7A2E3F1B" w:rsidR="00C2365A" w:rsidRDefault="00C2365A" w:rsidP="009E6F2D">
      <w:pPr>
        <w:rPr>
          <w:lang w:val="es-ES"/>
        </w:rPr>
      </w:pPr>
      <w:r w:rsidRPr="00C2365A">
        <w:rPr>
          <w:noProof/>
          <w:lang w:val="es-ES"/>
        </w:rPr>
        <w:drawing>
          <wp:inline distT="0" distB="0" distL="0" distR="0" wp14:anchorId="6D3E6E35" wp14:editId="65E76C2F">
            <wp:extent cx="5400040" cy="332486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EE8F" w14:textId="41639607" w:rsidR="00C2365A" w:rsidRDefault="00C2365A" w:rsidP="009E6F2D">
      <w:pPr>
        <w:pBdr>
          <w:bottom w:val="single" w:sz="6" w:space="1" w:color="auto"/>
        </w:pBdr>
        <w:rPr>
          <w:lang w:val="es-ES"/>
        </w:rPr>
      </w:pPr>
      <w:r>
        <w:rPr>
          <w:lang w:val="es-ES"/>
        </w:rPr>
        <w:t xml:space="preserve">Dada una población, independientemente de su distribución, si tomamos muestras grandes y a cada muestra le calculamos su media muestral, la distribución de estas medias muestrales va a tener la forma de una distribución normal (Introducción al </w:t>
      </w:r>
      <w:r w:rsidRPr="00C2365A">
        <w:rPr>
          <w:b/>
          <w:bCs/>
          <w:lang w:val="es-ES"/>
        </w:rPr>
        <w:t>Teorema del Límite Central</w:t>
      </w:r>
      <w:r>
        <w:rPr>
          <w:lang w:val="es-ES"/>
        </w:rPr>
        <w:t>).</w:t>
      </w:r>
    </w:p>
    <w:p w14:paraId="7928F5BF" w14:textId="15AB521C" w:rsidR="00C2365A" w:rsidRDefault="00C2365A" w:rsidP="009E6F2D">
      <w:pPr>
        <w:rPr>
          <w:lang w:val="es-ES"/>
        </w:rPr>
      </w:pPr>
      <w:r>
        <w:rPr>
          <w:b/>
          <w:bCs/>
          <w:lang w:val="es-ES"/>
        </w:rPr>
        <w:t>Ley de Grandes Números:</w:t>
      </w:r>
      <w:r>
        <w:rPr>
          <w:lang w:val="es-ES"/>
        </w:rPr>
        <w:t xml:space="preserve"> A medida que el </w:t>
      </w:r>
      <w:r w:rsidRPr="00C2365A">
        <w:rPr>
          <w:b/>
          <w:bCs/>
          <w:lang w:val="es-ES"/>
        </w:rPr>
        <w:t>tamaño de la muestra aumenta</w:t>
      </w:r>
      <w:r>
        <w:rPr>
          <w:lang w:val="es-ES"/>
        </w:rPr>
        <w:t xml:space="preserve">, la </w:t>
      </w:r>
      <w:r w:rsidRPr="00C2365A">
        <w:rPr>
          <w:b/>
          <w:bCs/>
          <w:lang w:val="es-ES"/>
        </w:rPr>
        <w:t>media muestral</w:t>
      </w:r>
      <w:r>
        <w:rPr>
          <w:lang w:val="es-ES"/>
        </w:rPr>
        <w:t xml:space="preserve"> se </w:t>
      </w:r>
      <w:r w:rsidRPr="00C2365A">
        <w:rPr>
          <w:b/>
          <w:bCs/>
          <w:lang w:val="es-ES"/>
        </w:rPr>
        <w:t>acerca</w:t>
      </w:r>
      <w:r>
        <w:rPr>
          <w:lang w:val="es-ES"/>
        </w:rPr>
        <w:t xml:space="preserve"> a la </w:t>
      </w:r>
      <w:r w:rsidRPr="00C2365A">
        <w:rPr>
          <w:b/>
          <w:bCs/>
          <w:lang w:val="es-ES"/>
        </w:rPr>
        <w:t>media poblacional</w:t>
      </w:r>
      <w:r>
        <w:rPr>
          <w:lang w:val="es-ES"/>
        </w:rPr>
        <w:t>.</w:t>
      </w:r>
    </w:p>
    <w:p w14:paraId="6879BE7B" w14:textId="07BE7C4F" w:rsidR="00C2365A" w:rsidRDefault="00C2365A" w:rsidP="009E6F2D">
      <w:pPr>
        <w:pBdr>
          <w:bottom w:val="single" w:sz="6" w:space="1" w:color="auto"/>
        </w:pBdr>
        <w:rPr>
          <w:lang w:val="es-ES"/>
        </w:rPr>
      </w:pPr>
      <w:r>
        <w:rPr>
          <w:lang w:val="es-ES"/>
        </w:rPr>
        <w:t xml:space="preserve">Planteos de </w:t>
      </w:r>
      <w:proofErr w:type="spellStart"/>
      <w:r>
        <w:rPr>
          <w:b/>
          <w:bCs/>
          <w:lang w:val="es-ES"/>
        </w:rPr>
        <w:t>Kolmogorov</w:t>
      </w:r>
      <w:proofErr w:type="spellEnd"/>
      <w:r>
        <w:rPr>
          <w:b/>
          <w:bCs/>
          <w:lang w:val="es-ES"/>
        </w:rPr>
        <w:t>:</w:t>
      </w:r>
      <w:r>
        <w:rPr>
          <w:lang w:val="es-ES"/>
        </w:rPr>
        <w:t xml:space="preserve"> dadas extracciones X</w:t>
      </w:r>
      <w:proofErr w:type="gramStart"/>
      <w:r>
        <w:rPr>
          <w:lang w:val="es-ES"/>
        </w:rPr>
        <w:t>1,…</w:t>
      </w:r>
      <w:proofErr w:type="gramEnd"/>
      <w:r>
        <w:rPr>
          <w:lang w:val="es-ES"/>
        </w:rPr>
        <w:t>,</w:t>
      </w:r>
      <w:proofErr w:type="spellStart"/>
      <w:r>
        <w:rPr>
          <w:lang w:val="es-ES"/>
        </w:rPr>
        <w:t>Xn</w:t>
      </w:r>
      <w:proofErr w:type="spellEnd"/>
      <w:r>
        <w:rPr>
          <w:lang w:val="es-ES"/>
        </w:rPr>
        <w:t xml:space="preserve">; si son observaciones </w:t>
      </w:r>
      <w:r>
        <w:rPr>
          <w:b/>
          <w:bCs/>
          <w:lang w:val="es-ES"/>
        </w:rPr>
        <w:t>independientes</w:t>
      </w:r>
      <w:r>
        <w:rPr>
          <w:lang w:val="es-ES"/>
        </w:rPr>
        <w:t xml:space="preserve"> e </w:t>
      </w:r>
      <w:r>
        <w:rPr>
          <w:b/>
          <w:bCs/>
          <w:lang w:val="es-ES"/>
        </w:rPr>
        <w:t>idénticamente distribuidas</w:t>
      </w:r>
      <w:r w:rsidRPr="00C2365A">
        <w:rPr>
          <w:lang w:val="es-ES"/>
        </w:rPr>
        <w:t xml:space="preserve"> de forma</w:t>
      </w:r>
      <w:r>
        <w:rPr>
          <w:lang w:val="es-ES"/>
        </w:rPr>
        <w:t xml:space="preserve"> tal que E(Xi) sea igual a una constante </w:t>
      </w:r>
      <w:r>
        <w:rPr>
          <w:rFonts w:cstheme="minorHAnsi"/>
          <w:lang w:val="es-ES"/>
        </w:rPr>
        <w:t>µ</w:t>
      </w:r>
      <w:r>
        <w:rPr>
          <w:lang w:val="es-ES"/>
        </w:rPr>
        <w:t xml:space="preserve"> finita. El promedio de Xi tiende a E(Xi) cuando n tiende a infinido.</w:t>
      </w:r>
    </w:p>
    <w:p w14:paraId="59ADBCFB" w14:textId="59D99246" w:rsidR="00C2365A" w:rsidRDefault="00C2365A" w:rsidP="009E6F2D">
      <w:pPr>
        <w:rPr>
          <w:lang w:val="es-ES"/>
        </w:rPr>
      </w:pPr>
      <w:r>
        <w:rPr>
          <w:b/>
          <w:bCs/>
          <w:lang w:val="es-ES"/>
        </w:rPr>
        <w:t>Teorema del Límite Central:</w:t>
      </w:r>
      <w:r>
        <w:rPr>
          <w:lang w:val="es-ES"/>
        </w:rPr>
        <w:t xml:space="preserve"> </w:t>
      </w:r>
    </w:p>
    <w:p w14:paraId="0ACD6E9C" w14:textId="26D030D6" w:rsidR="00C2365A" w:rsidRDefault="00875F1A" w:rsidP="009E6F2D">
      <w:pPr>
        <w:rPr>
          <w:rFonts w:eastAsiaTheme="minorEastAsia"/>
          <w:lang w:val="es-ES"/>
        </w:rPr>
      </w:pPr>
      <w:r>
        <w:rPr>
          <w:lang w:val="es-ES"/>
        </w:rPr>
        <w:t xml:space="preserve">Si </w:t>
      </w:r>
      <w:r w:rsidR="00C2365A">
        <w:rPr>
          <w:lang w:val="es-ES"/>
        </w:rPr>
        <w:t>X</w:t>
      </w:r>
      <w:proofErr w:type="gramStart"/>
      <w:r w:rsidR="00C2365A">
        <w:rPr>
          <w:lang w:val="es-ES"/>
        </w:rPr>
        <w:t>1,…</w:t>
      </w:r>
      <w:proofErr w:type="gramEnd"/>
      <w:r w:rsidR="00C2365A">
        <w:rPr>
          <w:lang w:val="es-ES"/>
        </w:rPr>
        <w:t>,</w:t>
      </w:r>
      <w:proofErr w:type="spellStart"/>
      <w:r w:rsidR="00C2365A">
        <w:rPr>
          <w:lang w:val="es-ES"/>
        </w:rPr>
        <w:t>Xn</w:t>
      </w:r>
      <w:proofErr w:type="spellEnd"/>
      <w:r w:rsidR="00C2365A">
        <w:rPr>
          <w:lang w:val="es-ES"/>
        </w:rPr>
        <w:t xml:space="preserve"> </w:t>
      </w:r>
      <w:r>
        <w:rPr>
          <w:lang w:val="es-ES"/>
        </w:rPr>
        <w:t xml:space="preserve">son </w:t>
      </w:r>
      <w:r w:rsidR="00C2365A">
        <w:rPr>
          <w:lang w:val="es-ES"/>
        </w:rPr>
        <w:t xml:space="preserve">un </w:t>
      </w:r>
      <w:r>
        <w:rPr>
          <w:lang w:val="es-ES"/>
        </w:rPr>
        <w:t xml:space="preserve">conjunto de </w:t>
      </w:r>
      <w:r>
        <w:rPr>
          <w:b/>
          <w:bCs/>
          <w:lang w:val="es-ES"/>
        </w:rPr>
        <w:t>variables aleatorias</w:t>
      </w:r>
      <w:r>
        <w:rPr>
          <w:lang w:val="es-ES"/>
        </w:rPr>
        <w:t xml:space="preserve">, </w:t>
      </w:r>
      <w:r>
        <w:rPr>
          <w:b/>
          <w:bCs/>
          <w:lang w:val="es-ES"/>
        </w:rPr>
        <w:t>independientes</w:t>
      </w:r>
      <w:r>
        <w:rPr>
          <w:lang w:val="es-ES"/>
        </w:rPr>
        <w:t xml:space="preserve">, e </w:t>
      </w:r>
      <w:r>
        <w:rPr>
          <w:b/>
          <w:bCs/>
          <w:lang w:val="es-ES"/>
        </w:rPr>
        <w:t>idénticamente distribuidas</w:t>
      </w:r>
      <w:r>
        <w:rPr>
          <w:lang w:val="es-ES"/>
        </w:rPr>
        <w:t xml:space="preserve"> de una distribución con media </w:t>
      </w:r>
      <w:r>
        <w:rPr>
          <w:rFonts w:cstheme="minorHAnsi"/>
          <w:lang w:val="es-ES"/>
        </w:rPr>
        <w:t>µ</w:t>
      </w:r>
      <w:r>
        <w:rPr>
          <w:lang w:val="es-ES"/>
        </w:rPr>
        <w:t xml:space="preserve"> y varianza </w:t>
      </w:r>
      <w:r>
        <w:rPr>
          <w:rFonts w:cstheme="minorHAnsi"/>
          <w:lang w:val="es-ES"/>
        </w:rPr>
        <w:t>σ</w:t>
      </w:r>
      <w:r w:rsidRPr="00875F1A">
        <w:rPr>
          <w:vertAlign w:val="superscript"/>
          <w:lang w:val="es-ES"/>
        </w:rPr>
        <w:t>2</w:t>
      </w:r>
      <w:r>
        <w:rPr>
          <w:lang w:val="es-ES"/>
        </w:rPr>
        <w:t xml:space="preserve"> distinta de 0. Si n es lo </w:t>
      </w:r>
      <w:sdt>
        <w:sdtPr>
          <w:rPr>
            <w:rFonts w:ascii="Cambria Math" w:hAnsi="Cambria Math"/>
            <w:i/>
            <w:lang w:val="es-ES"/>
          </w:rPr>
          <w:id w:val="572935951"/>
          <w:placeholder>
            <w:docPart w:val="DefaultPlaceholder_2098659788"/>
          </w:placeholder>
          <w:temporary/>
          <w:showingPlcHdr/>
          <w:equation/>
        </w:sdtPr>
        <w:sdtEndPr/>
        <w:sdtContent>
          <m:oMath>
            <m:r>
              <m:rPr>
                <m:sty m:val="p"/>
              </m:rPr>
              <w:rPr>
                <w:rStyle w:val="Textodelmarcadordeposicin"/>
                <w:rFonts w:ascii="Cambria Math" w:hAnsi="Cambria Math"/>
              </w:rPr>
              <m:t>Escriba aquí la ecuación.</m:t>
            </m:r>
          </m:oMath>
        </w:sdtContent>
      </w:sdt>
      <w:r>
        <w:rPr>
          <w:lang w:val="es-ES"/>
        </w:rPr>
        <w:t xml:space="preserve">suficientemente grande, entonces la media muestral tiene aproximadamente una distribución normal con </w:t>
      </w:r>
      <w:r>
        <w:rPr>
          <w:rFonts w:cstheme="minorHAnsi"/>
          <w:lang w:val="es-ES"/>
        </w:rPr>
        <w:t>µ</w:t>
      </w:r>
      <m:oMath>
        <m:acc>
          <m:accPr>
            <m:chr m:val="̅"/>
            <m:ctrlPr>
              <w:rPr>
                <w:rFonts w:ascii="Cambria Math" w:hAnsi="Cambria Math"/>
                <w:i/>
                <w:lang w:val="es-ES"/>
              </w:rPr>
            </m:ctrlPr>
          </m:accPr>
          <m:e>
            <m:r>
              <w:rPr>
                <w:rFonts w:ascii="Cambria Math" w:hAnsi="Cambria Math"/>
                <w:lang w:val="es-ES"/>
              </w:rPr>
              <m:t>X</m:t>
            </m:r>
          </m:e>
        </m:acc>
      </m:oMath>
      <w:r>
        <w:rPr>
          <w:rFonts w:eastAsiaTheme="minorEastAsia" w:cstheme="minorHAnsi"/>
          <w:lang w:val="es-ES"/>
        </w:rPr>
        <w:t xml:space="preserve"> = µ y </w:t>
      </w:r>
      <w:r>
        <w:rPr>
          <w:rFonts w:cstheme="minorHAnsi"/>
          <w:lang w:val="es-ES"/>
        </w:rPr>
        <w:t>σ</w:t>
      </w:r>
      <w:r w:rsidRPr="00875F1A">
        <w:rPr>
          <w:vertAlign w:val="superscript"/>
          <w:lang w:val="es-ES"/>
        </w:rPr>
        <w:t>2</w:t>
      </w:r>
      <m:oMath>
        <m:acc>
          <m:accPr>
            <m:chr m:val="̅"/>
            <m:ctrlPr>
              <w:rPr>
                <w:rFonts w:ascii="Cambria Math" w:hAnsi="Cambria Math"/>
                <w:i/>
                <w:lang w:val="es-ES"/>
              </w:rPr>
            </m:ctrlPr>
          </m:accPr>
          <m:e>
            <m:r>
              <w:rPr>
                <w:rFonts w:ascii="Cambria Math" w:hAnsi="Cambria Math"/>
                <w:lang w:val="es-ES"/>
              </w:rPr>
              <m:t>X</m:t>
            </m:r>
          </m:e>
        </m:acc>
      </m:oMath>
      <w:r>
        <w:rPr>
          <w:rFonts w:eastAsiaTheme="minorEastAsia"/>
          <w:lang w:val="es-ES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  <w:i/>
                <w:lang w:val="es-ES"/>
              </w:rPr>
            </m:ctrlPr>
          </m:fPr>
          <m:num>
            <m:r>
              <w:rPr>
                <w:rFonts w:ascii="Cambria Math" w:hAnsi="Cambria Math" w:cstheme="minorHAnsi"/>
                <w:lang w:val="es-ES"/>
              </w:rPr>
              <m:t>σ</m:t>
            </m:r>
            <m:r>
              <w:rPr>
                <w:rFonts w:ascii="Cambria Math" w:hAnsi="Cambria Math"/>
                <w:vertAlign w:val="superscript"/>
                <w:lang w:val="es-ES"/>
              </w:rPr>
              <m:t>2</m:t>
            </m:r>
          </m:num>
          <m:den>
            <m:r>
              <w:rPr>
                <w:rFonts w:ascii="Cambria Math" w:hAnsi="Cambria Math" w:cstheme="minorHAnsi"/>
                <w:lang w:val="es-ES"/>
              </w:rPr>
              <m:t>n</m:t>
            </m:r>
          </m:den>
        </m:f>
      </m:oMath>
    </w:p>
    <w:p w14:paraId="4AF4E521" w14:textId="1672276C" w:rsidR="00875F1A" w:rsidRPr="00875F1A" w:rsidRDefault="00875F1A" w:rsidP="009E6F2D">
      <w:pPr>
        <w:rPr>
          <w:rFonts w:eastAsiaTheme="minorEastAsia"/>
          <w:b/>
          <w:bCs/>
          <w:lang w:val="es-ES"/>
        </w:rPr>
      </w:pPr>
      <w:r w:rsidRPr="00875F1A">
        <w:rPr>
          <w:rFonts w:eastAsiaTheme="minorEastAsia"/>
          <w:b/>
          <w:bCs/>
          <w:u w:val="single"/>
          <w:lang w:val="es-ES"/>
        </w:rPr>
        <w:t>Condiciones del Teorema del Límite Central</w:t>
      </w:r>
      <w:r>
        <w:rPr>
          <w:rFonts w:eastAsiaTheme="minorEastAsia"/>
          <w:b/>
          <w:bCs/>
          <w:lang w:val="es-ES"/>
        </w:rPr>
        <w:t>:</w:t>
      </w:r>
    </w:p>
    <w:p w14:paraId="0119C62F" w14:textId="2EE6BD9B" w:rsidR="00875F1A" w:rsidRDefault="00875F1A" w:rsidP="00875F1A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b/>
          <w:bCs/>
          <w:lang w:val="es-ES"/>
        </w:rPr>
        <w:t>Independencia:</w:t>
      </w:r>
      <w:r>
        <w:rPr>
          <w:lang w:val="es-ES"/>
        </w:rPr>
        <w:t xml:space="preserve"> Las observaciones deben </w:t>
      </w:r>
      <w:r w:rsidRPr="00875F1A">
        <w:rPr>
          <w:b/>
          <w:bCs/>
          <w:lang w:val="es-ES"/>
        </w:rPr>
        <w:t>proceder de un muestreo aleatorio</w:t>
      </w:r>
      <w:r>
        <w:rPr>
          <w:lang w:val="es-ES"/>
        </w:rPr>
        <w:t xml:space="preserve"> y deben ser </w:t>
      </w:r>
      <w:r w:rsidRPr="00875F1A">
        <w:rPr>
          <w:b/>
          <w:bCs/>
          <w:lang w:val="es-ES"/>
        </w:rPr>
        <w:t>independientes</w:t>
      </w:r>
      <w:r>
        <w:rPr>
          <w:lang w:val="es-ES"/>
        </w:rPr>
        <w:t>. Si el muestreo es sin reemplazo, entonces n &gt; 10% de la población.</w:t>
      </w:r>
    </w:p>
    <w:p w14:paraId="6504C204" w14:textId="345F2563" w:rsidR="00875F1A" w:rsidRDefault="00875F1A" w:rsidP="00875F1A">
      <w:pPr>
        <w:pStyle w:val="Prrafodelista"/>
        <w:numPr>
          <w:ilvl w:val="0"/>
          <w:numId w:val="6"/>
        </w:numPr>
        <w:rPr>
          <w:lang w:val="es-ES"/>
        </w:rPr>
      </w:pPr>
      <w:r w:rsidRPr="00875F1A">
        <w:rPr>
          <w:lang w:val="es-ES"/>
        </w:rPr>
        <w:t>En caso</w:t>
      </w:r>
      <w:r>
        <w:rPr>
          <w:lang w:val="es-ES"/>
        </w:rPr>
        <w:t xml:space="preserve"> de tener una </w:t>
      </w:r>
      <w:r>
        <w:rPr>
          <w:b/>
          <w:bCs/>
          <w:lang w:val="es-ES"/>
        </w:rPr>
        <w:t xml:space="preserve">distribución muy </w:t>
      </w:r>
      <w:proofErr w:type="spellStart"/>
      <w:r>
        <w:rPr>
          <w:b/>
          <w:bCs/>
          <w:lang w:val="es-ES"/>
        </w:rPr>
        <w:t>asímetrica</w:t>
      </w:r>
      <w:proofErr w:type="spellEnd"/>
      <w:r>
        <w:rPr>
          <w:b/>
          <w:bCs/>
          <w:lang w:val="es-ES"/>
        </w:rPr>
        <w:t>,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n debe ser muy grande</w:t>
      </w:r>
      <w:r>
        <w:rPr>
          <w:lang w:val="es-ES"/>
        </w:rPr>
        <w:t xml:space="preserve">. (En algunos casos se habla de por lo menos 30; pero depende de la asimetría de la población). Con una </w:t>
      </w:r>
      <w:r>
        <w:rPr>
          <w:b/>
          <w:bCs/>
          <w:lang w:val="es-ES"/>
        </w:rPr>
        <w:t>población normal</w:t>
      </w:r>
      <w:r>
        <w:rPr>
          <w:lang w:val="es-ES"/>
        </w:rPr>
        <w:t xml:space="preserve">, </w:t>
      </w:r>
      <w:r w:rsidRPr="00875F1A">
        <w:rPr>
          <w:b/>
          <w:bCs/>
          <w:lang w:val="es-ES"/>
        </w:rPr>
        <w:t>no hay condiciones sobre n</w:t>
      </w:r>
      <w:r>
        <w:rPr>
          <w:lang w:val="es-ES"/>
        </w:rPr>
        <w:t>.</w:t>
      </w:r>
    </w:p>
    <w:p w14:paraId="412A27EC" w14:textId="2842CB2E" w:rsidR="00875F1A" w:rsidRPr="00055FC1" w:rsidRDefault="00875F1A" w:rsidP="00875F1A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 xml:space="preserve">Da una </w:t>
      </w:r>
      <w:r w:rsidRPr="00875F1A">
        <w:rPr>
          <w:b/>
          <w:bCs/>
          <w:lang w:val="es-ES"/>
        </w:rPr>
        <w:t>distribución para nuestro estimador de la media poblacional</w:t>
      </w:r>
      <w:r>
        <w:rPr>
          <w:lang w:val="es-ES"/>
        </w:rPr>
        <w:t xml:space="preserve"> a partir de la </w:t>
      </w:r>
      <w:r>
        <w:rPr>
          <w:b/>
          <w:bCs/>
          <w:lang w:val="es-ES"/>
        </w:rPr>
        <w:t>media muestral.</w:t>
      </w:r>
    </w:p>
    <w:p w14:paraId="25796CD8" w14:textId="2C5B267F" w:rsidR="00055FC1" w:rsidRPr="00055FC1" w:rsidRDefault="00055FC1" w:rsidP="00875F1A">
      <w:pPr>
        <w:pStyle w:val="Prrafodelista"/>
        <w:numPr>
          <w:ilvl w:val="0"/>
          <w:numId w:val="6"/>
        </w:numPr>
        <w:rPr>
          <w:lang w:val="es-ES"/>
        </w:rPr>
      </w:pPr>
      <w:r w:rsidRPr="00055FC1">
        <w:rPr>
          <w:lang w:val="es-ES"/>
        </w:rPr>
        <w:t xml:space="preserve">El </w:t>
      </w:r>
      <w:r>
        <w:rPr>
          <w:b/>
          <w:bCs/>
          <w:lang w:val="es-ES"/>
        </w:rPr>
        <w:t>desvío estándar</w:t>
      </w:r>
      <w:r>
        <w:rPr>
          <w:lang w:val="es-ES"/>
        </w:rPr>
        <w:t xml:space="preserve"> de la distribución muestral, </w:t>
      </w:r>
      <w:r>
        <w:rPr>
          <w:b/>
          <w:bCs/>
          <w:lang w:val="es-ES"/>
        </w:rPr>
        <w:t>también llamado error estándar (SE)</w:t>
      </w:r>
      <w:r>
        <w:rPr>
          <w:lang w:val="es-ES"/>
        </w:rPr>
        <w:t xml:space="preserve"> es </w:t>
      </w:r>
      <w:r>
        <w:rPr>
          <w:rFonts w:cstheme="minorHAnsi"/>
          <w:lang w:val="es-ES"/>
        </w:rPr>
        <w:t>σ</w:t>
      </w:r>
      <m:oMath>
        <m:acc>
          <m:accPr>
            <m:chr m:val="̅"/>
            <m:ctrlPr>
              <w:rPr>
                <w:rFonts w:ascii="Cambria Math" w:hAnsi="Cambria Math"/>
                <w:i/>
                <w:lang w:val="es-ES"/>
              </w:rPr>
            </m:ctrlPr>
          </m:accPr>
          <m:e>
            <m:r>
              <w:rPr>
                <w:rFonts w:ascii="Cambria Math" w:hAnsi="Cambria Math"/>
                <w:lang w:val="es-ES"/>
              </w:rPr>
              <m:t>X</m:t>
            </m:r>
          </m:e>
        </m:acc>
      </m:oMath>
      <w:r>
        <w:rPr>
          <w:rFonts w:eastAsiaTheme="minorEastAsia"/>
          <w:lang w:val="es-ES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  <w:i/>
                <w:lang w:val="es-ES"/>
              </w:rPr>
            </m:ctrlPr>
          </m:fPr>
          <m:num>
            <m:r>
              <w:rPr>
                <w:rFonts w:ascii="Cambria Math" w:hAnsi="Cambria Math" w:cstheme="minorHAnsi"/>
                <w:lang w:val="es-ES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radPr>
              <m:deg/>
              <m:e>
                <m:r>
                  <w:rPr>
                    <w:rFonts w:ascii="Cambria Math" w:hAnsi="Cambria Math" w:cstheme="minorHAnsi"/>
                    <w:lang w:val="es-ES"/>
                  </w:rPr>
                  <m:t>n</m:t>
                </m:r>
              </m:e>
            </m:rad>
          </m:den>
        </m:f>
      </m:oMath>
    </w:p>
    <w:p w14:paraId="45A75C83" w14:textId="77777777" w:rsidR="00055FC1" w:rsidRPr="00055FC1" w:rsidRDefault="00055FC1" w:rsidP="00875F1A">
      <w:pPr>
        <w:pStyle w:val="Prrafodelista"/>
        <w:numPr>
          <w:ilvl w:val="0"/>
          <w:numId w:val="6"/>
        </w:numPr>
        <w:rPr>
          <w:lang w:val="es-ES"/>
        </w:rPr>
      </w:pPr>
      <w:r w:rsidRPr="00055FC1">
        <w:rPr>
          <w:rFonts w:eastAsiaTheme="minorEastAsia"/>
          <w:b/>
          <w:bCs/>
          <w:lang w:val="es-ES"/>
        </w:rPr>
        <w:t>Si no tenemos</w:t>
      </w:r>
      <w:r>
        <w:rPr>
          <w:rFonts w:eastAsiaTheme="minorEastAsia"/>
          <w:lang w:val="es-ES"/>
        </w:rPr>
        <w:t xml:space="preserve"> el </w:t>
      </w:r>
      <w:r w:rsidRPr="00055FC1">
        <w:rPr>
          <w:rFonts w:eastAsiaTheme="minorEastAsia"/>
          <w:b/>
          <w:bCs/>
          <w:lang w:val="es-ES"/>
        </w:rPr>
        <w:t>desvío estándar de la población</w:t>
      </w:r>
      <w:r>
        <w:rPr>
          <w:rFonts w:eastAsiaTheme="minorEastAsia"/>
          <w:lang w:val="es-ES"/>
        </w:rPr>
        <w:t xml:space="preserve">, podemos aproximarlo con el </w:t>
      </w:r>
      <w:r w:rsidRPr="00055FC1">
        <w:rPr>
          <w:rFonts w:eastAsiaTheme="minorEastAsia"/>
          <w:b/>
          <w:bCs/>
          <w:lang w:val="es-ES"/>
        </w:rPr>
        <w:t>desvío estándar muestral (s)</w:t>
      </w:r>
    </w:p>
    <w:p w14:paraId="02BA55A6" w14:textId="45035831" w:rsidR="00055FC1" w:rsidRDefault="00055FC1" w:rsidP="00055FC1">
      <w:pPr>
        <w:pStyle w:val="Prrafodelista"/>
        <w:rPr>
          <w:rFonts w:eastAsiaTheme="minorEastAsia"/>
          <w:lang w:val="es-ES"/>
        </w:rPr>
      </w:pPr>
      <w:r>
        <w:rPr>
          <w:rFonts w:cstheme="minorHAnsi"/>
          <w:lang w:val="es-ES"/>
        </w:rPr>
        <w:t>σ</w:t>
      </w:r>
      <m:oMath>
        <m:acc>
          <m:accPr>
            <m:chr m:val="̅"/>
            <m:ctrlPr>
              <w:rPr>
                <w:rFonts w:ascii="Cambria Math" w:hAnsi="Cambria Math"/>
                <w:i/>
                <w:lang w:val="es-ES"/>
              </w:rPr>
            </m:ctrlPr>
          </m:accPr>
          <m:e>
            <m:r>
              <w:rPr>
                <w:rFonts w:ascii="Cambria Math" w:hAnsi="Cambria Math"/>
                <w:lang w:val="es-ES"/>
              </w:rPr>
              <m:t>X</m:t>
            </m:r>
          </m:e>
        </m:acc>
      </m:oMath>
      <w:r>
        <w:rPr>
          <w:rFonts w:eastAsiaTheme="minorEastAsia"/>
          <w:lang w:val="es-ES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  <w:i/>
                <w:lang w:val="es-ES"/>
              </w:rPr>
            </m:ctrlPr>
          </m:fPr>
          <m:num>
            <m:r>
              <w:rPr>
                <w:rFonts w:ascii="Cambria Math" w:hAnsi="Cambria Math"/>
                <w:vertAlign w:val="superscript"/>
                <w:lang w:val="es-ES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radPr>
              <m:deg/>
              <m:e>
                <m:r>
                  <w:rPr>
                    <w:rFonts w:ascii="Cambria Math" w:hAnsi="Cambria Math" w:cstheme="minorHAnsi"/>
                    <w:lang w:val="es-ES"/>
                  </w:rPr>
                  <m:t>n</m:t>
                </m:r>
              </m:e>
            </m:rad>
          </m:den>
        </m:f>
      </m:oMath>
    </w:p>
    <w:p w14:paraId="1B4A629B" w14:textId="6527D9CE" w:rsidR="00055FC1" w:rsidRDefault="00055FC1" w:rsidP="00055FC1">
      <w:pPr>
        <w:pStyle w:val="Prrafodelista"/>
        <w:numPr>
          <w:ilvl w:val="0"/>
          <w:numId w:val="6"/>
        </w:num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Con el </w:t>
      </w:r>
      <w:r>
        <w:rPr>
          <w:rFonts w:eastAsiaTheme="minorEastAsia"/>
          <w:b/>
          <w:bCs/>
          <w:lang w:val="es-ES"/>
        </w:rPr>
        <w:t>Error Estándar</w:t>
      </w:r>
      <w:r>
        <w:rPr>
          <w:rFonts w:eastAsiaTheme="minorEastAsia"/>
          <w:lang w:val="es-ES"/>
        </w:rPr>
        <w:t xml:space="preserve"> podemos </w:t>
      </w:r>
      <w:r w:rsidRPr="00055FC1">
        <w:rPr>
          <w:rFonts w:eastAsiaTheme="minorEastAsia"/>
          <w:b/>
          <w:bCs/>
          <w:lang w:val="es-ES"/>
        </w:rPr>
        <w:t>medir la dispersión</w:t>
      </w:r>
      <w:r>
        <w:rPr>
          <w:rFonts w:eastAsiaTheme="minorEastAsia"/>
          <w:lang w:val="es-ES"/>
        </w:rPr>
        <w:t xml:space="preserve"> respecto a la </w:t>
      </w:r>
      <w:r w:rsidRPr="00055FC1">
        <w:rPr>
          <w:rFonts w:eastAsiaTheme="minorEastAsia"/>
          <w:b/>
          <w:bCs/>
          <w:lang w:val="es-ES"/>
        </w:rPr>
        <w:t>media muestral</w:t>
      </w:r>
      <w:r>
        <w:rPr>
          <w:rFonts w:eastAsiaTheme="minorEastAsia"/>
          <w:b/>
          <w:bCs/>
          <w:lang w:val="es-ES"/>
        </w:rPr>
        <w:t xml:space="preserve">, </w:t>
      </w:r>
      <w:r w:rsidRPr="00055FC1">
        <w:rPr>
          <w:rFonts w:eastAsiaTheme="minorEastAsia"/>
          <w:lang w:val="es-ES"/>
        </w:rPr>
        <w:t>ajustando</w:t>
      </w:r>
      <w:r>
        <w:rPr>
          <w:rFonts w:eastAsiaTheme="minorEastAsia"/>
          <w:lang w:val="es-ES"/>
        </w:rPr>
        <w:t xml:space="preserve"> por el tamaño muestral. Esto nos</w:t>
      </w:r>
      <w:r w:rsidRPr="00055FC1">
        <w:rPr>
          <w:rFonts w:eastAsiaTheme="minorEastAsia"/>
          <w:b/>
          <w:bCs/>
          <w:lang w:val="es-ES"/>
        </w:rPr>
        <w:t xml:space="preserve"> permite comparar estimadores</w:t>
      </w:r>
      <w:r>
        <w:rPr>
          <w:rFonts w:eastAsiaTheme="minorEastAsia"/>
          <w:lang w:val="es-ES"/>
        </w:rPr>
        <w:t xml:space="preserve"> de la media </w:t>
      </w:r>
      <w:r w:rsidRPr="00055FC1">
        <w:rPr>
          <w:rFonts w:eastAsiaTheme="minorEastAsia"/>
          <w:b/>
          <w:bCs/>
          <w:lang w:val="es-ES"/>
        </w:rPr>
        <w:t>con diferentes tamaños muestrales</w:t>
      </w:r>
      <w:r>
        <w:rPr>
          <w:rFonts w:eastAsiaTheme="minorEastAsia"/>
          <w:lang w:val="es-ES"/>
        </w:rPr>
        <w:t>.</w:t>
      </w:r>
    </w:p>
    <w:p w14:paraId="4F49B984" w14:textId="77777777" w:rsidR="00E45997" w:rsidRDefault="00055FC1" w:rsidP="00E45997">
      <w:pPr>
        <w:pStyle w:val="Prrafodelista"/>
        <w:numPr>
          <w:ilvl w:val="0"/>
          <w:numId w:val="6"/>
        </w:num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El resultado es </w:t>
      </w:r>
      <w:r>
        <w:rPr>
          <w:rFonts w:eastAsiaTheme="minorEastAsia"/>
          <w:b/>
          <w:bCs/>
          <w:lang w:val="es-ES"/>
        </w:rPr>
        <w:t>asintótico (</w:t>
      </w:r>
      <w:r>
        <w:rPr>
          <w:rFonts w:eastAsiaTheme="minorEastAsia"/>
          <w:lang w:val="es-ES"/>
        </w:rPr>
        <w:t xml:space="preserve">límite con </w:t>
      </w:r>
      <w:r>
        <w:rPr>
          <w:rFonts w:eastAsiaTheme="minorEastAsia"/>
          <w:b/>
          <w:bCs/>
          <w:lang w:val="es-ES"/>
        </w:rPr>
        <w:t>n tendiendo a infinito)</w:t>
      </w:r>
      <w:r>
        <w:rPr>
          <w:rFonts w:eastAsiaTheme="minorEastAsia"/>
          <w:lang w:val="es-ES"/>
        </w:rPr>
        <w:t xml:space="preserve">; pero </w:t>
      </w:r>
      <w:r w:rsidRPr="00E45997">
        <w:rPr>
          <w:rFonts w:eastAsiaTheme="minorEastAsia"/>
          <w:color w:val="FF0000"/>
          <w:lang w:val="es-ES"/>
        </w:rPr>
        <w:t>en la práctica con muestras específicas, n siempre va a ser finito</w:t>
      </w:r>
      <w:r>
        <w:rPr>
          <w:rFonts w:eastAsiaTheme="minorEastAsia"/>
          <w:lang w:val="es-ES"/>
        </w:rPr>
        <w:t xml:space="preserve">. </w:t>
      </w:r>
      <w:r w:rsidRPr="00055FC1">
        <w:rPr>
          <w:rFonts w:eastAsiaTheme="minorEastAsia"/>
          <w:b/>
          <w:bCs/>
          <w:lang w:val="es-ES"/>
        </w:rPr>
        <w:t>El tamaño de la muestra necesario va a depender de la distribución original de la que partamos</w:t>
      </w:r>
      <w:r>
        <w:rPr>
          <w:rFonts w:eastAsiaTheme="minorEastAsia"/>
          <w:lang w:val="es-ES"/>
        </w:rPr>
        <w:t>.</w:t>
      </w:r>
    </w:p>
    <w:p w14:paraId="55D0E109" w14:textId="77777777" w:rsidR="00E45997" w:rsidRDefault="00E45997" w:rsidP="00E45997">
      <w:pPr>
        <w:pBdr>
          <w:bottom w:val="single" w:sz="6" w:space="1" w:color="auto"/>
        </w:pBdr>
        <w:rPr>
          <w:lang w:val="es-ES"/>
        </w:rPr>
      </w:pPr>
    </w:p>
    <w:p w14:paraId="01DD88DB" w14:textId="0D196A64" w:rsidR="00E45997" w:rsidRDefault="00E45997" w:rsidP="00E45997">
      <w:pPr>
        <w:rPr>
          <w:b/>
          <w:bCs/>
          <w:lang w:val="es-ES"/>
        </w:rPr>
      </w:pPr>
      <w:r w:rsidRPr="00E45997">
        <w:rPr>
          <w:b/>
          <w:bCs/>
          <w:u w:val="single"/>
          <w:lang w:val="es-ES"/>
        </w:rPr>
        <w:t>Algunos Estimadores Puntuales</w:t>
      </w:r>
      <w:r>
        <w:rPr>
          <w:b/>
          <w:bCs/>
          <w:lang w:val="es-ES"/>
        </w:rPr>
        <w:t>:</w:t>
      </w:r>
    </w:p>
    <w:p w14:paraId="23134330" w14:textId="53DF4500" w:rsidR="00E45997" w:rsidRDefault="00E45997" w:rsidP="00E45997">
      <w:pPr>
        <w:pBdr>
          <w:bottom w:val="single" w:sz="6" w:space="1" w:color="auto"/>
        </w:pBdr>
        <w:rPr>
          <w:lang w:val="es-ES"/>
        </w:rPr>
      </w:pPr>
      <w:r w:rsidRPr="00E45997">
        <w:rPr>
          <w:noProof/>
          <w:lang w:val="es-ES"/>
        </w:rPr>
        <w:drawing>
          <wp:inline distT="0" distB="0" distL="0" distR="0" wp14:anchorId="627DFBDB" wp14:editId="62EA5C2E">
            <wp:extent cx="5400040" cy="2178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BE85" w14:textId="1F567FC5" w:rsidR="00E45997" w:rsidRDefault="00E45997" w:rsidP="00E45997">
      <w:pPr>
        <w:rPr>
          <w:lang w:val="es-ES"/>
        </w:rPr>
      </w:pPr>
      <w:r w:rsidRPr="00E45997">
        <w:rPr>
          <w:b/>
          <w:bCs/>
          <w:u w:val="single"/>
          <w:lang w:val="es-ES"/>
        </w:rPr>
        <w:t>Intervalos de Confianza</w:t>
      </w:r>
      <w:r>
        <w:rPr>
          <w:b/>
          <w:bCs/>
          <w:lang w:val="es-ES"/>
        </w:rPr>
        <w:t>:</w:t>
      </w:r>
      <w:r>
        <w:rPr>
          <w:lang w:val="es-ES"/>
        </w:rPr>
        <w:t xml:space="preserve"> </w:t>
      </w:r>
    </w:p>
    <w:p w14:paraId="5470707F" w14:textId="4E009110" w:rsidR="00E45997" w:rsidRDefault="00E45997" w:rsidP="00E45997">
      <w:pPr>
        <w:rPr>
          <w:lang w:val="es-ES"/>
        </w:rPr>
      </w:pPr>
      <w:r>
        <w:rPr>
          <w:lang w:val="es-ES"/>
        </w:rPr>
        <w:t xml:space="preserve">En la </w:t>
      </w:r>
      <w:r w:rsidRPr="00E45997">
        <w:rPr>
          <w:b/>
          <w:bCs/>
          <w:lang w:val="es-ES"/>
        </w:rPr>
        <w:t>estimación puntual</w:t>
      </w:r>
      <w:r>
        <w:rPr>
          <w:lang w:val="es-ES"/>
        </w:rPr>
        <w:t xml:space="preserve">, la </w:t>
      </w:r>
      <w:r w:rsidRPr="00E45997">
        <w:rPr>
          <w:b/>
          <w:bCs/>
          <w:lang w:val="es-ES"/>
        </w:rPr>
        <w:t xml:space="preserve">media de la muestra </w:t>
      </w:r>
      <w:r w:rsidRPr="00E45997">
        <w:rPr>
          <w:lang w:val="es-ES"/>
        </w:rPr>
        <w:t>se calcula como</w:t>
      </w:r>
      <w:r w:rsidRPr="00E45997">
        <w:rPr>
          <w:b/>
          <w:bCs/>
          <w:lang w:val="es-ES"/>
        </w:rPr>
        <w:t xml:space="preserve"> el valor estadístico</w:t>
      </w:r>
      <w:r>
        <w:rPr>
          <w:lang w:val="es-ES"/>
        </w:rPr>
        <w:t xml:space="preserve"> de la misma; pero en una </w:t>
      </w:r>
      <w:r w:rsidRPr="00E45997">
        <w:rPr>
          <w:b/>
          <w:bCs/>
          <w:lang w:val="es-ES"/>
        </w:rPr>
        <w:t>estimación por intervalos</w:t>
      </w:r>
      <w:r>
        <w:rPr>
          <w:lang w:val="es-ES"/>
        </w:rPr>
        <w:t xml:space="preserve">, buscamos tener un </w:t>
      </w:r>
      <w:r w:rsidRPr="00E45997">
        <w:rPr>
          <w:b/>
          <w:bCs/>
          <w:lang w:val="es-ES"/>
        </w:rPr>
        <w:t>rango de valores posibles</w:t>
      </w:r>
      <w:r>
        <w:rPr>
          <w:lang w:val="es-ES"/>
        </w:rPr>
        <w:t xml:space="preserve"> para el parámetro </w:t>
      </w:r>
      <w:r w:rsidRPr="00E45997">
        <w:rPr>
          <w:b/>
          <w:bCs/>
          <w:lang w:val="es-ES"/>
        </w:rPr>
        <w:t>con un valor de confianza asociado</w:t>
      </w:r>
      <w:r>
        <w:rPr>
          <w:lang w:val="es-ES"/>
        </w:rPr>
        <w:t xml:space="preserve">. Para esto es necesario obtener un </w:t>
      </w:r>
      <w:r w:rsidRPr="00E45997">
        <w:rPr>
          <w:b/>
          <w:bCs/>
          <w:lang w:val="es-ES"/>
        </w:rPr>
        <w:t xml:space="preserve">estadístico </w:t>
      </w:r>
      <w:r w:rsidRPr="00E45997">
        <w:rPr>
          <w:lang w:val="es-ES"/>
        </w:rPr>
        <w:t>con</w:t>
      </w:r>
      <w:r w:rsidRPr="00E45997">
        <w:rPr>
          <w:b/>
          <w:bCs/>
          <w:lang w:val="es-ES"/>
        </w:rPr>
        <w:t xml:space="preserve"> distribución conocida que no dependa de parámetros desconocidos</w:t>
      </w:r>
      <w:r>
        <w:rPr>
          <w:lang w:val="es-ES"/>
        </w:rPr>
        <w:t>.</w:t>
      </w:r>
    </w:p>
    <w:p w14:paraId="2CFA7520" w14:textId="06C9F62C" w:rsidR="00E45997" w:rsidRDefault="00E45997" w:rsidP="00E45997">
      <w:pPr>
        <w:rPr>
          <w:lang w:val="es-ES"/>
        </w:rPr>
      </w:pPr>
      <w:r w:rsidRPr="00E45997">
        <w:rPr>
          <w:noProof/>
          <w:lang w:val="es-ES"/>
        </w:rPr>
        <w:lastRenderedPageBreak/>
        <w:drawing>
          <wp:inline distT="0" distB="0" distL="0" distR="0" wp14:anchorId="4E5E9217" wp14:editId="393E8A3D">
            <wp:extent cx="3429000" cy="2259656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5761" cy="226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A3EB" w14:textId="606DA5A1" w:rsidR="00E45997" w:rsidRPr="00E45997" w:rsidRDefault="00E45997" w:rsidP="00E45997">
      <w:pPr>
        <w:rPr>
          <w:lang w:val="es-ES"/>
        </w:rPr>
      </w:pPr>
      <w:r>
        <w:rPr>
          <w:lang w:val="es-ES"/>
        </w:rPr>
        <w:t xml:space="preserve">El </w:t>
      </w:r>
      <w:r>
        <w:rPr>
          <w:b/>
          <w:bCs/>
          <w:lang w:val="es-ES"/>
        </w:rPr>
        <w:t>intervalo de confianza</w:t>
      </w:r>
      <w:r>
        <w:rPr>
          <w:lang w:val="es-ES"/>
        </w:rPr>
        <w:t xml:space="preserve"> nos indica que cada vez que tomemos una muestra y le calculemos el IC (</w:t>
      </w:r>
      <w:r>
        <w:rPr>
          <w:b/>
          <w:bCs/>
          <w:lang w:val="es-ES"/>
        </w:rPr>
        <w:t>Intervalo de Confianza</w:t>
      </w:r>
      <w:r w:rsidRPr="00E45997">
        <w:rPr>
          <w:b/>
          <w:bCs/>
          <w:lang w:val="es-ES"/>
        </w:rPr>
        <w:t>)</w:t>
      </w:r>
      <w:r w:rsidRPr="00E45997">
        <w:rPr>
          <w:lang w:val="es-ES"/>
        </w:rPr>
        <w:t xml:space="preserve">, la </w:t>
      </w:r>
      <w:r w:rsidRPr="00E45997">
        <w:rPr>
          <w:b/>
          <w:bCs/>
          <w:lang w:val="es-ES"/>
        </w:rPr>
        <w:t>probabilidad</w:t>
      </w:r>
      <w:r w:rsidRPr="00E45997">
        <w:rPr>
          <w:lang w:val="es-ES"/>
        </w:rPr>
        <w:t xml:space="preserve"> </w:t>
      </w:r>
      <w:r>
        <w:rPr>
          <w:lang w:val="es-ES"/>
        </w:rPr>
        <w:t xml:space="preserve">de que el </w:t>
      </w:r>
      <w:r w:rsidRPr="00E45997">
        <w:rPr>
          <w:b/>
          <w:bCs/>
          <w:lang w:val="es-ES"/>
        </w:rPr>
        <w:t>estimador contenga el parámetro poblacional</w:t>
      </w:r>
      <w:r>
        <w:rPr>
          <w:b/>
          <w:bCs/>
          <w:lang w:val="es-ES"/>
        </w:rPr>
        <w:t xml:space="preserve"> </w:t>
      </w:r>
      <w:r>
        <w:rPr>
          <w:lang w:val="es-ES"/>
        </w:rPr>
        <w:t xml:space="preserve">será </w:t>
      </w:r>
      <w:r w:rsidRPr="00E45997">
        <w:rPr>
          <w:b/>
          <w:bCs/>
          <w:lang w:val="es-ES"/>
        </w:rPr>
        <w:t>(1-</w:t>
      </w:r>
      <w:proofErr w:type="gramStart"/>
      <w:r w:rsidRPr="00E45997">
        <w:rPr>
          <w:rFonts w:cstheme="minorHAnsi"/>
          <w:b/>
          <w:bCs/>
          <w:lang w:val="es-ES"/>
        </w:rPr>
        <w:t>α</w:t>
      </w:r>
      <w:r w:rsidRPr="00E45997">
        <w:rPr>
          <w:b/>
          <w:bCs/>
          <w:lang w:val="es-ES"/>
        </w:rPr>
        <w:t>)%</w:t>
      </w:r>
      <w:proofErr w:type="gramEnd"/>
      <w:r>
        <w:rPr>
          <w:lang w:val="es-ES"/>
        </w:rPr>
        <w:t>.</w:t>
      </w:r>
    </w:p>
    <w:p w14:paraId="469595E2" w14:textId="5488257C" w:rsidR="00E45997" w:rsidRDefault="00E45997" w:rsidP="00E45997">
      <w:pPr>
        <w:rPr>
          <w:lang w:val="es-ES"/>
        </w:rPr>
      </w:pPr>
      <w:r>
        <w:rPr>
          <w:lang w:val="es-ES"/>
        </w:rPr>
        <w:t xml:space="preserve">Un intervalo de confianza matemáticamente se define como: </w:t>
      </w:r>
      <w:r w:rsidRPr="00E45997">
        <w:rPr>
          <w:noProof/>
          <w:lang w:val="es-ES"/>
        </w:rPr>
        <w:drawing>
          <wp:inline distT="0" distB="0" distL="0" distR="0" wp14:anchorId="3ABB3859" wp14:editId="662D848A">
            <wp:extent cx="1249652" cy="438150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9625" cy="44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; siendo el margen de error </w:t>
      </w:r>
      <w:r w:rsidRPr="00E45997">
        <w:rPr>
          <w:noProof/>
          <w:lang w:val="es-ES"/>
        </w:rPr>
        <w:drawing>
          <wp:inline distT="0" distB="0" distL="0" distR="0" wp14:anchorId="280702F7" wp14:editId="72FE666D">
            <wp:extent cx="1084766" cy="866775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94244" cy="87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685">
        <w:rPr>
          <w:lang w:val="es-ES"/>
        </w:rPr>
        <w:t xml:space="preserve"> cuánto por arriba o por debajo de la media muestral puede estar mi parámetro poblacional.</w:t>
      </w:r>
    </w:p>
    <w:p w14:paraId="0612E61C" w14:textId="3E8181DB" w:rsidR="00E76685" w:rsidRDefault="00E76685" w:rsidP="00E45997">
      <w:pPr>
        <w:rPr>
          <w:lang w:val="es-ES"/>
        </w:rPr>
      </w:pPr>
      <w:r>
        <w:rPr>
          <w:lang w:val="es-ES"/>
        </w:rPr>
        <w:t>El rango del intervalo de confianza está definido por la resta entre el nivel superior e inferior del mismo; es decir:</w:t>
      </w:r>
    </w:p>
    <w:p w14:paraId="095F87E0" w14:textId="4243E9DA" w:rsidR="00E76685" w:rsidRDefault="00E76685" w:rsidP="00E45997">
      <w:pPr>
        <w:rPr>
          <w:lang w:val="es-ES"/>
        </w:rPr>
      </w:pPr>
      <w:r w:rsidRPr="00E76685">
        <w:rPr>
          <w:noProof/>
          <w:lang w:val="es-ES"/>
        </w:rPr>
        <w:drawing>
          <wp:inline distT="0" distB="0" distL="0" distR="0" wp14:anchorId="27062A10" wp14:editId="5609A036">
            <wp:extent cx="5400040" cy="8451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3653" w14:textId="523424ED" w:rsidR="00E76685" w:rsidRDefault="00E76685" w:rsidP="00E45997">
      <w:pPr>
        <w:rPr>
          <w:lang w:val="es-ES"/>
        </w:rPr>
      </w:pPr>
      <w:r>
        <w:rPr>
          <w:lang w:val="es-ES"/>
        </w:rPr>
        <w:t xml:space="preserve">Las </w:t>
      </w:r>
      <m:oMath>
        <m:acc>
          <m:accPr>
            <m:chr m:val="̅"/>
            <m:ctrlPr>
              <w:rPr>
                <w:rFonts w:ascii="Cambria Math" w:hAnsi="Cambria Math"/>
                <w:i/>
                <w:lang w:val="es-ES"/>
              </w:rPr>
            </m:ctrlPr>
          </m:accPr>
          <m:e>
            <m:r>
              <w:rPr>
                <w:rFonts w:ascii="Cambria Math" w:hAnsi="Cambria Math"/>
                <w:lang w:val="es-ES"/>
              </w:rPr>
              <m:t>X</m:t>
            </m:r>
          </m:e>
        </m:acc>
      </m:oMath>
      <w:r>
        <w:rPr>
          <w:lang w:val="es-ES"/>
        </w:rPr>
        <w:t xml:space="preserve"> se anulan y nos queda:</w:t>
      </w:r>
    </w:p>
    <w:p w14:paraId="16E67EE7" w14:textId="357989EA" w:rsidR="00E76685" w:rsidRDefault="00E76685" w:rsidP="00E45997">
      <w:pPr>
        <w:rPr>
          <w:lang w:val="es-ES"/>
        </w:rPr>
      </w:pPr>
      <w:r w:rsidRPr="00E76685">
        <w:rPr>
          <w:noProof/>
          <w:lang w:val="es-ES"/>
        </w:rPr>
        <w:drawing>
          <wp:inline distT="0" distB="0" distL="0" distR="0" wp14:anchorId="15CAB080" wp14:editId="1BE1D8B9">
            <wp:extent cx="2896004" cy="962159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AC7A" w14:textId="4E42EAE1" w:rsidR="00E76685" w:rsidRDefault="00E76685" w:rsidP="00E45997">
      <w:pPr>
        <w:rPr>
          <w:lang w:val="es-ES"/>
        </w:rPr>
      </w:pPr>
      <w:r>
        <w:rPr>
          <w:lang w:val="es-ES"/>
        </w:rPr>
        <w:t xml:space="preserve">El </w:t>
      </w:r>
      <w:r w:rsidRPr="00E76685">
        <w:rPr>
          <w:b/>
          <w:bCs/>
          <w:lang w:val="es-ES"/>
        </w:rPr>
        <w:t>largo del intervalo de confianza</w:t>
      </w:r>
      <w:r>
        <w:rPr>
          <w:lang w:val="es-ES"/>
        </w:rPr>
        <w:t xml:space="preserve"> entonces </w:t>
      </w:r>
      <w:r w:rsidRPr="00E76685">
        <w:rPr>
          <w:b/>
          <w:bCs/>
          <w:lang w:val="es-ES"/>
        </w:rPr>
        <w:t>depende de</w:t>
      </w:r>
      <w:r>
        <w:rPr>
          <w:lang w:val="es-ES"/>
        </w:rPr>
        <w:t>:</w:t>
      </w:r>
    </w:p>
    <w:p w14:paraId="0A3B00AE" w14:textId="1B8526AB" w:rsidR="00E76685" w:rsidRPr="00E76685" w:rsidRDefault="00E76685" w:rsidP="00E76685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 xml:space="preserve">La </w:t>
      </w:r>
      <w:r>
        <w:rPr>
          <w:b/>
          <w:bCs/>
          <w:lang w:val="es-ES"/>
        </w:rPr>
        <w:t xml:space="preserve">Varianza Poblacional </w:t>
      </w:r>
      <w:r w:rsidRPr="00E76685">
        <w:rPr>
          <w:lang w:val="es-ES"/>
        </w:rPr>
        <w:t>(</w:t>
      </w:r>
      <w:r>
        <w:rPr>
          <w:rFonts w:cstheme="minorHAnsi"/>
          <w:lang w:val="es-ES"/>
        </w:rPr>
        <w:t>σ</w:t>
      </w:r>
      <w:r w:rsidRPr="00E76685">
        <w:rPr>
          <w:lang w:val="es-ES"/>
        </w:rPr>
        <w:t>).</w:t>
      </w:r>
    </w:p>
    <w:p w14:paraId="0F75031A" w14:textId="5050C5F7" w:rsidR="00E76685" w:rsidRPr="00E76685" w:rsidRDefault="00E76685" w:rsidP="00E76685">
      <w:pPr>
        <w:pStyle w:val="Prrafodelista"/>
        <w:numPr>
          <w:ilvl w:val="0"/>
          <w:numId w:val="7"/>
        </w:numPr>
        <w:rPr>
          <w:lang w:val="es-ES"/>
        </w:rPr>
      </w:pPr>
      <w:r w:rsidRPr="00E76685">
        <w:rPr>
          <w:lang w:val="es-ES"/>
        </w:rPr>
        <w:t>El</w:t>
      </w:r>
      <w:r>
        <w:rPr>
          <w:b/>
          <w:bCs/>
          <w:lang w:val="es-ES"/>
        </w:rPr>
        <w:t xml:space="preserve"> Tamaño de la Muestra </w:t>
      </w:r>
      <w:r w:rsidRPr="00E76685">
        <w:rPr>
          <w:lang w:val="es-ES"/>
        </w:rPr>
        <w:t>(n).</w:t>
      </w:r>
    </w:p>
    <w:p w14:paraId="205E9382" w14:textId="694FE5E2" w:rsidR="00E76685" w:rsidRPr="00E76685" w:rsidRDefault="00E76685" w:rsidP="00E76685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 xml:space="preserve">El </w:t>
      </w:r>
      <w:r>
        <w:rPr>
          <w:b/>
          <w:bCs/>
          <w:lang w:val="es-ES"/>
        </w:rPr>
        <w:t>Nivel de Confianza</w:t>
      </w:r>
      <w:r>
        <w:rPr>
          <w:lang w:val="es-ES"/>
        </w:rPr>
        <w:t xml:space="preserve"> deseado (</w:t>
      </w:r>
      <w:r>
        <w:rPr>
          <w:rFonts w:cstheme="minorHAnsi"/>
          <w:lang w:val="es-ES"/>
        </w:rPr>
        <w:t>α</w:t>
      </w:r>
      <w:r>
        <w:rPr>
          <w:lang w:val="es-ES"/>
        </w:rPr>
        <w:t>).</w:t>
      </w:r>
    </w:p>
    <w:p w14:paraId="6263A4A3" w14:textId="173BE162" w:rsidR="00E45997" w:rsidRPr="00E45997" w:rsidRDefault="00E76685" w:rsidP="00E45997">
      <w:pPr>
        <w:rPr>
          <w:rFonts w:eastAsiaTheme="minorEastAsia"/>
          <w:lang w:val="es-ES"/>
        </w:rPr>
      </w:pPr>
      <w:r w:rsidRPr="00E76685">
        <w:rPr>
          <w:rFonts w:eastAsiaTheme="minorEastAsia"/>
          <w:b/>
          <w:bCs/>
          <w:lang w:val="es-ES"/>
        </w:rPr>
        <w:t>Cuanto más estrecho</w:t>
      </w:r>
      <w:r>
        <w:rPr>
          <w:rFonts w:eastAsiaTheme="minorEastAsia"/>
          <w:lang w:val="es-ES"/>
        </w:rPr>
        <w:t xml:space="preserve"> sea un </w:t>
      </w:r>
      <w:r w:rsidRPr="00E76685">
        <w:rPr>
          <w:rFonts w:eastAsiaTheme="minorEastAsia"/>
          <w:b/>
          <w:bCs/>
          <w:lang w:val="es-ES"/>
        </w:rPr>
        <w:t>intervalo de confianza</w:t>
      </w:r>
      <w:r>
        <w:rPr>
          <w:rFonts w:eastAsiaTheme="minorEastAsia"/>
          <w:lang w:val="es-ES"/>
        </w:rPr>
        <w:t xml:space="preserve">, </w:t>
      </w:r>
      <w:r w:rsidRPr="00E76685">
        <w:rPr>
          <w:rFonts w:eastAsiaTheme="minorEastAsia"/>
          <w:b/>
          <w:bCs/>
          <w:lang w:val="es-ES"/>
        </w:rPr>
        <w:t>más nos sirve</w:t>
      </w:r>
      <w:r>
        <w:rPr>
          <w:rFonts w:eastAsiaTheme="minorEastAsia"/>
          <w:lang w:val="es-ES"/>
        </w:rPr>
        <w:t xml:space="preserve"> como resultado de un análisis.</w:t>
      </w:r>
    </w:p>
    <w:p w14:paraId="6073BB3A" w14:textId="311C350E" w:rsidR="00E45997" w:rsidRDefault="00E76685" w:rsidP="00E45997">
      <w:pPr>
        <w:rPr>
          <w:lang w:val="es-ES"/>
        </w:rPr>
      </w:pPr>
      <w:r>
        <w:rPr>
          <w:lang w:val="es-ES"/>
        </w:rPr>
        <w:lastRenderedPageBreak/>
        <w:t xml:space="preserve">Si se desconoce el desvío estándar poblacional, </w:t>
      </w:r>
      <w:r w:rsidR="007400BE">
        <w:rPr>
          <w:lang w:val="es-ES"/>
        </w:rPr>
        <w:t xml:space="preserve">si bien con un n “grande” se puede estimar que S = </w:t>
      </w:r>
      <w:r w:rsidR="007400BE">
        <w:rPr>
          <w:rFonts w:cstheme="minorHAnsi"/>
          <w:lang w:val="es-ES"/>
        </w:rPr>
        <w:t>σ</w:t>
      </w:r>
      <w:r w:rsidR="007400BE">
        <w:rPr>
          <w:lang w:val="es-ES"/>
        </w:rPr>
        <w:t xml:space="preserve">; es </w:t>
      </w:r>
      <w:r w:rsidR="007400BE" w:rsidRPr="007400BE">
        <w:rPr>
          <w:b/>
          <w:bCs/>
          <w:lang w:val="es-ES"/>
        </w:rPr>
        <w:t xml:space="preserve">más conservador aproximar usando una distribución T de </w:t>
      </w:r>
      <w:proofErr w:type="spellStart"/>
      <w:r w:rsidR="007400BE" w:rsidRPr="007400BE">
        <w:rPr>
          <w:b/>
          <w:bCs/>
          <w:lang w:val="es-ES"/>
        </w:rPr>
        <w:t>Student</w:t>
      </w:r>
      <w:proofErr w:type="spellEnd"/>
      <w:r w:rsidR="007400BE">
        <w:rPr>
          <w:lang w:val="es-ES"/>
        </w:rPr>
        <w:t>.</w:t>
      </w:r>
    </w:p>
    <w:p w14:paraId="222C3128" w14:textId="5FC75977" w:rsidR="007400BE" w:rsidRDefault="007400BE" w:rsidP="00E45997">
      <w:pPr>
        <w:rPr>
          <w:lang w:val="es-ES"/>
        </w:rPr>
      </w:pPr>
      <w:r w:rsidRPr="007400BE">
        <w:rPr>
          <w:noProof/>
          <w:lang w:val="es-ES"/>
        </w:rPr>
        <w:drawing>
          <wp:inline distT="0" distB="0" distL="0" distR="0" wp14:anchorId="49843C33" wp14:editId="0FEF060A">
            <wp:extent cx="5400040" cy="30670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0E08" w14:textId="3B6CFE2D" w:rsidR="007400BE" w:rsidRDefault="007400BE" w:rsidP="00E45997">
      <w:pPr>
        <w:rPr>
          <w:lang w:val="es-ES"/>
        </w:rPr>
      </w:pPr>
      <w:r>
        <w:rPr>
          <w:lang w:val="es-ES"/>
        </w:rPr>
        <w:t xml:space="preserve">Los grados de libertad que se usan en una distribución t son </w:t>
      </w:r>
      <w:r w:rsidRPr="007400BE">
        <w:rPr>
          <w:b/>
          <w:bCs/>
          <w:lang w:val="es-ES"/>
        </w:rPr>
        <w:t>v = n-1</w:t>
      </w:r>
      <w:r>
        <w:rPr>
          <w:lang w:val="es-ES"/>
        </w:rPr>
        <w:t>.</w:t>
      </w:r>
    </w:p>
    <w:p w14:paraId="5F5FD485" w14:textId="3A25C98A" w:rsidR="007400BE" w:rsidRDefault="007400BE" w:rsidP="00E45997">
      <w:pPr>
        <w:rPr>
          <w:lang w:val="es-ES"/>
        </w:rPr>
      </w:pPr>
      <w:r w:rsidRPr="007400BE">
        <w:rPr>
          <w:noProof/>
          <w:lang w:val="es-ES"/>
        </w:rPr>
        <w:drawing>
          <wp:inline distT="0" distB="0" distL="0" distR="0" wp14:anchorId="767D22BB" wp14:editId="7230186C">
            <wp:extent cx="5400040" cy="318071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98F6" w14:textId="2EC77A3D" w:rsidR="007400BE" w:rsidRDefault="007400BE" w:rsidP="00E45997">
      <w:pPr>
        <w:rPr>
          <w:lang w:val="es-ES"/>
        </w:rPr>
      </w:pPr>
      <w:r>
        <w:rPr>
          <w:lang w:val="es-ES"/>
        </w:rPr>
        <w:t>A medida que n aumenta, t se va aproximando cada vez más a una distribución normal.</w:t>
      </w:r>
    </w:p>
    <w:p w14:paraId="35A93B52" w14:textId="2CC8671D" w:rsidR="007400BE" w:rsidRDefault="007400BE" w:rsidP="00E45997">
      <w:pPr>
        <w:rPr>
          <w:lang w:val="es-ES"/>
        </w:rPr>
      </w:pPr>
      <w:r>
        <w:rPr>
          <w:lang w:val="es-ES"/>
        </w:rPr>
        <w:t xml:space="preserve">El </w:t>
      </w:r>
      <w:r>
        <w:rPr>
          <w:b/>
          <w:bCs/>
          <w:lang w:val="es-ES"/>
        </w:rPr>
        <w:t>intervalo de confianza</w:t>
      </w:r>
      <w:r>
        <w:rPr>
          <w:lang w:val="es-ES"/>
        </w:rPr>
        <w:t xml:space="preserve"> </w:t>
      </w:r>
      <w:r w:rsidRPr="007400BE">
        <w:rPr>
          <w:b/>
          <w:bCs/>
          <w:lang w:val="es-ES"/>
        </w:rPr>
        <w:t>depende</w:t>
      </w:r>
      <w:r>
        <w:rPr>
          <w:lang w:val="es-ES"/>
        </w:rPr>
        <w:t xml:space="preserve"> de la </w:t>
      </w:r>
      <w:r>
        <w:rPr>
          <w:b/>
          <w:bCs/>
          <w:lang w:val="es-ES"/>
        </w:rPr>
        <w:t>muestra</w:t>
      </w:r>
      <w:r>
        <w:rPr>
          <w:lang w:val="es-ES"/>
        </w:rPr>
        <w:t xml:space="preserve">. Por ende, los límites del intervalo de confianza </w:t>
      </w:r>
      <w:r w:rsidR="005601F5">
        <w:rPr>
          <w:lang w:val="es-ES"/>
        </w:rPr>
        <w:t>también son variables aleatorias. Como el intervalo de confianza no puede depender de parámetros desconocidos, se usa un estimador del desvío poblacional, o bien se asume como conocido el desvío poblacional.</w:t>
      </w:r>
    </w:p>
    <w:p w14:paraId="1F287DD5" w14:textId="3120329F" w:rsidR="00876776" w:rsidRDefault="00876776" w:rsidP="00E45997">
      <w:pPr>
        <w:rPr>
          <w:color w:val="000000" w:themeColor="text1"/>
          <w:lang w:val="es-ES"/>
        </w:rPr>
      </w:pPr>
      <w:r>
        <w:rPr>
          <w:b/>
          <w:bCs/>
          <w:color w:val="7030A0"/>
          <w:lang w:val="es-ES"/>
        </w:rPr>
        <w:t>En Python</w:t>
      </w:r>
      <w:r>
        <w:rPr>
          <w:color w:val="7030A0"/>
          <w:lang w:val="es-ES"/>
        </w:rPr>
        <w:t xml:space="preserve">: </w:t>
      </w:r>
      <w:r>
        <w:rPr>
          <w:color w:val="000000" w:themeColor="text1"/>
          <w:lang w:val="es-ES"/>
        </w:rPr>
        <w:t xml:space="preserve">Podemos calcular el valor Z para un alfa dado para una distribución normal con </w:t>
      </w:r>
      <w:proofErr w:type="spellStart"/>
      <w:r>
        <w:rPr>
          <w:color w:val="000000" w:themeColor="text1"/>
          <w:lang w:val="es-ES"/>
        </w:rPr>
        <w:t>stats.norm.ppf</w:t>
      </w:r>
      <w:proofErr w:type="spellEnd"/>
      <w:r>
        <w:rPr>
          <w:color w:val="000000" w:themeColor="text1"/>
          <w:lang w:val="es-ES"/>
        </w:rPr>
        <w:t xml:space="preserve"> de la biblioteca </w:t>
      </w:r>
      <w:proofErr w:type="spellStart"/>
      <w:r>
        <w:rPr>
          <w:color w:val="000000" w:themeColor="text1"/>
          <w:lang w:val="es-ES"/>
        </w:rPr>
        <w:t>scipy</w:t>
      </w:r>
      <w:proofErr w:type="spellEnd"/>
      <w:r>
        <w:rPr>
          <w:color w:val="000000" w:themeColor="text1"/>
          <w:lang w:val="es-ES"/>
        </w:rPr>
        <w:t>.</w:t>
      </w:r>
    </w:p>
    <w:p w14:paraId="0A930BF2" w14:textId="6A6B74CF" w:rsidR="00876776" w:rsidRDefault="00876776" w:rsidP="00876776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lastRenderedPageBreak/>
        <w:t>IE:</w:t>
      </w:r>
    </w:p>
    <w:p w14:paraId="7211A759" w14:textId="3B42BE80" w:rsidR="00876776" w:rsidRPr="00876776" w:rsidRDefault="00876776" w:rsidP="00876776">
      <w:pPr>
        <w:rPr>
          <w:color w:val="000000" w:themeColor="text1"/>
          <w:lang w:val="es-ES"/>
        </w:rPr>
      </w:pPr>
      <w:proofErr w:type="spellStart"/>
      <w:r w:rsidRPr="00876776">
        <w:rPr>
          <w:color w:val="000000" w:themeColor="text1"/>
          <w:lang w:val="es-ES"/>
        </w:rPr>
        <w:t>alpha</w:t>
      </w:r>
      <w:proofErr w:type="spellEnd"/>
      <w:r w:rsidRPr="00876776">
        <w:rPr>
          <w:color w:val="000000" w:themeColor="text1"/>
          <w:lang w:val="es-ES"/>
        </w:rPr>
        <w:t xml:space="preserve"> = 0.1</w:t>
      </w:r>
    </w:p>
    <w:p w14:paraId="2A4E00F0" w14:textId="77777777" w:rsidR="00876776" w:rsidRPr="00876776" w:rsidRDefault="00876776" w:rsidP="00876776">
      <w:pPr>
        <w:rPr>
          <w:color w:val="000000" w:themeColor="text1"/>
          <w:lang w:val="es-ES"/>
        </w:rPr>
      </w:pPr>
      <w:r w:rsidRPr="00876776">
        <w:rPr>
          <w:color w:val="000000" w:themeColor="text1"/>
          <w:lang w:val="es-ES"/>
        </w:rPr>
        <w:t xml:space="preserve">z_alfa_sobre_2_norm = </w:t>
      </w:r>
      <w:proofErr w:type="spellStart"/>
      <w:r w:rsidRPr="00876776">
        <w:rPr>
          <w:color w:val="000000" w:themeColor="text1"/>
          <w:lang w:val="es-ES"/>
        </w:rPr>
        <w:t>stats.norm.ppf</w:t>
      </w:r>
      <w:proofErr w:type="spellEnd"/>
      <w:r w:rsidRPr="00876776">
        <w:rPr>
          <w:color w:val="000000" w:themeColor="text1"/>
          <w:lang w:val="es-ES"/>
        </w:rPr>
        <w:t>(</w:t>
      </w:r>
      <w:proofErr w:type="spellStart"/>
      <w:r w:rsidRPr="00876776">
        <w:rPr>
          <w:color w:val="000000" w:themeColor="text1"/>
          <w:lang w:val="es-ES"/>
        </w:rPr>
        <w:t>alpha</w:t>
      </w:r>
      <w:proofErr w:type="spellEnd"/>
      <w:r w:rsidRPr="00876776">
        <w:rPr>
          <w:color w:val="000000" w:themeColor="text1"/>
          <w:lang w:val="es-ES"/>
        </w:rPr>
        <w:t>/2)</w:t>
      </w:r>
    </w:p>
    <w:p w14:paraId="011392E9" w14:textId="0D86B78E" w:rsidR="00876776" w:rsidRPr="00876776" w:rsidRDefault="00876776" w:rsidP="00876776">
      <w:pPr>
        <w:rPr>
          <w:color w:val="000000" w:themeColor="text1"/>
          <w:lang w:val="es-ES"/>
        </w:rPr>
      </w:pPr>
      <w:r w:rsidRPr="00876776">
        <w:rPr>
          <w:color w:val="000000" w:themeColor="text1"/>
          <w:lang w:val="es-ES"/>
        </w:rPr>
        <w:t>z_alfa_sobre_2_norm</w:t>
      </w:r>
    </w:p>
    <w:p w14:paraId="4B8FC49B" w14:textId="1A4D494B" w:rsidR="00875F1A" w:rsidRDefault="00876776" w:rsidP="00875F1A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 xml:space="preserve">Podemos calcular el valor Z para un alfa y unos grados de libertad v = n-1 dados para una distribución T de </w:t>
      </w:r>
      <w:proofErr w:type="spellStart"/>
      <w:r>
        <w:rPr>
          <w:color w:val="000000" w:themeColor="text1"/>
          <w:lang w:val="es-ES"/>
        </w:rPr>
        <w:t>Student</w:t>
      </w:r>
      <w:proofErr w:type="spellEnd"/>
      <w:r>
        <w:rPr>
          <w:color w:val="000000" w:themeColor="text1"/>
          <w:lang w:val="es-ES"/>
        </w:rPr>
        <w:t xml:space="preserve"> con </w:t>
      </w:r>
      <w:proofErr w:type="spellStart"/>
      <w:r>
        <w:rPr>
          <w:color w:val="000000" w:themeColor="text1"/>
          <w:lang w:val="es-ES"/>
        </w:rPr>
        <w:t>stats.t.ppf</w:t>
      </w:r>
      <w:proofErr w:type="spellEnd"/>
      <w:r>
        <w:rPr>
          <w:color w:val="000000" w:themeColor="text1"/>
          <w:lang w:val="es-ES"/>
        </w:rPr>
        <w:t xml:space="preserve"> de la biblioteca </w:t>
      </w:r>
      <w:proofErr w:type="spellStart"/>
      <w:r>
        <w:rPr>
          <w:color w:val="000000" w:themeColor="text1"/>
          <w:lang w:val="es-ES"/>
        </w:rPr>
        <w:t>scipy</w:t>
      </w:r>
      <w:proofErr w:type="spellEnd"/>
      <w:r>
        <w:rPr>
          <w:color w:val="000000" w:themeColor="text1"/>
          <w:lang w:val="es-ES"/>
        </w:rPr>
        <w:t>.</w:t>
      </w:r>
    </w:p>
    <w:p w14:paraId="22017BDE" w14:textId="0507D5FF" w:rsidR="00876776" w:rsidRDefault="00876776" w:rsidP="00875F1A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IE:</w:t>
      </w:r>
    </w:p>
    <w:p w14:paraId="1FD476B4" w14:textId="665715DB" w:rsidR="00876776" w:rsidRPr="00876776" w:rsidRDefault="00876776" w:rsidP="00876776">
      <w:pPr>
        <w:rPr>
          <w:lang w:val="es-ES"/>
        </w:rPr>
      </w:pPr>
      <w:r w:rsidRPr="00876776">
        <w:rPr>
          <w:lang w:val="es-ES"/>
        </w:rPr>
        <w:t>n = 20</w:t>
      </w:r>
    </w:p>
    <w:p w14:paraId="34DAA983" w14:textId="77777777" w:rsidR="00876776" w:rsidRPr="00876776" w:rsidRDefault="00876776" w:rsidP="00876776">
      <w:pPr>
        <w:rPr>
          <w:lang w:val="es-ES"/>
        </w:rPr>
      </w:pPr>
      <w:proofErr w:type="spellStart"/>
      <w:r w:rsidRPr="00876776">
        <w:rPr>
          <w:lang w:val="es-ES"/>
        </w:rPr>
        <w:t>alpha</w:t>
      </w:r>
      <w:proofErr w:type="spellEnd"/>
      <w:r w:rsidRPr="00876776">
        <w:rPr>
          <w:lang w:val="es-ES"/>
        </w:rPr>
        <w:t xml:space="preserve"> = 0.1</w:t>
      </w:r>
    </w:p>
    <w:p w14:paraId="43A5E36D" w14:textId="77777777" w:rsidR="00876776" w:rsidRPr="00876776" w:rsidRDefault="00876776" w:rsidP="00876776">
      <w:pPr>
        <w:rPr>
          <w:lang w:val="es-ES"/>
        </w:rPr>
      </w:pPr>
      <w:proofErr w:type="spellStart"/>
      <w:r w:rsidRPr="00876776">
        <w:rPr>
          <w:lang w:val="es-ES"/>
        </w:rPr>
        <w:t>grados_libertad</w:t>
      </w:r>
      <w:proofErr w:type="spellEnd"/>
      <w:r w:rsidRPr="00876776">
        <w:rPr>
          <w:lang w:val="es-ES"/>
        </w:rPr>
        <w:t xml:space="preserve"> = n - 1</w:t>
      </w:r>
    </w:p>
    <w:p w14:paraId="4E12A876" w14:textId="77777777" w:rsidR="00876776" w:rsidRPr="00876776" w:rsidRDefault="00876776" w:rsidP="00876776">
      <w:pPr>
        <w:rPr>
          <w:lang w:val="es-ES"/>
        </w:rPr>
      </w:pPr>
      <w:r w:rsidRPr="00876776">
        <w:rPr>
          <w:lang w:val="es-ES"/>
        </w:rPr>
        <w:t xml:space="preserve">z_alfa_sobre_2_t = </w:t>
      </w:r>
      <w:proofErr w:type="spellStart"/>
      <w:proofErr w:type="gramStart"/>
      <w:r w:rsidRPr="00876776">
        <w:rPr>
          <w:lang w:val="es-ES"/>
        </w:rPr>
        <w:t>stats.t.ppf</w:t>
      </w:r>
      <w:proofErr w:type="spellEnd"/>
      <w:r w:rsidRPr="00876776">
        <w:rPr>
          <w:lang w:val="es-ES"/>
        </w:rPr>
        <w:t>(</w:t>
      </w:r>
      <w:proofErr w:type="spellStart"/>
      <w:proofErr w:type="gramEnd"/>
      <w:r w:rsidRPr="00876776">
        <w:rPr>
          <w:lang w:val="es-ES"/>
        </w:rPr>
        <w:t>alpha</w:t>
      </w:r>
      <w:proofErr w:type="spellEnd"/>
      <w:r w:rsidRPr="00876776">
        <w:rPr>
          <w:lang w:val="es-ES"/>
        </w:rPr>
        <w:t xml:space="preserve">/2, </w:t>
      </w:r>
      <w:proofErr w:type="spellStart"/>
      <w:r w:rsidRPr="00876776">
        <w:rPr>
          <w:lang w:val="es-ES"/>
        </w:rPr>
        <w:t>grados_libertad</w:t>
      </w:r>
      <w:proofErr w:type="spellEnd"/>
      <w:r w:rsidRPr="00876776">
        <w:rPr>
          <w:lang w:val="es-ES"/>
        </w:rPr>
        <w:t>)</w:t>
      </w:r>
    </w:p>
    <w:p w14:paraId="177BF71A" w14:textId="26408D5B" w:rsidR="00876776" w:rsidRDefault="00876776" w:rsidP="00876776">
      <w:pPr>
        <w:rPr>
          <w:lang w:val="es-ES"/>
        </w:rPr>
      </w:pPr>
      <w:r w:rsidRPr="00876776">
        <w:rPr>
          <w:lang w:val="es-ES"/>
        </w:rPr>
        <w:t>z_alfa_sobre_2_t</w:t>
      </w:r>
    </w:p>
    <w:p w14:paraId="157BA185" w14:textId="77777777" w:rsidR="00876776" w:rsidRPr="00875F1A" w:rsidRDefault="00876776" w:rsidP="00876776">
      <w:pPr>
        <w:rPr>
          <w:lang w:val="es-ES"/>
        </w:rPr>
      </w:pPr>
    </w:p>
    <w:sectPr w:rsidR="00876776" w:rsidRPr="00875F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95509D"/>
    <w:multiLevelType w:val="hybridMultilevel"/>
    <w:tmpl w:val="A858C0E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F25E14"/>
    <w:multiLevelType w:val="hybridMultilevel"/>
    <w:tmpl w:val="CBF0386E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993D3F"/>
    <w:multiLevelType w:val="hybridMultilevel"/>
    <w:tmpl w:val="98F45624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E990DAF"/>
    <w:multiLevelType w:val="hybridMultilevel"/>
    <w:tmpl w:val="36F8249C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64136DD"/>
    <w:multiLevelType w:val="hybridMultilevel"/>
    <w:tmpl w:val="A920C73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CD6849"/>
    <w:multiLevelType w:val="hybridMultilevel"/>
    <w:tmpl w:val="1FFC6438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F8377B"/>
    <w:multiLevelType w:val="hybridMultilevel"/>
    <w:tmpl w:val="6468883A"/>
    <w:lvl w:ilvl="0" w:tplc="2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56A"/>
    <w:rsid w:val="00055FC1"/>
    <w:rsid w:val="00203ED5"/>
    <w:rsid w:val="005601F5"/>
    <w:rsid w:val="007400BE"/>
    <w:rsid w:val="00786A99"/>
    <w:rsid w:val="00875F1A"/>
    <w:rsid w:val="00876776"/>
    <w:rsid w:val="009C156A"/>
    <w:rsid w:val="009E6F2D"/>
    <w:rsid w:val="00A533FA"/>
    <w:rsid w:val="00BF147A"/>
    <w:rsid w:val="00C2365A"/>
    <w:rsid w:val="00C500BE"/>
    <w:rsid w:val="00CE1A28"/>
    <w:rsid w:val="00E45997"/>
    <w:rsid w:val="00E76685"/>
    <w:rsid w:val="00FA7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7FABEB"/>
  <w15:chartTrackingRefBased/>
  <w15:docId w15:val="{67341910-E9BA-43E7-89A4-FA30134F3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C156A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055F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49BA23-6F8C-4321-9CCC-987F55EA2FF2}"/>
      </w:docPartPr>
      <w:docPartBody>
        <w:p w:rsidR="00FF57BC" w:rsidRDefault="009D44A4">
          <w:r w:rsidRPr="000368A7">
            <w:rPr>
              <w:rStyle w:val="Textodelmarcadordeposicin"/>
            </w:rPr>
            <w:t>Escriba aquí la ecuación.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4A4"/>
    <w:rsid w:val="0015033E"/>
    <w:rsid w:val="0030255E"/>
    <w:rsid w:val="007C1E05"/>
    <w:rsid w:val="009D44A4"/>
    <w:rsid w:val="00D1555D"/>
    <w:rsid w:val="00FF5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9D44A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D9E0E2-767F-444B-A4F6-C6A719FE9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1035</TotalTime>
  <Pages>1</Pages>
  <Words>1272</Words>
  <Characters>6996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Mariano</dc:creator>
  <cp:keywords/>
  <dc:description/>
  <cp:lastModifiedBy>Mariano</cp:lastModifiedBy>
  <cp:revision>6</cp:revision>
  <dcterms:created xsi:type="dcterms:W3CDTF">2021-06-26T12:19:00Z</dcterms:created>
  <dcterms:modified xsi:type="dcterms:W3CDTF">2021-07-19T01:12:00Z</dcterms:modified>
</cp:coreProperties>
</file>