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Elegir la o las respuestas que considera más convenientes: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Motivos que ayudaron al desarrollo y surgimiento de las bases de datos noSQL: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0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Redes más rápidas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0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Aparición de las redes sociales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0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Equipos computacionales más rápidos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0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Crecimiento y masificación de los smartphones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Copiar los datos (altas/bajas/modificaciones) desde una base de datos (origen) a otra base de datos (destino) automáticamente se conoce como: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Backup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Replicación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Sharding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Scripting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teorema de CAP tiene en cuenta: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Contingencia, aislamiento y Redundancia.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Consistencia, Atomicidad y Procesamiento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Atomicidad, Consistencia, Aislamiento y Duración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Disponibilidad, Consistencia y Tolerancia a la partición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Paradigmas de base de datos son: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Relacional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NoSQL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Orientado a Eventos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Orientado a Objetos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Persistencia políglota hace referencia a: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9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refiere al tipo de filesystem que utiliza cada modelo de BD.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9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refiere a la posibilidad de usar más de un modelo o tecnología de BD (en una solución).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9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refiere a los diferentes tipo de BD.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9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refiere a los diferentes paradigmas de BD.</w:t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Modelos de distribución de datos son: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Cloud Computing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2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Big Data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Sharding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Replicación</w:t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Características de las bases de datos noSQL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2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Persistencia de datos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2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ejecuta en commodities servers.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2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Joins se ejecutan más rápidamente.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2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 tablas pueden ser infinitas columnas.</w:t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Tecnologías de base de datos NoSQL son: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Redis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PostgreSQL High Availability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MongoDB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“Vamos a agregar más memoria y procesadores más rápidos a nuestros equipos de base de datos”.  Es un ejemplo de: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7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Flexibilidad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7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Escalabilidad Horizontal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7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Escalabilidad Vertical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Mantenibilidad</w:t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Motivaciones para elegir una base de datos noSQL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6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Escalabilidad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6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Rendimiento o performance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6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Disponibilidad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6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Mantenibilidad</w:t>
      </w:r>
    </w:p>
    <w:p w:rsidR="00000000" w:rsidDel="00000000" w:rsidP="00000000" w:rsidRDefault="00000000" w:rsidRPr="00000000" w14:paraId="0000003E">
      <w:pPr>
        <w:pageBreakBefore w:val="0"/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¿Qué significa el concepto de taxonomía de las bases de datos?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refiere al tipo de filesystem que utiliza cada modelo de BD.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refiere a la posibilidad de usar más de un modelo o tecnología de BD (en una solución).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refiere a los diferentes tipo de BD.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refiere a los diferentes paradigmas de BD.</w:t>
      </w:r>
    </w:p>
    <w:p w:rsidR="00000000" w:rsidDel="00000000" w:rsidP="00000000" w:rsidRDefault="00000000" w:rsidRPr="00000000" w14:paraId="00000044">
      <w:pPr>
        <w:pageBreakBefore w:val="0"/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técnica para gestionar (balancear de alguna manera) la carga de los datos entre tres servidores se denomina: 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Backup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Replicación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4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Sharding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4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Scripting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276" w:lineRule="auto"/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Responder únicamente Verdadero o Falso según corresponda.  Puede justificar en no más de 3 renglones:</w:t>
      </w:r>
    </w:p>
    <w:p w:rsidR="00000000" w:rsidDel="00000000" w:rsidP="00000000" w:rsidRDefault="00000000" w:rsidRPr="00000000" w14:paraId="0000004E">
      <w:pPr>
        <w:pageBreakBefore w:val="0"/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 bases de datos NoSQL reemplazan a las bases de datos relacionales.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3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Verdadero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3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52">
      <w:pPr>
        <w:pageBreakBefore w:val="0"/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76" w:lineRule="auto"/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276" w:lineRule="auto"/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 una solución de software siempre es posible implementar tanto bases de datos relacional como noSQL.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8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Verdadero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8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5C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consistencia eventual es típico de las bases de datos relacionales.</w:t>
      </w:r>
    </w:p>
    <w:p w:rsidR="00000000" w:rsidDel="00000000" w:rsidP="00000000" w:rsidRDefault="00000000" w:rsidRPr="00000000" w14:paraId="00000065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escalabilidad horizontal es exclusivamente una característica de las bases de datos noSQL.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1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Verdadero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1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70">
      <w:pPr>
        <w:pageBreakBefore w:val="0"/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76" w:lineRule="auto"/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76" w:lineRule="auto"/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276" w:lineRule="auto"/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276" w:lineRule="auto"/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276" w:lineRule="auto"/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Una base de datos relacional siempre puede escalar horizontalmente.</w:t>
      </w:r>
    </w:p>
    <w:p w:rsidR="00000000" w:rsidDel="00000000" w:rsidP="00000000" w:rsidRDefault="00000000" w:rsidRPr="00000000" w14:paraId="00000079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Una base de datos noSQL puede escalar horizontalmente infinitamente.</w:t>
      </w:r>
    </w:p>
    <w:p w:rsidR="00000000" w:rsidDel="00000000" w:rsidP="00000000" w:rsidRDefault="00000000" w:rsidRPr="00000000" w14:paraId="00000082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 propiedades ACID se analizan únicamente en el paradigma relacional.</w:t>
      </w:r>
    </w:p>
    <w:p w:rsidR="00000000" w:rsidDel="00000000" w:rsidP="00000000" w:rsidRDefault="00000000" w:rsidRPr="00000000" w14:paraId="0000008B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 bases de datos relacionales son SIEMPRE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ACID compliance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5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modelo BASE establece que las bases de datos no tienen porqué ser siempre consistentes en un cluster.</w:t>
      </w:r>
    </w:p>
    <w:p w:rsidR="00000000" w:rsidDel="00000000" w:rsidP="00000000" w:rsidRDefault="00000000" w:rsidRPr="00000000" w14:paraId="0000009E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Responder convenientemente</w:t>
      </w:r>
    </w:p>
    <w:p w:rsidR="00000000" w:rsidDel="00000000" w:rsidP="00000000" w:rsidRDefault="00000000" w:rsidRPr="00000000" w14:paraId="000000A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¿Qué significa cuando decimos que una base de datos es ACID compliance?</w:t>
      </w:r>
    </w:p>
    <w:p w:rsidR="00000000" w:rsidDel="00000000" w:rsidP="00000000" w:rsidRDefault="00000000" w:rsidRPr="00000000" w14:paraId="000000AA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¿Porque se dice que el diseño de aplicaciones en el paradigma noSQL es más rápido que en el paradigma relacional?</w:t>
      </w:r>
    </w:p>
    <w:p w:rsidR="00000000" w:rsidDel="00000000" w:rsidP="00000000" w:rsidRDefault="00000000" w:rsidRPr="00000000" w14:paraId="000000B2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Explicar cómo funciona la escalabilidad horizontal en el paradigma relacional y en el paradigma noSQL</w:t>
      </w:r>
    </w:p>
    <w:p w:rsidR="00000000" w:rsidDel="00000000" w:rsidP="00000000" w:rsidRDefault="00000000" w:rsidRPr="00000000" w14:paraId="000000BA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Dada la siguiente tabla se pide establecer las diferencias entre el paradigma relacional y nosql.  Ver el ejemplo:</w:t>
      </w:r>
    </w:p>
    <w:p w:rsidR="00000000" w:rsidDel="00000000" w:rsidP="00000000" w:rsidRDefault="00000000" w:rsidRPr="00000000" w14:paraId="000000C4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shd w:fill="b7b7b7" w:val="clear"/>
                <w:rtl w:val="0"/>
              </w:rPr>
              <w:t xml:space="preserve">Característica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shd w:fill="b7b7b7" w:val="clear"/>
                <w:rtl w:val="0"/>
              </w:rPr>
              <w:t xml:space="preserve">Paradigma Relacional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shd w:fill="b7b7b7" w:val="clear"/>
                <w:rtl w:val="0"/>
              </w:rPr>
              <w:t xml:space="preserve">Paradigma NoSQL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shd w:fill="b7b7b7" w:val="clear"/>
                <w:rtl w:val="0"/>
              </w:rPr>
              <w:t xml:space="preserve">Conclusión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Escalabilidad Vertical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16"/>
                <w:szCs w:val="16"/>
                <w:rtl w:val="0"/>
              </w:rPr>
              <w:t xml:space="preserve">En este paradigma SI es posible escalar verticalmente.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rPr>
                <w:rFonts w:ascii="Roboto" w:cs="Roboto" w:eastAsia="Roboto" w:hAnsi="Roboto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16"/>
                <w:szCs w:val="16"/>
                <w:rtl w:val="0"/>
              </w:rPr>
              <w:t xml:space="preserve">En este paradigma SI es posible escalar verticalmente.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rPr>
                <w:rFonts w:ascii="Roboto" w:cs="Roboto" w:eastAsia="Roboto" w:hAnsi="Roboto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16"/>
                <w:szCs w:val="16"/>
                <w:rtl w:val="0"/>
              </w:rPr>
              <w:t xml:space="preserve">No hay diferencia entre los paradigmas analizando la escalabilidad vertical.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Arquitectura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Diseño de aplicaciones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Consistencia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Estrategia de Backups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Replicación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Lenguaje de 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