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B3A6B"/>
          <w:sz w:val="56"/>
          <w:szCs w:val="56"/>
        </w:rPr>
        <w:t xml:space="preserve">BRIEFING COMERCIAL</w:t>
      </w:r>
    </w:p>
    <w:p>
      <w:pPr>
        <w:spacing w:after="60" w:before="0"/>
        <w:jc w:val="center"/>
      </w:pPr>
      <w:r>
        <w:rPr>
          <w:rFonts w:ascii="Arial" w:cs="Arial" w:eastAsia="Arial" w:hAnsi="Arial"/>
          <w:b w:val="false"/>
          <w:bCs w:val="false"/>
          <w:color w:val="B8860B"/>
          <w:sz w:val="30"/>
          <w:szCs w:val="30"/>
        </w:rPr>
        <w:t xml:space="preserve">Estrategia de Vendas — Perfumes Premium 100ml</w:t>
      </w:r>
    </w:p>
    <w:p>
      <w:pPr>
        <w:spacing w:after="480" w:before="0"/>
        <w:jc w:val="center"/>
      </w:pPr>
      <w:r>
        <w:rPr>
          <w:rFonts w:ascii="Arial" w:cs="Arial" w:eastAsia="Arial" w:hAnsi="Arial"/>
          <w:b w:val="false"/>
          <w:bCs w:val="false"/>
          <w:color w:val="666666"/>
          <w:sz w:val="22"/>
          <w:szCs w:val="22"/>
        </w:rPr>
        <w:t xml:space="preserve">Modelo Unitario com Bundle — Liberdade de Escolha do Cliente</w:t>
      </w:r>
    </w:p>
    <w:p>
      <w:pPr>
        <w:pBdr>
          <w:bottom w:val="single" w:color="B8860B" w:sz="12" w:space="4"/>
        </w:pBdr>
        <w:spacing w:after="0" w:before="0"/>
      </w:pPr>
    </w:p>
    <w:p>
      <w:pPr>
        <w:spacing w:after="0" w:before="500"/>
      </w:pPr>
      <w:r>
        <w:t xml:space="preserve"/>
      </w:r>
    </w:p>
    <w:p>
      <w:pPr>
        <w:pBdr>
          <w:bottom w:val="single" w:color="B8860B" w:sz="8" w:space="4"/>
        </w:pBdr>
        <w:spacing w:after="160" w:before="320"/>
      </w:pPr>
      <w:r>
        <w:rPr>
          <w:rFonts w:ascii="Arial" w:cs="Arial" w:eastAsia="Arial" w:hAnsi="Arial"/>
          <w:b/>
          <w:bCs/>
          <w:color w:val="1B3A6B"/>
          <w:sz w:val="36"/>
          <w:szCs w:val="36"/>
        </w:rPr>
        <w:t xml:space="preserve">1. Conceito do Modelo</w:t>
      </w:r>
    </w:p>
    <w:p>
      <w:pPr>
        <w:spacing w:after="0" w:before="60"/>
      </w:pPr>
      <w:r>
        <w:t xml:space="preserve"/>
      </w:r>
    </w:p>
    <w:p>
      <w:pPr>
        <w:spacing w:after="80" w:before="80"/>
        <w:jc w:val="left"/>
      </w:pPr>
      <w:r>
        <w:rPr>
          <w:rFonts w:ascii="Arial" w:cs="Arial" w:eastAsia="Arial" w:hAnsi="Arial"/>
          <w:b w:val="false"/>
          <w:bCs w:val="false"/>
          <w:color w:val="222222"/>
          <w:sz w:val="22"/>
          <w:szCs w:val="22"/>
        </w:rPr>
        <w:t xml:space="preserve">O modelo cria uma experiencia de compra flexivel onde o cliente tem total liberdade para montar o proprio kit escolhendo exatamente os perfumes que deseja — sem kits pre-definidos. A proposta combina um preco unitario ja muito atrativo com promocoes em volume que aumentam progressivamente a percepcao de economia.</w:t>
      </w:r>
    </w:p>
    <w:p>
      <w:pPr>
        <w:spacing w:after="0" w:before="80"/>
      </w:pPr>
      <w:r>
        <w:t xml:space="preserve"/>
      </w:r>
    </w:p>
    <w:p>
      <w:pPr>
        <w:pStyle w:val="ListParagraph"/>
        <w:numPr>
          <w:ilvl w:val="0"/>
          <w:numId w:val="2"/>
        </w:numPr>
        <w:spacing w:after="55" w:before="55"/>
      </w:pPr>
      <w:r>
        <w:rPr>
          <w:rFonts w:ascii="Arial" w:cs="Arial" w:eastAsia="Arial" w:hAnsi="Arial"/>
          <w:sz w:val="22"/>
          <w:szCs w:val="22"/>
        </w:rPr>
        <w:t xml:space="preserve">O cliente escolhe livremente qualquer perfume do catalogo — 89 opcoes</w:t>
      </w:r>
    </w:p>
    <w:p>
      <w:pPr>
        <w:pStyle w:val="ListParagraph"/>
        <w:numPr>
          <w:ilvl w:val="0"/>
          <w:numId w:val="2"/>
        </w:numPr>
        <w:spacing w:after="55" w:before="55"/>
      </w:pPr>
      <w:r>
        <w:rPr>
          <w:rFonts w:ascii="Arial" w:cs="Arial" w:eastAsia="Arial" w:hAnsi="Arial"/>
          <w:sz w:val="22"/>
          <w:szCs w:val="22"/>
        </w:rPr>
        <w:t xml:space="preserve">Pode comprar 1 unidade, levar 3 por £49,99 ou levar 5 por £99,99</w:t>
      </w:r>
    </w:p>
    <w:p>
      <w:pPr>
        <w:pStyle w:val="ListParagraph"/>
        <w:numPr>
          <w:ilvl w:val="0"/>
          <w:numId w:val="2"/>
        </w:numPr>
        <w:spacing w:after="55" w:before="55"/>
      </w:pPr>
      <w:r>
        <w:rPr>
          <w:rFonts w:ascii="Arial" w:cs="Arial" w:eastAsia="Arial" w:hAnsi="Arial"/>
          <w:sz w:val="22"/>
          <w:szCs w:val="22"/>
        </w:rPr>
        <w:t xml:space="preserve">Todos os perfumes sao 100ml EDP/EDT — formato full size, embalagem original</w:t>
      </w:r>
    </w:p>
    <w:p>
      <w:pPr>
        <w:pStyle w:val="ListParagraph"/>
        <w:numPr>
          <w:ilvl w:val="0"/>
          <w:numId w:val="2"/>
        </w:numPr>
        <w:spacing w:after="55" w:before="55"/>
      </w:pPr>
      <w:r>
        <w:rPr>
          <w:rFonts w:ascii="Arial" w:cs="Arial" w:eastAsia="Arial" w:hAnsi="Arial"/>
          <w:sz w:val="22"/>
          <w:szCs w:val="22"/>
        </w:rPr>
        <w:t xml:space="preserve">Desconto de 50% a 90% comparado ao preco real de mercado no Reino Unido</w:t>
      </w:r>
    </w:p>
    <w:p>
      <w:pPr>
        <w:pStyle w:val="ListParagraph"/>
        <w:numPr>
          <w:ilvl w:val="0"/>
          <w:numId w:val="2"/>
        </w:numPr>
        <w:spacing w:after="55" w:before="55"/>
      </w:pPr>
      <w:r>
        <w:rPr>
          <w:rFonts w:ascii="Arial" w:cs="Arial" w:eastAsia="Arial" w:hAnsi="Arial"/>
          <w:sz w:val="22"/>
          <w:szCs w:val="22"/>
        </w:rPr>
        <w:t xml:space="preserve">Quanto mais o cliente leva, maior o desconto adicional sobre o preco unitario</w:t>
      </w:r>
    </w:p>
    <w:p>
      <w:pPr>
        <w:pStyle w:val="ListParagraph"/>
        <w:numPr>
          <w:ilvl w:val="0"/>
          <w:numId w:val="2"/>
        </w:numPr>
        <w:spacing w:after="55" w:before="55"/>
      </w:pPr>
      <w:r>
        <w:rPr>
          <w:rFonts w:ascii="Arial" w:cs="Arial" w:eastAsia="Arial" w:hAnsi="Arial"/>
          <w:sz w:val="22"/>
          <w:szCs w:val="22"/>
        </w:rPr>
        <w:t xml:space="preserve">Pode combinar masculino e feminino livremente em qualquer bundle</w:t>
      </w:r>
    </w:p>
    <w:p>
      <w:pPr>
        <w:spacing w:after="0" w:before="200"/>
      </w:pPr>
      <w:r>
        <w:t xml:space="preserve"/>
      </w:r>
    </w:p>
    <w:p>
      <w:pPr>
        <w:pBdr>
          <w:bottom w:val="single" w:color="B8860B" w:sz="8" w:space="4"/>
        </w:pBdr>
        <w:spacing w:after="160" w:before="320"/>
      </w:pPr>
      <w:r>
        <w:rPr>
          <w:rFonts w:ascii="Arial" w:cs="Arial" w:eastAsia="Arial" w:hAnsi="Arial"/>
          <w:b/>
          <w:bCs/>
          <w:color w:val="1B3A6B"/>
          <w:sz w:val="36"/>
          <w:szCs w:val="36"/>
        </w:rPr>
        <w:t xml:space="preserve">2. Estrutura de Precos</w:t>
      </w:r>
    </w:p>
    <w:p>
      <w:pPr>
        <w:spacing w:after="0" w:before="60"/>
      </w:pPr>
      <w:r>
        <w:t xml:space="preserve"/>
      </w:r>
    </w:p>
    <w:p>
      <w:pPr>
        <w:spacing w:after="80" w:before="80"/>
        <w:jc w:val="left"/>
      </w:pPr>
      <w:r>
        <w:rPr>
          <w:rFonts w:ascii="Arial" w:cs="Arial" w:eastAsia="Arial" w:hAnsi="Arial"/>
          <w:b w:val="false"/>
          <w:bCs w:val="false"/>
          <w:color w:val="222222"/>
          <w:sz w:val="22"/>
          <w:szCs w:val="22"/>
        </w:rPr>
        <w:t xml:space="preserve">Os precos unitarios foram calibrados entre £25 e £29 de acordo com o posicionamento de cada perfume no mercado UK — garantindo desconto agressivo mesmo na compra individual e tornando os bundles irresistiveis: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0"/>
        <w:gridCol w:w="160"/>
        <w:gridCol w:w="3020"/>
        <w:gridCol w:w="160"/>
        <w:gridCol w:w="3000"/>
      </w:tblGrid>
      <w:tr>
        <w:tc>
          <w:tcPr>
            <w:tcW w:type="dxa" w:w="3020"/>
            <w:tcBorders>
              <w:top w:val="single" w:color="CCCCCC" w:sz="1"/>
              <w:left w:val="single" w:color="CCCCCC" w:sz="1"/>
              <w:bottom w:val="single" w:color="CCCCCC" w:sz="1"/>
              <w:right w:val="single" w:color="CCCCCC" w:sz="1"/>
            </w:tcBorders>
            <w:shd w:fill="1B3A6B" w:val="clear"/>
            <w:tcMar>
              <w:top w:type="dxa" w:w="180"/>
              <w:left w:type="dxa" w:w="200"/>
              <w:bottom w:type="dxa" w:w="180"/>
              <w:right w:type="dxa" w:w="200"/>
            </w:tcMar>
          </w:tcPr>
          <w:p>
            <w:pPr>
              <w:spacing w:after="50" w:before="0"/>
              <w:jc w:val="center"/>
            </w:pPr>
            <w:r>
              <w:rPr>
                <w:rFonts w:ascii="Arial" w:cs="Arial" w:eastAsia="Arial" w:hAnsi="Arial"/>
                <w:b/>
                <w:bCs/>
                <w:color w:val="FFD700"/>
                <w:sz w:val="24"/>
                <w:szCs w:val="24"/>
              </w:rPr>
              <w:t xml:space="preserve">1 PERFUME</w:t>
            </w:r>
          </w:p>
          <w:p>
            <w:pPr>
              <w:spacing w:after="50" w:before="0"/>
              <w:jc w:val="center"/>
            </w:pPr>
            <w:r>
              <w:rPr>
                <w:rFonts w:ascii="Arial" w:cs="Arial" w:eastAsia="Arial" w:hAnsi="Arial"/>
                <w:b/>
                <w:bCs/>
                <w:color w:val="FFFFFF"/>
                <w:sz w:val="48"/>
                <w:szCs w:val="48"/>
              </w:rPr>
              <w:t xml:space="preserve">£25 a £29</w:t>
            </w:r>
          </w:p>
          <w:p>
            <w:pPr>
              <w:spacing w:after="30" w:before="0"/>
              <w:jc w:val="center"/>
            </w:pPr>
            <w:r>
              <w:rPr>
                <w:rFonts w:ascii="Arial" w:cs="Arial" w:eastAsia="Arial" w:hAnsi="Arial"/>
                <w:color w:val="AAAAAA"/>
                <w:sz w:val="17"/>
                <w:szCs w:val="17"/>
              </w:rPr>
              <w:t xml:space="preserve">Preco varia por perfume</w:t>
            </w:r>
          </w:p>
          <w:p>
            <w:pPr>
              <w:spacing w:after="0" w:before="0"/>
              <w:jc w:val="center"/>
            </w:pPr>
            <w:r>
              <w:rPr>
                <w:rFonts w:ascii="Arial" w:cs="Arial" w:eastAsia="Arial" w:hAnsi="Arial"/>
                <w:color w:val="5DB8FF"/>
                <w:sz w:val="17"/>
                <w:szCs w:val="17"/>
              </w:rPr>
              <w:t xml:space="preserve">50% a 90% abaixo do mercado UK</w:t>
            </w:r>
          </w:p>
        </w:tc>
        <w:tc>
          <w:tcPr>
            <w:tcW w:type="dxa" w:w="160"/>
            <w:tcBorders>
              <w:top w:val="none" w:color="FFFFFF" w:sz="0"/>
              <w:left w:val="none" w:color="FFFFFF" w:sz="0"/>
              <w:bottom w:val="none" w:color="FFFFFF" w:sz="0"/>
              <w:right w:val="none" w:color="FFFFFF" w:sz="0"/>
            </w:tcBorders>
            <w:shd w:fill="FFFFFF" w:val="clear"/>
          </w:tcPr>
          <w:p>
            <w:r>
              <w:t xml:space="preserve"/>
            </w:r>
          </w:p>
        </w:tc>
        <w:tc>
          <w:tcPr>
            <w:tcW w:type="dxa" w:w="3020"/>
            <w:tcBorders>
              <w:top w:val="single" w:color="CCCCCC" w:sz="1"/>
              <w:left w:val="single" w:color="CCCCCC" w:sz="1"/>
              <w:bottom w:val="single" w:color="CCCCCC" w:sz="1"/>
              <w:right w:val="single" w:color="CCCCCC" w:sz="1"/>
            </w:tcBorders>
            <w:shd w:fill="B8860B" w:val="clear"/>
            <w:tcMar>
              <w:top w:type="dxa" w:w="180"/>
              <w:left w:type="dxa" w:w="200"/>
              <w:bottom w:type="dxa" w:w="180"/>
              <w:right w:type="dxa" w:w="200"/>
            </w:tcMar>
          </w:tcPr>
          <w:p>
            <w:pPr>
              <w:spacing w:after="50" w:before="0"/>
              <w:jc w:val="center"/>
            </w:pPr>
            <w:r>
              <w:rPr>
                <w:rFonts w:ascii="Arial" w:cs="Arial" w:eastAsia="Arial" w:hAnsi="Arial"/>
                <w:b/>
                <w:bCs/>
                <w:color w:val="FFFFFF"/>
                <w:sz w:val="24"/>
                <w:szCs w:val="24"/>
              </w:rPr>
              <w:t xml:space="preserve">3 PERFUMES</w:t>
            </w:r>
          </w:p>
          <w:p>
            <w:pPr>
              <w:spacing w:after="50" w:before="0"/>
              <w:jc w:val="center"/>
            </w:pPr>
            <w:r>
              <w:rPr>
                <w:rFonts w:ascii="Arial" w:cs="Arial" w:eastAsia="Arial" w:hAnsi="Arial"/>
                <w:b/>
                <w:bCs/>
                <w:color w:val="FFFFFF"/>
                <w:sz w:val="48"/>
                <w:szCs w:val="48"/>
              </w:rPr>
              <w:t xml:space="preserve">£49,99</w:t>
            </w:r>
          </w:p>
          <w:p>
            <w:pPr>
              <w:spacing w:after="30" w:before="0"/>
              <w:jc w:val="center"/>
            </w:pPr>
            <w:r>
              <w:rPr>
                <w:rFonts w:ascii="Arial" w:cs="Arial" w:eastAsia="Arial" w:hAnsi="Arial"/>
                <w:color w:val="FFF8DC"/>
                <w:sz w:val="17"/>
                <w:szCs w:val="17"/>
              </w:rPr>
              <w:t xml:space="preserve">~£16,66 por perfume</w:t>
            </w:r>
          </w:p>
          <w:p>
            <w:pPr>
              <w:spacing w:after="0" w:before="0"/>
              <w:jc w:val="center"/>
            </w:pPr>
            <w:r>
              <w:rPr>
                <w:rFonts w:ascii="Arial" w:cs="Arial" w:eastAsia="Arial" w:hAnsi="Arial"/>
                <w:color w:val="FFF8DC"/>
                <w:sz w:val="17"/>
                <w:szCs w:val="17"/>
              </w:rPr>
              <w:t xml:space="preserve">33% a 37% abaixo do preco unitario</w:t>
            </w:r>
          </w:p>
        </w:tc>
        <w:tc>
          <w:tcPr>
            <w:tcW w:type="dxa" w:w="160"/>
            <w:tcBorders>
              <w:top w:val="none" w:color="FFFFFF" w:sz="0"/>
              <w:left w:val="none" w:color="FFFFFF" w:sz="0"/>
              <w:bottom w:val="none" w:color="FFFFFF" w:sz="0"/>
              <w:right w:val="none" w:color="FFFFFF" w:sz="0"/>
            </w:tcBorders>
            <w:shd w:fill="FFFFFF" w:val="clear"/>
          </w:tcPr>
          <w:p>
            <w:r>
              <w:t xml:space="preserve"/>
            </w:r>
          </w:p>
        </w:tc>
        <w:tc>
          <w:tcPr>
            <w:tcW w:type="dxa" w:w="3000"/>
            <w:tcBorders>
              <w:top w:val="single" w:color="CCCCCC" w:sz="1"/>
              <w:left w:val="single" w:color="CCCCCC" w:sz="1"/>
              <w:bottom w:val="single" w:color="CCCCCC" w:sz="1"/>
              <w:right w:val="single" w:color="CCCCCC" w:sz="1"/>
            </w:tcBorders>
            <w:shd w:fill="4A0072" w:val="clear"/>
            <w:tcMar>
              <w:top w:type="dxa" w:w="180"/>
              <w:left w:type="dxa" w:w="200"/>
              <w:bottom w:type="dxa" w:w="180"/>
              <w:right w:type="dxa" w:w="200"/>
            </w:tcMar>
          </w:tcPr>
          <w:p>
            <w:pPr>
              <w:spacing w:after="50" w:before="0"/>
              <w:jc w:val="center"/>
            </w:pPr>
            <w:r>
              <w:rPr>
                <w:rFonts w:ascii="Arial" w:cs="Arial" w:eastAsia="Arial" w:hAnsi="Arial"/>
                <w:b/>
                <w:bCs/>
                <w:color w:val="FFD700"/>
                <w:sz w:val="24"/>
                <w:szCs w:val="24"/>
              </w:rPr>
              <w:t xml:space="preserve">5 PERFUMES</w:t>
            </w:r>
          </w:p>
          <w:p>
            <w:pPr>
              <w:spacing w:after="50" w:before="0"/>
              <w:jc w:val="center"/>
            </w:pPr>
            <w:r>
              <w:rPr>
                <w:rFonts w:ascii="Arial" w:cs="Arial" w:eastAsia="Arial" w:hAnsi="Arial"/>
                <w:b/>
                <w:bCs/>
                <w:color w:val="FFFFFF"/>
                <w:sz w:val="48"/>
                <w:szCs w:val="48"/>
              </w:rPr>
              <w:t xml:space="preserve">£99,99</w:t>
            </w:r>
          </w:p>
          <w:p>
            <w:pPr>
              <w:spacing w:after="30" w:before="0"/>
              <w:jc w:val="center"/>
            </w:pPr>
            <w:r>
              <w:rPr>
                <w:rFonts w:ascii="Arial" w:cs="Arial" w:eastAsia="Arial" w:hAnsi="Arial"/>
                <w:color w:val="E1BEE7"/>
                <w:sz w:val="17"/>
                <w:szCs w:val="17"/>
              </w:rPr>
              <w:t xml:space="preserve">£20 por perfume</w:t>
            </w:r>
          </w:p>
          <w:p>
            <w:pPr>
              <w:spacing w:after="0" w:before="0"/>
              <w:jc w:val="center"/>
            </w:pPr>
            <w:r>
              <w:rPr>
                <w:rFonts w:ascii="Arial" w:cs="Arial" w:eastAsia="Arial" w:hAnsi="Arial"/>
                <w:color w:val="E1BEE7"/>
                <w:sz w:val="17"/>
                <w:szCs w:val="17"/>
              </w:rPr>
              <w:t xml:space="preserve">20% a 26% abaixo do preco unitario</w:t>
            </w:r>
          </w:p>
        </w:tc>
      </w:tr>
    </w:tbl>
    <w:p>
      <w:pPr>
        <w:spacing w:after="0" w:before="180"/>
      </w:pPr>
      <w:r>
        <w:t xml:space="preserve"/>
      </w:r>
    </w:p>
    <w:p>
      <w:pPr>
        <w:spacing w:after="100" w:before="200"/>
      </w:pPr>
      <w:r>
        <w:rPr>
          <w:rFonts w:ascii="Arial" w:cs="Arial" w:eastAsia="Arial" w:hAnsi="Arial"/>
          <w:b/>
          <w:bCs/>
          <w:color w:val="1B3A6B"/>
          <w:sz w:val="26"/>
          <w:szCs w:val="26"/>
        </w:rPr>
        <w:t xml:space="preserve">Por que esta logica funciona?</w:t>
      </w:r>
    </w:p>
    <w:p>
      <w:pPr>
        <w:pStyle w:val="ListParagraph"/>
        <w:numPr>
          <w:ilvl w:val="0"/>
          <w:numId w:val="2"/>
        </w:numPr>
        <w:spacing w:after="55" w:before="55"/>
      </w:pPr>
      <w:r>
        <w:rPr>
          <w:rFonts w:ascii="Arial" w:cs="Arial" w:eastAsia="Arial" w:hAnsi="Arial"/>
          <w:sz w:val="22"/>
          <w:szCs w:val="22"/>
        </w:rPr>
        <w:t xml:space="preserve">Unitario entre £25-£29: o cliente ja percebe desconto enorme vs. qualquer loja UK</w:t>
      </w:r>
    </w:p>
    <w:p>
      <w:pPr>
        <w:pStyle w:val="ListParagraph"/>
        <w:numPr>
          <w:ilvl w:val="0"/>
          <w:numId w:val="2"/>
        </w:numPr>
        <w:spacing w:after="55" w:before="55"/>
      </w:pPr>
      <w:r>
        <w:rPr>
          <w:rFonts w:ascii="Arial" w:cs="Arial" w:eastAsia="Arial" w:hAnsi="Arial"/>
          <w:sz w:val="22"/>
          <w:szCs w:val="22"/>
        </w:rPr>
        <w:t xml:space="preserve">3 por £49,99: 33% a 37% a menos do que 3x o preco unitario — parece impossivel recusar</w:t>
      </w:r>
    </w:p>
    <w:p>
      <w:pPr>
        <w:pStyle w:val="ListParagraph"/>
        <w:numPr>
          <w:ilvl w:val="0"/>
          <w:numId w:val="2"/>
        </w:numPr>
        <w:spacing w:after="55" w:before="55"/>
      </w:pPr>
      <w:r>
        <w:rPr>
          <w:rFonts w:ascii="Arial" w:cs="Arial" w:eastAsia="Arial" w:hAnsi="Arial"/>
          <w:sz w:val="22"/>
          <w:szCs w:val="22"/>
        </w:rPr>
        <w:t xml:space="preserve">5 por £99,99: o cliente paga £20 por unidade — para um Chanel ou Creed que custa £110 a £290 no UK</w:t>
      </w:r>
    </w:p>
    <w:p>
      <w:pPr>
        <w:pStyle w:val="ListParagraph"/>
        <w:numPr>
          <w:ilvl w:val="0"/>
          <w:numId w:val="2"/>
        </w:numPr>
        <w:spacing w:after="55" w:before="55"/>
      </w:pPr>
      <w:r>
        <w:rPr>
          <w:rFonts w:ascii="Arial" w:cs="Arial" w:eastAsia="Arial" w:hAnsi="Arial"/>
          <w:sz w:val="22"/>
          <w:szCs w:val="22"/>
        </w:rPr>
        <w:t xml:space="preserve">Economia vs. UK ao levar 3: de £25 a £820 dependendo do perfume escolhido</w:t>
      </w:r>
    </w:p>
    <w:p>
      <w:pPr>
        <w:pStyle w:val="ListParagraph"/>
        <w:numPr>
          <w:ilvl w:val="0"/>
          <w:numId w:val="2"/>
        </w:numPr>
        <w:spacing w:after="55" w:before="55"/>
      </w:pPr>
      <w:r>
        <w:rPr>
          <w:rFonts w:ascii="Arial" w:cs="Arial" w:eastAsia="Arial" w:hAnsi="Arial"/>
          <w:sz w:val="22"/>
          <w:szCs w:val="22"/>
        </w:rPr>
        <w:t xml:space="preserve">Economia vs. UK ao levar 5: de £25 a £1.350 dependendo da combinacao escolhida</w:t>
      </w:r>
    </w:p>
    <w:p>
      <w:pPr>
        <w:spacing w:after="0" w:before="200"/>
      </w:pPr>
      <w:r>
        <w:t xml:space="preserve"/>
      </w:r>
    </w:p>
    <w:p>
      <w:pPr>
        <w:pBdr>
          <w:bottom w:val="single" w:color="B8860B" w:sz="8" w:space="4"/>
        </w:pBdr>
        <w:spacing w:after="160" w:before="320"/>
      </w:pPr>
      <w:r>
        <w:rPr>
          <w:rFonts w:ascii="Arial" w:cs="Arial" w:eastAsia="Arial" w:hAnsi="Arial"/>
          <w:b/>
          <w:bCs/>
          <w:color w:val="1B3A6B"/>
          <w:sz w:val="36"/>
          <w:szCs w:val="36"/>
        </w:rPr>
        <w:t xml:space="preserve">3. Faixas de Posicionamento (Preco Unitario £25–£29)</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600"/>
        <w:gridCol w:w="49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Faixa</w:t>
            </w:r>
          </w:p>
        </w:tc>
        <w:tc>
          <w:tcPr>
            <w:tcW w:type="dxa" w:w="13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Preco Unit.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UK Real</w:t>
            </w:r>
          </w:p>
        </w:tc>
        <w:tc>
          <w:tcPr>
            <w:tcW w:type="dxa" w:w="49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Exemplos de Perfumes</w:t>
            </w:r>
          </w:p>
        </w:tc>
      </w:tr>
      <w:tr>
        <w:tc>
          <w:tcPr>
            <w:tcW w:type="dxa" w:w="1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center"/>
          </w:tcPr>
          <w:p>
            <w:pPr>
              <w:jc w:val="left"/>
            </w:pPr>
            <w:r>
              <w:rPr>
                <w:rFonts w:ascii="Arial" w:cs="Arial" w:eastAsia="Arial" w:hAnsi="Arial"/>
                <w:b/>
                <w:bCs/>
                <w:color w:val="1B7A3E"/>
                <w:sz w:val="17"/>
                <w:szCs w:val="17"/>
              </w:rPr>
              <w:t xml:space="preserve">Entrada</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center"/>
          </w:tcPr>
          <w:p>
            <w:pPr>
              <w:jc w:val="center"/>
            </w:pPr>
            <w:r>
              <w:rPr>
                <w:rFonts w:ascii="Arial" w:cs="Arial" w:eastAsia="Arial" w:hAnsi="Arial"/>
                <w:b/>
                <w:bCs/>
                <w:color w:val="222222"/>
                <w:sz w:val="17"/>
                <w:szCs w:val="17"/>
              </w:rPr>
              <w:t xml:space="preserve">£25</w:t>
            </w:r>
          </w:p>
        </w:tc>
        <w:tc>
          <w:tcPr>
            <w:tcW w:type="dxa" w:w="1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center"/>
          </w:tcPr>
          <w:p>
            <w:pPr>
              <w:jc w:val="center"/>
            </w:pPr>
            <w:r>
              <w:rPr>
                <w:rFonts w:ascii="Arial" w:cs="Arial" w:eastAsia="Arial" w:hAnsi="Arial"/>
                <w:b w:val="false"/>
                <w:bCs w:val="false"/>
                <w:color w:val="222222"/>
                <w:sz w:val="17"/>
                <w:szCs w:val="17"/>
              </w:rPr>
              <w:t xml:space="preserve">UK ate £35</w:t>
            </w:r>
          </w:p>
        </w:tc>
        <w:tc>
          <w:tcPr>
            <w:tcW w:type="dxa" w:w="4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Silver Scent, Armaf Club de Nuit Intense, Armaf Club de Nuit Royal Blue, Ferrari Black</w:t>
            </w:r>
          </w:p>
        </w:tc>
      </w:tr>
      <w:tr>
        <w:tc>
          <w:tcPr>
            <w:tcW w:type="dxa" w:w="1500"/>
            <w:tcBorders>
              <w:top w:val="single" w:color="CCCCCC" w:sz="1"/>
              <w:left w:val="single" w:color="CCCCCC" w:sz="1"/>
              <w:bottom w:val="single" w:color="CCCCCC" w:sz="1"/>
              <w:right w:val="single" w:color="CCCCCC" w:sz="1"/>
            </w:tcBorders>
            <w:shd w:fill="FFF9C4" w:val="clear"/>
            <w:tcMar>
              <w:top w:type="dxa" w:w="70"/>
              <w:left w:type="dxa" w:w="100"/>
              <w:bottom w:type="dxa" w:w="70"/>
              <w:right w:type="dxa" w:w="100"/>
            </w:tcMar>
            <w:vAlign w:val="center"/>
          </w:tcPr>
          <w:p>
            <w:pPr>
              <w:jc w:val="left"/>
            </w:pPr>
            <w:r>
              <w:rPr>
                <w:rFonts w:ascii="Arial" w:cs="Arial" w:eastAsia="Arial" w:hAnsi="Arial"/>
                <w:b/>
                <w:bCs/>
                <w:color w:val="7A6000"/>
                <w:sz w:val="17"/>
                <w:szCs w:val="17"/>
              </w:rPr>
              <w:t xml:space="preserve">Popular</w:t>
            </w:r>
          </w:p>
        </w:tc>
        <w:tc>
          <w:tcPr>
            <w:tcW w:type="dxa" w:w="1300"/>
            <w:tcBorders>
              <w:top w:val="single" w:color="CCCCCC" w:sz="1"/>
              <w:left w:val="single" w:color="CCCCCC" w:sz="1"/>
              <w:bottom w:val="single" w:color="CCCCCC" w:sz="1"/>
              <w:right w:val="single" w:color="CCCCCC" w:sz="1"/>
            </w:tcBorders>
            <w:shd w:fill="FFF9C4" w:val="clear"/>
            <w:tcMar>
              <w:top w:type="dxa" w:w="70"/>
              <w:left w:type="dxa" w:w="100"/>
              <w:bottom w:type="dxa" w:w="70"/>
              <w:right w:type="dxa" w:w="100"/>
            </w:tcMar>
            <w:vAlign w:val="center"/>
          </w:tcPr>
          <w:p>
            <w:pPr>
              <w:jc w:val="center"/>
            </w:pPr>
            <w:r>
              <w:rPr>
                <w:rFonts w:ascii="Arial" w:cs="Arial" w:eastAsia="Arial" w:hAnsi="Arial"/>
                <w:b/>
                <w:bCs/>
                <w:color w:val="222222"/>
                <w:sz w:val="17"/>
                <w:szCs w:val="17"/>
              </w:rPr>
              <w:t xml:space="preserve">£26</w:t>
            </w:r>
          </w:p>
        </w:tc>
        <w:tc>
          <w:tcPr>
            <w:tcW w:type="dxa" w:w="1600"/>
            <w:tcBorders>
              <w:top w:val="single" w:color="CCCCCC" w:sz="1"/>
              <w:left w:val="single" w:color="CCCCCC" w:sz="1"/>
              <w:bottom w:val="single" w:color="CCCCCC" w:sz="1"/>
              <w:right w:val="single" w:color="CCCCCC" w:sz="1"/>
            </w:tcBorders>
            <w:shd w:fill="FFF9C4" w:val="clear"/>
            <w:tcMar>
              <w:top w:type="dxa" w:w="70"/>
              <w:left w:type="dxa" w:w="100"/>
              <w:bottom w:type="dxa" w:w="70"/>
              <w:right w:type="dxa" w:w="100"/>
            </w:tcMar>
            <w:vAlign w:val="center"/>
          </w:tcPr>
          <w:p>
            <w:pPr>
              <w:jc w:val="center"/>
            </w:pPr>
            <w:r>
              <w:rPr>
                <w:rFonts w:ascii="Arial" w:cs="Arial" w:eastAsia="Arial" w:hAnsi="Arial"/>
                <w:b w:val="false"/>
                <w:bCs w:val="false"/>
                <w:color w:val="222222"/>
                <w:sz w:val="17"/>
                <w:szCs w:val="17"/>
              </w:rPr>
              <w:t xml:space="preserve">UK £36–£65</w:t>
            </w:r>
          </w:p>
        </w:tc>
        <w:tc>
          <w:tcPr>
            <w:tcW w:type="dxa" w:w="4960"/>
            <w:tcBorders>
              <w:top w:val="single" w:color="CCCCCC" w:sz="1"/>
              <w:left w:val="single" w:color="CCCCCC" w:sz="1"/>
              <w:bottom w:val="single" w:color="CCCCCC" w:sz="1"/>
              <w:right w:val="single" w:color="CCCCCC" w:sz="1"/>
            </w:tcBorders>
            <w:shd w:fill="FFF9C4"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1 Million, 212 Men/Black/VIP, Azzaro Chrome, Boss Bottled, Dylan Blue, Invictus, Le Male, Moschino Toy, Miss 212, D&amp;G Light Blue, Givenchy Amarige, Olympea</w:t>
            </w:r>
          </w:p>
        </w:tc>
      </w:tr>
      <w:tr>
        <w:tc>
          <w:tcPr>
            <w:tcW w:type="dxa" w:w="1500"/>
            <w:tcBorders>
              <w:top w:val="single" w:color="CCCCCC" w:sz="1"/>
              <w:left w:val="single" w:color="CCCCCC" w:sz="1"/>
              <w:bottom w:val="single" w:color="CCCCCC" w:sz="1"/>
              <w:right w:val="single" w:color="CCCCCC" w:sz="1"/>
            </w:tcBorders>
            <w:shd w:fill="FFE0B2" w:val="clear"/>
            <w:tcMar>
              <w:top w:type="dxa" w:w="70"/>
              <w:left w:type="dxa" w:w="100"/>
              <w:bottom w:type="dxa" w:w="70"/>
              <w:right w:type="dxa" w:w="100"/>
            </w:tcMar>
            <w:vAlign w:val="center"/>
          </w:tcPr>
          <w:p>
            <w:pPr>
              <w:jc w:val="left"/>
            </w:pPr>
            <w:r>
              <w:rPr>
                <w:rFonts w:ascii="Arial" w:cs="Arial" w:eastAsia="Arial" w:hAnsi="Arial"/>
                <w:b/>
                <w:bCs/>
                <w:color w:val="7A3500"/>
                <w:sz w:val="17"/>
                <w:szCs w:val="17"/>
              </w:rPr>
              <w:t xml:space="preserve">Mid-Premium</w:t>
            </w:r>
          </w:p>
        </w:tc>
        <w:tc>
          <w:tcPr>
            <w:tcW w:type="dxa" w:w="1300"/>
            <w:tcBorders>
              <w:top w:val="single" w:color="CCCCCC" w:sz="1"/>
              <w:left w:val="single" w:color="CCCCCC" w:sz="1"/>
              <w:bottom w:val="single" w:color="CCCCCC" w:sz="1"/>
              <w:right w:val="single" w:color="CCCCCC" w:sz="1"/>
            </w:tcBorders>
            <w:shd w:fill="FFE0B2" w:val="clear"/>
            <w:tcMar>
              <w:top w:type="dxa" w:w="70"/>
              <w:left w:type="dxa" w:w="100"/>
              <w:bottom w:type="dxa" w:w="70"/>
              <w:right w:type="dxa" w:w="100"/>
            </w:tcMar>
            <w:vAlign w:val="center"/>
          </w:tcPr>
          <w:p>
            <w:pPr>
              <w:jc w:val="center"/>
            </w:pPr>
            <w:r>
              <w:rPr>
                <w:rFonts w:ascii="Arial" w:cs="Arial" w:eastAsia="Arial" w:hAnsi="Arial"/>
                <w:b/>
                <w:bCs/>
                <w:color w:val="222222"/>
                <w:sz w:val="17"/>
                <w:szCs w:val="17"/>
              </w:rPr>
              <w:t xml:space="preserve">£27</w:t>
            </w:r>
          </w:p>
        </w:tc>
        <w:tc>
          <w:tcPr>
            <w:tcW w:type="dxa" w:w="1600"/>
            <w:tcBorders>
              <w:top w:val="single" w:color="CCCCCC" w:sz="1"/>
              <w:left w:val="single" w:color="CCCCCC" w:sz="1"/>
              <w:bottom w:val="single" w:color="CCCCCC" w:sz="1"/>
              <w:right w:val="single" w:color="CCCCCC" w:sz="1"/>
            </w:tcBorders>
            <w:shd w:fill="FFE0B2" w:val="clear"/>
            <w:tcMar>
              <w:top w:type="dxa" w:w="70"/>
              <w:left w:type="dxa" w:w="100"/>
              <w:bottom w:type="dxa" w:w="70"/>
              <w:right w:type="dxa" w:w="100"/>
            </w:tcMar>
            <w:vAlign w:val="center"/>
          </w:tcPr>
          <w:p>
            <w:pPr>
              <w:jc w:val="center"/>
            </w:pPr>
            <w:r>
              <w:rPr>
                <w:rFonts w:ascii="Arial" w:cs="Arial" w:eastAsia="Arial" w:hAnsi="Arial"/>
                <w:b w:val="false"/>
                <w:bCs w:val="false"/>
                <w:color w:val="222222"/>
                <w:sz w:val="17"/>
                <w:szCs w:val="17"/>
              </w:rPr>
              <w:t xml:space="preserve">UK £66–£85</w:t>
            </w:r>
          </w:p>
        </w:tc>
        <w:tc>
          <w:tcPr>
            <w:tcW w:type="dxa" w:w="4960"/>
            <w:tcBorders>
              <w:top w:val="single" w:color="CCCCCC" w:sz="1"/>
              <w:left w:val="single" w:color="CCCCCC" w:sz="1"/>
              <w:bottom w:val="single" w:color="CCCCCC" w:sz="1"/>
              <w:right w:val="single" w:color="CCCCCC" w:sz="1"/>
            </w:tcBorders>
            <w:shd w:fill="FFE0B2"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Armani Code, Bulgari In Black, Dior Sauvage, Emporio Armani Stronger With You, Gucci Guilty, Givenchy L'Interdit, Good Girl, Gucci Flora, Invictus Legend, La Vie Est Belle, Marc Jacobs, Mugler Angel/Alien, Paco Rabanne Phantom, Philipp Plein, Prada Luna Rossa, Versace Eros, Y by YSL, YSL Black Opium</w:t>
            </w:r>
          </w:p>
        </w:tc>
      </w:tr>
      <w:tr>
        <w:tc>
          <w:tcPr>
            <w:tcW w:type="dxa" w:w="15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vAlign w:val="center"/>
          </w:tcPr>
          <w:p>
            <w:pPr>
              <w:jc w:val="left"/>
            </w:pPr>
            <w:r>
              <w:rPr>
                <w:rFonts w:ascii="Arial" w:cs="Arial" w:eastAsia="Arial" w:hAnsi="Arial"/>
                <w:b/>
                <w:bCs/>
                <w:color w:val="880E4F"/>
                <w:sz w:val="17"/>
                <w:szCs w:val="17"/>
              </w:rPr>
              <w:t xml:space="preserve">Upper</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vAlign w:val="center"/>
          </w:tcPr>
          <w:p>
            <w:pPr>
              <w:jc w:val="center"/>
            </w:pPr>
            <w:r>
              <w:rPr>
                <w:rFonts w:ascii="Arial" w:cs="Arial" w:eastAsia="Arial" w:hAnsi="Arial"/>
                <w:b/>
                <w:bCs/>
                <w:color w:val="222222"/>
                <w:sz w:val="17"/>
                <w:szCs w:val="17"/>
              </w:rPr>
              <w:t xml:space="preserve">£28</w:t>
            </w:r>
          </w:p>
        </w:tc>
        <w:tc>
          <w:tcPr>
            <w:tcW w:type="dxa" w:w="16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vAlign w:val="center"/>
          </w:tcPr>
          <w:p>
            <w:pPr>
              <w:jc w:val="center"/>
            </w:pPr>
            <w:r>
              <w:rPr>
                <w:rFonts w:ascii="Arial" w:cs="Arial" w:eastAsia="Arial" w:hAnsi="Arial"/>
                <w:b w:val="false"/>
                <w:bCs w:val="false"/>
                <w:color w:val="222222"/>
                <w:sz w:val="17"/>
                <w:szCs w:val="17"/>
              </w:rPr>
              <w:t xml:space="preserve">UK £86–£120</w:t>
            </w:r>
          </w:p>
        </w:tc>
        <w:tc>
          <w:tcPr>
            <w:tcW w:type="dxa" w:w="496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Bleu de Chanel, Dior J'adore, Dior Hypnotic Poison, Miss Dior Blooming Bouquet, Prada Candy, Terre d'Hermes, Laboratorio Olfattivo</w:t>
            </w:r>
          </w:p>
        </w:tc>
      </w:tr>
      <w:tr>
        <w:tc>
          <w:tcPr>
            <w:tcW w:type="dxa" w:w="1500"/>
            <w:tcBorders>
              <w:top w:val="single" w:color="CCCCCC" w:sz="1"/>
              <w:left w:val="single" w:color="CCCCCC" w:sz="1"/>
              <w:bottom w:val="single" w:color="CCCCCC" w:sz="1"/>
              <w:right w:val="single" w:color="CCCCCC" w:sz="1"/>
            </w:tcBorders>
            <w:shd w:fill="EDE7F6" w:val="clear"/>
            <w:tcMar>
              <w:top w:type="dxa" w:w="70"/>
              <w:left w:type="dxa" w:w="100"/>
              <w:bottom w:type="dxa" w:w="70"/>
              <w:right w:type="dxa" w:w="100"/>
            </w:tcMar>
            <w:vAlign w:val="center"/>
          </w:tcPr>
          <w:p>
            <w:pPr>
              <w:jc w:val="left"/>
            </w:pPr>
            <w:r>
              <w:rPr>
                <w:rFonts w:ascii="Arial" w:cs="Arial" w:eastAsia="Arial" w:hAnsi="Arial"/>
                <w:b/>
                <w:bCs/>
                <w:color w:val="4527A0"/>
                <w:sz w:val="17"/>
                <w:szCs w:val="17"/>
              </w:rPr>
              <w:t xml:space="preserve">Niche/Luxo</w:t>
            </w:r>
          </w:p>
        </w:tc>
        <w:tc>
          <w:tcPr>
            <w:tcW w:type="dxa" w:w="1300"/>
            <w:tcBorders>
              <w:top w:val="single" w:color="CCCCCC" w:sz="1"/>
              <w:left w:val="single" w:color="CCCCCC" w:sz="1"/>
              <w:bottom w:val="single" w:color="CCCCCC" w:sz="1"/>
              <w:right w:val="single" w:color="CCCCCC" w:sz="1"/>
            </w:tcBorders>
            <w:shd w:fill="EDE7F6" w:val="clear"/>
            <w:tcMar>
              <w:top w:type="dxa" w:w="70"/>
              <w:left w:type="dxa" w:w="100"/>
              <w:bottom w:type="dxa" w:w="70"/>
              <w:right w:type="dxa" w:w="100"/>
            </w:tcMar>
            <w:vAlign w:val="center"/>
          </w:tcPr>
          <w:p>
            <w:pPr>
              <w:jc w:val="center"/>
            </w:pPr>
            <w:r>
              <w:rPr>
                <w:rFonts w:ascii="Arial" w:cs="Arial" w:eastAsia="Arial" w:hAnsi="Arial"/>
                <w:b/>
                <w:bCs/>
                <w:color w:val="222222"/>
                <w:sz w:val="17"/>
                <w:szCs w:val="17"/>
              </w:rPr>
              <w:t xml:space="preserve">£29</w:t>
            </w:r>
          </w:p>
        </w:tc>
        <w:tc>
          <w:tcPr>
            <w:tcW w:type="dxa" w:w="1600"/>
            <w:tcBorders>
              <w:top w:val="single" w:color="CCCCCC" w:sz="1"/>
              <w:left w:val="single" w:color="CCCCCC" w:sz="1"/>
              <w:bottom w:val="single" w:color="CCCCCC" w:sz="1"/>
              <w:right w:val="single" w:color="CCCCCC" w:sz="1"/>
            </w:tcBorders>
            <w:shd w:fill="EDE7F6" w:val="clear"/>
            <w:tcMar>
              <w:top w:type="dxa" w:w="70"/>
              <w:left w:type="dxa" w:w="100"/>
              <w:bottom w:type="dxa" w:w="70"/>
              <w:right w:type="dxa" w:w="100"/>
            </w:tcMar>
            <w:vAlign w:val="center"/>
          </w:tcPr>
          <w:p>
            <w:pPr>
              <w:jc w:val="center"/>
            </w:pPr>
            <w:r>
              <w:rPr>
                <w:rFonts w:ascii="Arial" w:cs="Arial" w:eastAsia="Arial" w:hAnsi="Arial"/>
                <w:b w:val="false"/>
                <w:bCs w:val="false"/>
                <w:color w:val="222222"/>
                <w:sz w:val="17"/>
                <w:szCs w:val="17"/>
              </w:rPr>
              <w:t xml:space="preserve">UK acima de £120</w:t>
            </w:r>
          </w:p>
        </w:tc>
        <w:tc>
          <w:tcPr>
            <w:tcW w:type="dxa" w:w="4960"/>
            <w:tcBorders>
              <w:top w:val="single" w:color="CCCCCC" w:sz="1"/>
              <w:left w:val="single" w:color="CCCCCC" w:sz="1"/>
              <w:bottom w:val="single" w:color="CCCCCC" w:sz="1"/>
              <w:right w:val="single" w:color="CCCCCC" w:sz="1"/>
            </w:tcBorders>
            <w:shd w:fill="EDE7F6"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Bleu de Chanel parfum, Chanel No.5, Coco Mademoiselle, Creed Aventus, Creed Love in White, Byredo, Frederic Malle, Initio Oud, Kilian Angels Share, Le Labo Santal 33, Louis Vuitton Imagination, Parfums de Marly Layton, Tom Ford Tobacco Vanille, Xerjoff Erba Pura</w:t>
            </w:r>
          </w:p>
        </w:tc>
      </w:tr>
    </w:tbl>
    <w:p>
      <w:pPr>
        <w:spacing w:after="0" w:before="200"/>
      </w:pPr>
      <w:r>
        <w:t xml:space="preserve"/>
      </w:r>
    </w:p>
    <w:p>
      <w:pPr>
        <w:pBdr>
          <w:bottom w:val="single" w:color="B8860B" w:sz="8" w:space="4"/>
        </w:pBdr>
        <w:spacing w:after="160" w:before="320"/>
      </w:pPr>
      <w:r>
        <w:rPr>
          <w:rFonts w:ascii="Arial" w:cs="Arial" w:eastAsia="Arial" w:hAnsi="Arial"/>
          <w:b/>
          <w:bCs/>
          <w:color w:val="1B3A6B"/>
          <w:sz w:val="36"/>
          <w:szCs w:val="36"/>
        </w:rPr>
        <w:t xml:space="preserve">4. Como Ler as Tabelas de Catalogo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Coluna</w:t>
            </w:r>
          </w:p>
        </w:tc>
        <w:tc>
          <w:tcPr>
            <w:tcW w:type="dxa" w:w="7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O que significa</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bCs/>
                <w:color w:val="222222"/>
                <w:sz w:val="17"/>
                <w:szCs w:val="17"/>
              </w:rPr>
              <w:t xml:space="preserve">Faixa / UK Real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Posicionamento de mercado e preco real do perfume no Reino Unido (Boots, idealo.co.uk) — Abril 2026</w:t>
            </w:r>
          </w:p>
        </w:tc>
      </w:tr>
      <w:tr>
        <w:tc>
          <w:tcPr>
            <w:tcW w:type="dxa" w:w="2200"/>
            <w:tcBorders>
              <w:top w:val="single" w:color="CCCCCC" w:sz="1"/>
              <w:left w:val="single" w:color="CCCCCC" w:sz="1"/>
              <w:bottom w:val="single" w:color="CCCCCC" w:sz="1"/>
              <w:right w:val="single" w:color="CCCCCC" w:sz="1"/>
            </w:tcBorders>
            <w:shd w:fill="EBF4FF" w:val="clear"/>
            <w:tcMar>
              <w:top w:type="dxa" w:w="70"/>
              <w:left w:type="dxa" w:w="100"/>
              <w:bottom w:type="dxa" w:w="70"/>
              <w:right w:type="dxa" w:w="100"/>
            </w:tcMar>
            <w:vAlign w:val="center"/>
          </w:tcPr>
          <w:p>
            <w:pPr>
              <w:jc w:val="left"/>
            </w:pPr>
            <w:r>
              <w:rPr>
                <w:rFonts w:ascii="Arial" w:cs="Arial" w:eastAsia="Arial" w:hAnsi="Arial"/>
                <w:b/>
                <w:bCs/>
                <w:color w:val="1B3A6B"/>
                <w:sz w:val="17"/>
                <w:szCs w:val="17"/>
              </w:rPr>
              <w:t xml:space="preserve">Preco Unitario £</w:t>
            </w:r>
          </w:p>
        </w:tc>
        <w:tc>
          <w:tcPr>
            <w:tcW w:type="dxa" w:w="7160"/>
            <w:tcBorders>
              <w:top w:val="single" w:color="CCCCCC" w:sz="1"/>
              <w:left w:val="single" w:color="CCCCCC" w:sz="1"/>
              <w:bottom w:val="single" w:color="CCCCCC" w:sz="1"/>
              <w:right w:val="single" w:color="CCCCCC" w:sz="1"/>
            </w:tcBorders>
            <w:shd w:fill="EBF4FF"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Preco de venda de 1 unidade — sempre entre £25 e £29 conforme posicionamento do perfume</w:t>
            </w:r>
          </w:p>
        </w:tc>
      </w:tr>
      <w:tr>
        <w:tc>
          <w:tcPr>
            <w:tcW w:type="dxa" w:w="22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center"/>
          </w:tcPr>
          <w:p>
            <w:pPr>
              <w:jc w:val="left"/>
            </w:pPr>
            <w:r>
              <w:rPr>
                <w:rFonts w:ascii="Arial" w:cs="Arial" w:eastAsia="Arial" w:hAnsi="Arial"/>
                <w:b/>
                <w:bCs/>
                <w:color w:val="1B7A3E"/>
                <w:sz w:val="17"/>
                <w:szCs w:val="17"/>
              </w:rPr>
              <w:t xml:space="preserve">% vs UK (verde)</w:t>
            </w:r>
          </w:p>
        </w:tc>
        <w:tc>
          <w:tcPr>
            <w:tcW w:type="dxa" w:w="71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Economia percentual ao comprar 1 unidade vs. preco real de mercado no Reino Unido</w:t>
            </w:r>
          </w:p>
        </w:tc>
      </w:tr>
      <w:tr>
        <w:tc>
          <w:tcPr>
            <w:tcW w:type="dxa" w:w="2200"/>
            <w:tcBorders>
              <w:top w:val="single" w:color="CCCCCC" w:sz="1"/>
              <w:left w:val="single" w:color="CCCCCC" w:sz="1"/>
              <w:bottom w:val="single" w:color="CCCCCC" w:sz="1"/>
              <w:right w:val="single" w:color="CCCCCC" w:sz="1"/>
            </w:tcBorders>
            <w:shd w:fill="FDF3DC" w:val="clear"/>
            <w:tcMar>
              <w:top w:type="dxa" w:w="70"/>
              <w:left w:type="dxa" w:w="100"/>
              <w:bottom w:type="dxa" w:w="70"/>
              <w:right w:type="dxa" w:w="100"/>
            </w:tcMar>
            <w:vAlign w:val="center"/>
          </w:tcPr>
          <w:p>
            <w:pPr>
              <w:jc w:val="left"/>
            </w:pPr>
            <w:r>
              <w:rPr>
                <w:rFonts w:ascii="Arial" w:cs="Arial" w:eastAsia="Arial" w:hAnsi="Arial"/>
                <w:b/>
                <w:bCs/>
                <w:color w:val="7A5500"/>
                <w:sz w:val="17"/>
                <w:szCs w:val="17"/>
              </w:rPr>
              <w:t xml:space="preserve">% lev. 3 (dourado)</w:t>
            </w:r>
          </w:p>
        </w:tc>
        <w:tc>
          <w:tcPr>
            <w:tcW w:type="dxa" w:w="7160"/>
            <w:tcBorders>
              <w:top w:val="single" w:color="CCCCCC" w:sz="1"/>
              <w:left w:val="single" w:color="CCCCCC" w:sz="1"/>
              <w:bottom w:val="single" w:color="CCCCCC" w:sz="1"/>
              <w:right w:val="single" w:color="CCCCCC" w:sz="1"/>
            </w:tcBorders>
            <w:shd w:fill="FDF3DC"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Desconto adicional de 33-37% ao levar 3 por £49,99 vs. preco unitario + economia total em libras vs. comprar 3 no UK</w:t>
            </w:r>
          </w:p>
        </w:tc>
      </w:tr>
      <w:tr>
        <w:tc>
          <w:tcPr>
            <w:tcW w:type="dxa" w:w="220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100"/>
            </w:tcMar>
            <w:vAlign w:val="center"/>
          </w:tcPr>
          <w:p>
            <w:pPr>
              <w:jc w:val="left"/>
            </w:pPr>
            <w:r>
              <w:rPr>
                <w:rFonts w:ascii="Arial" w:cs="Arial" w:eastAsia="Arial" w:hAnsi="Arial"/>
                <w:b/>
                <w:bCs/>
                <w:color w:val="4A0072"/>
                <w:sz w:val="17"/>
                <w:szCs w:val="17"/>
              </w:rPr>
              <w:t xml:space="preserve">% lev. 5 (roxo)</w:t>
            </w:r>
          </w:p>
        </w:tc>
        <w:tc>
          <w:tcPr>
            <w:tcW w:type="dxa" w:w="716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Desconto adicional de 20-26% ao levar 5 por £99,99 vs. preco unitario + economia total em libras vs. comprar 5 no UK</w:t>
            </w:r>
          </w:p>
        </w:tc>
      </w:tr>
    </w:tbl>
    <w:p>
      <w:pPr>
        <w:spacing w:after="0" w:before="200"/>
      </w:pPr>
      <w:r>
        <w:t xml:space="preserve"/>
      </w:r>
    </w:p>
    <w:p>
      <w:r>
        <w:br w:type="page"/>
      </w:r>
    </w:p>
    <w:p>
      <w:pPr>
        <w:pBdr>
          <w:bottom w:val="single" w:color="B8860B" w:sz="8" w:space="4"/>
        </w:pBdr>
        <w:spacing w:after="160" w:before="320"/>
      </w:pPr>
      <w:r>
        <w:rPr>
          <w:rFonts w:ascii="Arial" w:cs="Arial" w:eastAsia="Arial" w:hAnsi="Arial"/>
          <w:b/>
          <w:bCs/>
          <w:color w:val="1B3A6B"/>
          <w:sz w:val="36"/>
          <w:szCs w:val="36"/>
        </w:rPr>
        <w:t xml:space="preserve">5. Catalogo Masculinos — 50 Perfumes</w:t>
      </w:r>
    </w:p>
    <w:p>
      <w:pPr>
        <w:spacing w:after="0" w:before="60"/>
      </w:pPr>
      <w:r>
        <w:t xml:space="preserve"/>
      </w:r>
    </w:p>
    <w:p>
      <w:pPr>
        <w:spacing w:after="80" w:before="80"/>
        <w:jc w:val="left"/>
      </w:pPr>
      <w:r>
        <w:rPr>
          <w:rFonts w:ascii="Arial" w:cs="Arial" w:eastAsia="Arial" w:hAnsi="Arial"/>
          <w:b w:val="false"/>
          <w:bCs w:val="false"/>
          <w:color w:val="555555"/>
          <w:sz w:val="19"/>
          <w:szCs w:val="19"/>
        </w:rPr>
        <w:t xml:space="preserve">Ticket medio unitario: £26.72 | Desconto medio vs UK: 59%</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820"/>
        <w:gridCol w:w="1120"/>
        <w:gridCol w:w="740"/>
        <w:gridCol w:w="860"/>
        <w:gridCol w:w="860"/>
        <w:gridCol w:w="1090"/>
        <w:gridCol w:w="1090"/>
      </w:tblGrid>
      <w:tr>
        <w:trPr>
          <w:tblHeader/>
        </w:trPr>
        <w:tc>
          <w:tcPr>
            <w:tcW w:type="dxa" w:w="3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w:t>
            </w:r>
          </w:p>
        </w:tc>
        <w:tc>
          <w:tcPr>
            <w:tcW w:type="dxa" w:w="28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Perfume + Marca</w:t>
            </w:r>
          </w:p>
        </w:tc>
        <w:tc>
          <w:tcPr>
            <w:tcW w:type="dxa" w:w="1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Faixa / UK</w:t>
            </w:r>
          </w:p>
        </w:tc>
        <w:tc>
          <w:tcPr>
            <w:tcW w:type="dxa" w:w="7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UK Real</w:t>
            </w:r>
          </w:p>
        </w:tc>
        <w:tc>
          <w:tcPr>
            <w:tcW w:type="dxa" w:w="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Preco Unit.</w:t>
            </w:r>
          </w:p>
        </w:tc>
        <w:tc>
          <w:tcPr>
            <w:tcW w:type="dxa" w:w="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vs UK</w:t>
            </w:r>
          </w:p>
        </w:tc>
        <w:tc>
          <w:tcPr>
            <w:tcW w:type="dxa" w:w="109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lev. 3 — £49,99</w:t>
            </w:r>
          </w:p>
        </w:tc>
        <w:tc>
          <w:tcPr>
            <w:tcW w:type="dxa" w:w="109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lev. 5 — £99,99</w:t>
            </w:r>
          </w:p>
        </w:tc>
      </w:tr>
      <w:tr>
        <w:tc>
          <w:tcPr>
            <w:gridSpan w:val="8"/>
            <w:tcBorders>
              <w:top w:val="single" w:color="CCCCCC" w:sz="1"/>
              <w:left w:val="single" w:color="CCCCCC" w:sz="1"/>
              <w:bottom w:val="single" w:color="CCCCCC" w:sz="1"/>
              <w:right w:val="single" w:color="CCCCCC"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  MASCULINOS</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1 Million</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£56</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£56</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-54%</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£118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£180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1 Million Parfum</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£166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£260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212 Black</w:t>
            </w:r>
          </w:p>
          <w:p>
            <w:pPr>
              <w:spacing w:after="0" w:before="0"/>
            </w:pPr>
            <w:r>
              <w:rPr>
                <w:rFonts w:ascii="Arial" w:cs="Arial" w:eastAsia="Arial" w:hAnsi="Arial"/>
                <w:color w:val="777777"/>
                <w:sz w:val="15"/>
                <w:szCs w:val="15"/>
              </w:rPr>
              <w:t xml:space="preserve">Carolina Herrera</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£124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212 Men</w:t>
            </w:r>
          </w:p>
          <w:p>
            <w:pPr>
              <w:spacing w:after="0" w:before="0"/>
            </w:pPr>
            <w:r>
              <w:rPr>
                <w:rFonts w:ascii="Arial" w:cs="Arial" w:eastAsia="Arial" w:hAnsi="Arial"/>
                <w:color w:val="777777"/>
                <w:sz w:val="15"/>
                <w:szCs w:val="15"/>
              </w:rPr>
              <w:t xml:space="preserve">Carolina Herrera</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£106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£160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212 VIP</w:t>
            </w:r>
          </w:p>
          <w:p>
            <w:pPr>
              <w:spacing w:after="0" w:before="0"/>
            </w:pPr>
            <w:r>
              <w:rPr>
                <w:rFonts w:ascii="Arial" w:cs="Arial" w:eastAsia="Arial" w:hAnsi="Arial"/>
                <w:color w:val="777777"/>
                <w:sz w:val="15"/>
                <w:szCs w:val="15"/>
              </w:rPr>
              <w:t xml:space="preserve">Carolina Herrera</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-57%</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£130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£200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212 VIP Black</w:t>
            </w:r>
          </w:p>
          <w:p>
            <w:pPr>
              <w:spacing w:after="0" w:before="0"/>
            </w:pPr>
            <w:r>
              <w:rPr>
                <w:rFonts w:ascii="Arial" w:cs="Arial" w:eastAsia="Arial" w:hAnsi="Arial"/>
                <w:color w:val="777777"/>
                <w:sz w:val="15"/>
                <w:szCs w:val="15"/>
              </w:rPr>
              <w:t xml:space="preserve">Carolina Herrera</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£145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Acqua di Gio Profondo</w:t>
            </w:r>
          </w:p>
          <w:p>
            <w:pPr>
              <w:spacing w:after="0" w:before="0"/>
            </w:pPr>
            <w:r>
              <w:rPr>
                <w:rFonts w:ascii="Arial" w:cs="Arial" w:eastAsia="Arial" w:hAnsi="Arial"/>
                <w:color w:val="777777"/>
                <w:sz w:val="15"/>
                <w:szCs w:val="15"/>
              </w:rPr>
              <w:t xml:space="preserve">Giorgio Armani</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£184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Armaf Club de Nuit Intense Man</w:t>
            </w:r>
          </w:p>
          <w:p>
            <w:pPr>
              <w:spacing w:after="0" w:before="0"/>
            </w:pPr>
            <w:r>
              <w:rPr>
                <w:rFonts w:ascii="Arial" w:cs="Arial" w:eastAsia="Arial" w:hAnsi="Arial"/>
                <w:color w:val="777777"/>
                <w:sz w:val="15"/>
                <w:szCs w:val="15"/>
              </w:rPr>
              <w:t xml:space="preserve">Armaf</w:t>
            </w:r>
          </w:p>
        </w:tc>
        <w:tc>
          <w:tcPr>
            <w:tcW w:type="dxa" w:w="112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15"/>
                <w:szCs w:val="15"/>
              </w:rPr>
              <w:t xml:space="preserve">Entrada</w:t>
            </w:r>
          </w:p>
          <w:p>
            <w:pPr>
              <w:spacing w:after="0" w:before="0"/>
              <w:jc w:val="center"/>
            </w:pPr>
            <w:r>
              <w:rPr>
                <w:rFonts w:ascii="Arial" w:cs="Arial" w:eastAsia="Arial" w:hAnsi="Arial"/>
                <w:color w:val="1B7A3E"/>
                <w:sz w:val="14"/>
                <w:szCs w:val="14"/>
              </w:rPr>
              <w:t xml:space="preserve">UK £28</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£28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£25</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-11%</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£34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-20%</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£40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Armaf Club de Nuit Royal Blue</w:t>
            </w:r>
          </w:p>
          <w:p>
            <w:pPr>
              <w:spacing w:after="0" w:before="0"/>
            </w:pPr>
            <w:r>
              <w:rPr>
                <w:rFonts w:ascii="Arial" w:cs="Arial" w:eastAsia="Arial" w:hAnsi="Arial"/>
                <w:color w:val="777777"/>
                <w:sz w:val="15"/>
                <w:szCs w:val="15"/>
              </w:rPr>
              <w:t xml:space="preserve">Armaf</w:t>
            </w:r>
          </w:p>
        </w:tc>
        <w:tc>
          <w:tcPr>
            <w:tcW w:type="dxa" w:w="112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15"/>
                <w:szCs w:val="15"/>
              </w:rPr>
              <w:t xml:space="preserve">Entrada</w:t>
            </w:r>
          </w:p>
          <w:p>
            <w:pPr>
              <w:spacing w:after="0" w:before="0"/>
              <w:jc w:val="center"/>
            </w:pPr>
            <w:r>
              <w:rPr>
                <w:rFonts w:ascii="Arial" w:cs="Arial" w:eastAsia="Arial" w:hAnsi="Arial"/>
                <w:color w:val="1B7A3E"/>
                <w:sz w:val="14"/>
                <w:szCs w:val="14"/>
              </w:rPr>
              <w:t xml:space="preserve">UK £30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£30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£25</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-17%</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£40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-20%</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£50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10</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Armani Code</w:t>
            </w:r>
          </w:p>
          <w:p>
            <w:pPr>
              <w:spacing w:after="0" w:before="0"/>
            </w:pPr>
            <w:r>
              <w:rPr>
                <w:rFonts w:ascii="Arial" w:cs="Arial" w:eastAsia="Arial" w:hAnsi="Arial"/>
                <w:color w:val="777777"/>
                <w:sz w:val="15"/>
                <w:szCs w:val="15"/>
              </w:rPr>
              <w:t xml:space="preserve">Giorgio Armani</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£68</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£154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£240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Armani Eau Pour Homme</w:t>
            </w:r>
          </w:p>
          <w:p>
            <w:pPr>
              <w:spacing w:after="0" w:before="0"/>
            </w:pPr>
            <w:r>
              <w:rPr>
                <w:rFonts w:ascii="Arial" w:cs="Arial" w:eastAsia="Arial" w:hAnsi="Arial"/>
                <w:color w:val="777777"/>
                <w:sz w:val="15"/>
                <w:szCs w:val="15"/>
              </w:rPr>
              <w:t xml:space="preserve">Giorgio Armani</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£62</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£136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£210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Azzaro Chrome</w:t>
            </w:r>
          </w:p>
          <w:p>
            <w:pPr>
              <w:spacing w:after="0" w:before="0"/>
            </w:pPr>
            <w:r>
              <w:rPr>
                <w:rFonts w:ascii="Arial" w:cs="Arial" w:eastAsia="Arial" w:hAnsi="Arial"/>
                <w:color w:val="777777"/>
                <w:sz w:val="15"/>
                <w:szCs w:val="15"/>
              </w:rPr>
              <w:t xml:space="preserve">Azzaro</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£45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£45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-42%</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£85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Bad Boy</w:t>
            </w:r>
          </w:p>
          <w:p>
            <w:pPr>
              <w:spacing w:after="0" w:before="0"/>
            </w:pPr>
            <w:r>
              <w:rPr>
                <w:rFonts w:ascii="Arial" w:cs="Arial" w:eastAsia="Arial" w:hAnsi="Arial"/>
                <w:color w:val="777777"/>
                <w:sz w:val="15"/>
                <w:szCs w:val="15"/>
              </w:rPr>
              <w:t xml:space="preserve">Carolina Herrera</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£68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£154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£240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Bleu de Chanel</w:t>
            </w:r>
          </w:p>
          <w:p>
            <w:pPr>
              <w:spacing w:after="0" w:before="0"/>
            </w:pPr>
            <w:r>
              <w:rPr>
                <w:rFonts w:ascii="Arial" w:cs="Arial" w:eastAsia="Arial" w:hAnsi="Arial"/>
                <w:color w:val="777777"/>
                <w:sz w:val="15"/>
                <w:szCs w:val="15"/>
              </w:rPr>
              <w:t xml:space="preserve">Chanel</w:t>
            </w:r>
          </w:p>
        </w:tc>
        <w:tc>
          <w:tcPr>
            <w:tcW w:type="dxa" w:w="1120"/>
            <w:tcBorders>
              <w:top w:val="single" w:color="CCCCCC" w:sz="1"/>
              <w:left w:val="single" w:color="CCCCCC" w:sz="1"/>
              <w:bottom w:val="single" w:color="CCCCCC" w:sz="1"/>
              <w:right w:val="single" w:color="CCCCCC" w:sz="1"/>
            </w:tcBorders>
            <w:shd w:fill="FCE4EC" w:val="clear"/>
            <w:tcMar>
              <w:top w:type="dxa" w:w="60"/>
              <w:left w:type="dxa" w:w="90"/>
              <w:bottom w:type="dxa" w:w="60"/>
              <w:right w:type="dxa" w:w="90"/>
            </w:tcMar>
            <w:vAlign w:val="center"/>
          </w:tcPr>
          <w:p>
            <w:pPr>
              <w:spacing w:after="20" w:before="0"/>
              <w:jc w:val="center"/>
            </w:pPr>
            <w:r>
              <w:rPr>
                <w:rFonts w:ascii="Arial" w:cs="Arial" w:eastAsia="Arial" w:hAnsi="Arial"/>
                <w:b/>
                <w:bCs/>
                <w:color w:val="880E4F"/>
                <w:sz w:val="15"/>
                <w:szCs w:val="15"/>
              </w:rPr>
              <w:t xml:space="preserve">Upper</w:t>
            </w:r>
          </w:p>
          <w:p>
            <w:pPr>
              <w:spacing w:after="0" w:before="0"/>
              <w:jc w:val="center"/>
            </w:pPr>
            <w:r>
              <w:rPr>
                <w:rFonts w:ascii="Arial" w:cs="Arial" w:eastAsia="Arial" w:hAnsi="Arial"/>
                <w:color w:val="880E4F"/>
                <w:sz w:val="14"/>
                <w:szCs w:val="14"/>
              </w:rPr>
              <w:t xml:space="preserve">UK £110</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£110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£28</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-75%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-40%</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£280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-29%</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£450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Boss Bottled</w:t>
            </w:r>
          </w:p>
          <w:p>
            <w:pPr>
              <w:spacing w:after="0" w:before="0"/>
            </w:pPr>
            <w:r>
              <w:rPr>
                <w:rFonts w:ascii="Arial" w:cs="Arial" w:eastAsia="Arial" w:hAnsi="Arial"/>
                <w:color w:val="777777"/>
                <w:sz w:val="15"/>
                <w:szCs w:val="15"/>
              </w:rPr>
              <w:t xml:space="preserve">Hugo Boss</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£115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Boss Bottled Infinite</w:t>
            </w:r>
          </w:p>
          <w:p>
            <w:pPr>
              <w:spacing w:after="0" w:before="0"/>
            </w:pPr>
            <w:r>
              <w:rPr>
                <w:rFonts w:ascii="Arial" w:cs="Arial" w:eastAsia="Arial" w:hAnsi="Arial"/>
                <w:color w:val="777777"/>
                <w:sz w:val="15"/>
                <w:szCs w:val="15"/>
              </w:rPr>
              <w:t xml:space="preserve">Hugo Boss</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£136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£210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Boss The Scent</w:t>
            </w:r>
          </w:p>
          <w:p>
            <w:pPr>
              <w:spacing w:after="0" w:before="0"/>
            </w:pPr>
            <w:r>
              <w:rPr>
                <w:rFonts w:ascii="Arial" w:cs="Arial" w:eastAsia="Arial" w:hAnsi="Arial"/>
                <w:color w:val="777777"/>
                <w:sz w:val="15"/>
                <w:szCs w:val="15"/>
              </w:rPr>
              <w:t xml:space="preserve">Hugo Boss</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£124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Bulgari In Black</w:t>
            </w:r>
          </w:p>
          <w:p>
            <w:pPr>
              <w:spacing w:after="0" w:before="0"/>
            </w:pPr>
            <w:r>
              <w:rPr>
                <w:rFonts w:ascii="Arial" w:cs="Arial" w:eastAsia="Arial" w:hAnsi="Arial"/>
                <w:color w:val="777777"/>
                <w:sz w:val="15"/>
                <w:szCs w:val="15"/>
              </w:rPr>
              <w:t xml:space="preserve">Bulgari</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£166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£260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Creed Aventus</w:t>
            </w:r>
          </w:p>
          <w:p>
            <w:pPr>
              <w:spacing w:after="0" w:before="0"/>
            </w:pPr>
            <w:r>
              <w:rPr>
                <w:rFonts w:ascii="Arial" w:cs="Arial" w:eastAsia="Arial" w:hAnsi="Arial"/>
                <w:color w:val="777777"/>
                <w:sz w:val="15"/>
                <w:szCs w:val="15"/>
              </w:rPr>
              <w:t xml:space="preserve">Creed</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£290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£290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-90%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£820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£1350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20</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Dior Sauvage</w:t>
            </w:r>
          </w:p>
          <w:p>
            <w:pPr>
              <w:spacing w:after="0" w:before="0"/>
            </w:pPr>
            <w:r>
              <w:rPr>
                <w:rFonts w:ascii="Arial" w:cs="Arial" w:eastAsia="Arial" w:hAnsi="Arial"/>
                <w:color w:val="777777"/>
                <w:sz w:val="15"/>
                <w:szCs w:val="15"/>
              </w:rPr>
              <w:t xml:space="preserve">Dior</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£205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Dylan Blue</w:t>
            </w:r>
          </w:p>
          <w:p>
            <w:pPr>
              <w:spacing w:after="0" w:before="0"/>
            </w:pPr>
            <w:r>
              <w:rPr>
                <w:rFonts w:ascii="Arial" w:cs="Arial" w:eastAsia="Arial" w:hAnsi="Arial"/>
                <w:color w:val="777777"/>
                <w:sz w:val="15"/>
                <w:szCs w:val="15"/>
              </w:rPr>
              <w:t xml:space="preserve">Versace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£115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Emporio Armani Stronger With You</w:t>
            </w:r>
          </w:p>
          <w:p>
            <w:pPr>
              <w:spacing w:after="0" w:before="0"/>
            </w:pPr>
            <w:r>
              <w:rPr>
                <w:rFonts w:ascii="Arial" w:cs="Arial" w:eastAsia="Arial" w:hAnsi="Arial"/>
                <w:color w:val="777777"/>
                <w:sz w:val="15"/>
                <w:szCs w:val="15"/>
              </w:rPr>
              <w:t xml:space="preserve">Giorgio Armani</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£68</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£154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£240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Ferrari Black</w:t>
            </w:r>
          </w:p>
          <w:p>
            <w:pPr>
              <w:spacing w:after="0" w:before="0"/>
            </w:pPr>
            <w:r>
              <w:rPr>
                <w:rFonts w:ascii="Arial" w:cs="Arial" w:eastAsia="Arial" w:hAnsi="Arial"/>
                <w:color w:val="777777"/>
                <w:sz w:val="15"/>
                <w:szCs w:val="15"/>
              </w:rPr>
              <w:t xml:space="preserve">Ferrari</w:t>
            </w:r>
          </w:p>
        </w:tc>
        <w:tc>
          <w:tcPr>
            <w:tcW w:type="dxa" w:w="112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15"/>
                <w:szCs w:val="15"/>
              </w:rPr>
              <w:t xml:space="preserve">Entrada</w:t>
            </w:r>
          </w:p>
          <w:p>
            <w:pPr>
              <w:spacing w:after="0" w:before="0"/>
              <w:jc w:val="center"/>
            </w:pPr>
            <w:r>
              <w:rPr>
                <w:rFonts w:ascii="Arial" w:cs="Arial" w:eastAsia="Arial" w:hAnsi="Arial"/>
                <w:color w:val="1B7A3E"/>
                <w:sz w:val="14"/>
                <w:szCs w:val="14"/>
              </w:rPr>
              <w:t xml:space="preserve">UK £35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£35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£25</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-29%</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£55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-20%</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Givenchy Gentleman</w:t>
            </w:r>
          </w:p>
          <w:p>
            <w:pPr>
              <w:spacing w:after="0" w:before="0"/>
            </w:pPr>
            <w:r>
              <w:rPr>
                <w:rFonts w:ascii="Arial" w:cs="Arial" w:eastAsia="Arial" w:hAnsi="Arial"/>
                <w:color w:val="777777"/>
                <w:sz w:val="15"/>
                <w:szCs w:val="15"/>
              </w:rPr>
              <w:t xml:space="preserve">Givenchy</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£145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Gucci Guilty Pour Homme</w:t>
            </w:r>
          </w:p>
          <w:p>
            <w:pPr>
              <w:spacing w:after="0" w:before="0"/>
            </w:pPr>
            <w:r>
              <w:rPr>
                <w:rFonts w:ascii="Arial" w:cs="Arial" w:eastAsia="Arial" w:hAnsi="Arial"/>
                <w:color w:val="777777"/>
                <w:sz w:val="15"/>
                <w:szCs w:val="15"/>
              </w:rPr>
              <w:t xml:space="preserve">Gucci</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£72</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£166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£260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Guerlain L'Homme Ideal</w:t>
            </w:r>
          </w:p>
          <w:p>
            <w:pPr>
              <w:spacing w:after="0" w:before="0"/>
            </w:pPr>
            <w:r>
              <w:rPr>
                <w:rFonts w:ascii="Arial" w:cs="Arial" w:eastAsia="Arial" w:hAnsi="Arial"/>
                <w:color w:val="777777"/>
                <w:sz w:val="15"/>
                <w:szCs w:val="15"/>
              </w:rPr>
              <w:t xml:space="preserve">Guerlain</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£166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£260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Initio Oud for Greatness</w:t>
            </w:r>
          </w:p>
          <w:p>
            <w:pPr>
              <w:spacing w:after="0" w:before="0"/>
            </w:pPr>
            <w:r>
              <w:rPr>
                <w:rFonts w:ascii="Arial" w:cs="Arial" w:eastAsia="Arial" w:hAnsi="Arial"/>
                <w:color w:val="777777"/>
                <w:sz w:val="15"/>
                <w:szCs w:val="15"/>
              </w:rPr>
              <w:t xml:space="preserve">Initio</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£195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£195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£535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£875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Invictus</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£136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£210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Invictus Legend</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£184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30</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Invictus Victory Elixir</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-64%</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£175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£275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Issey Miyake Nuit d'Issey</w:t>
            </w:r>
          </w:p>
          <w:p>
            <w:pPr>
              <w:spacing w:after="0" w:before="0"/>
            </w:pPr>
            <w:r>
              <w:rPr>
                <w:rFonts w:ascii="Arial" w:cs="Arial" w:eastAsia="Arial" w:hAnsi="Arial"/>
                <w:color w:val="777777"/>
                <w:sz w:val="15"/>
                <w:szCs w:val="15"/>
              </w:rPr>
              <w:t xml:space="preserve">Issey Miyake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£124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Jean Paul Gaultier Le Male</w:t>
            </w:r>
          </w:p>
          <w:p>
            <w:pPr>
              <w:spacing w:after="0" w:before="0"/>
            </w:pPr>
            <w:r>
              <w:rPr>
                <w:rFonts w:ascii="Arial" w:cs="Arial" w:eastAsia="Arial" w:hAnsi="Arial"/>
                <w:color w:val="777777"/>
                <w:sz w:val="15"/>
                <w:szCs w:val="15"/>
              </w:rPr>
              <w:t xml:space="preserve">Jean Paul Gaultier</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£106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£160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Jean Paul Gaultier Scandal H.</w:t>
            </w:r>
          </w:p>
          <w:p>
            <w:pPr>
              <w:spacing w:after="0" w:before="0"/>
            </w:pPr>
            <w:r>
              <w:rPr>
                <w:rFonts w:ascii="Arial" w:cs="Arial" w:eastAsia="Arial" w:hAnsi="Arial"/>
                <w:color w:val="777777"/>
                <w:sz w:val="15"/>
                <w:szCs w:val="15"/>
              </w:rPr>
              <w:t xml:space="preserve">Jean Paul Gaultier</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£124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Le Labo Santal 33</w:t>
            </w:r>
          </w:p>
          <w:p>
            <w:pPr>
              <w:spacing w:after="0" w:before="0"/>
            </w:pPr>
            <w:r>
              <w:rPr>
                <w:rFonts w:ascii="Arial" w:cs="Arial" w:eastAsia="Arial" w:hAnsi="Arial"/>
                <w:color w:val="777777"/>
                <w:sz w:val="15"/>
                <w:szCs w:val="15"/>
              </w:rPr>
              <w:t xml:space="preserve">Le Labo</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£190</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£190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£520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£850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Louis Vuitton Imagination</w:t>
            </w:r>
          </w:p>
          <w:p>
            <w:pPr>
              <w:spacing w:after="0" w:before="0"/>
            </w:pPr>
            <w:r>
              <w:rPr>
                <w:rFonts w:ascii="Arial" w:cs="Arial" w:eastAsia="Arial" w:hAnsi="Arial"/>
                <w:color w:val="777777"/>
                <w:sz w:val="15"/>
                <w:szCs w:val="15"/>
              </w:rPr>
              <w:t xml:space="preserve">Louis Vuitton</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£210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£210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-86%</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£580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£950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Moschino Toy 2</w:t>
            </w:r>
          </w:p>
          <w:p>
            <w:pPr>
              <w:spacing w:after="0" w:before="0"/>
            </w:pPr>
            <w:r>
              <w:rPr>
                <w:rFonts w:ascii="Arial" w:cs="Arial" w:eastAsia="Arial" w:hAnsi="Arial"/>
                <w:color w:val="777777"/>
                <w:sz w:val="15"/>
                <w:szCs w:val="15"/>
              </w:rPr>
              <w:t xml:space="preserve">Moschino</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£106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£160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Moschino Toy Boy</w:t>
            </w:r>
          </w:p>
          <w:p>
            <w:pPr>
              <w:spacing w:after="0" w:before="0"/>
            </w:pPr>
            <w:r>
              <w:rPr>
                <w:rFonts w:ascii="Arial" w:cs="Arial" w:eastAsia="Arial" w:hAnsi="Arial"/>
                <w:color w:val="777777"/>
                <w:sz w:val="15"/>
                <w:szCs w:val="15"/>
              </w:rPr>
              <w:t xml:space="preserve">Moschino</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£115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Paco Rabanne Phantom</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£68</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£154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£240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Paco Rabanne Pure XS</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-57%</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£130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£200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40</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Paco Rabanne Ultra Male</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£145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Parfums de Marly Layton</w:t>
            </w:r>
          </w:p>
          <w:p>
            <w:pPr>
              <w:spacing w:after="0" w:before="0"/>
            </w:pPr>
            <w:r>
              <w:rPr>
                <w:rFonts w:ascii="Arial" w:cs="Arial" w:eastAsia="Arial" w:hAnsi="Arial"/>
                <w:color w:val="777777"/>
                <w:sz w:val="15"/>
                <w:szCs w:val="15"/>
              </w:rPr>
              <w:t xml:space="preserve">Parfums de Marly</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£165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£165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-82%</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£445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£725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Philipp Plein No Limits</w:t>
            </w:r>
          </w:p>
          <w:p>
            <w:pPr>
              <w:spacing w:after="0" w:before="0"/>
            </w:pPr>
            <w:r>
              <w:rPr>
                <w:rFonts w:ascii="Arial" w:cs="Arial" w:eastAsia="Arial" w:hAnsi="Arial"/>
                <w:color w:val="777777"/>
                <w:sz w:val="15"/>
                <w:szCs w:val="15"/>
              </w:rPr>
              <w:t xml:space="preserve">Philipp Plein</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£205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Prada Luna Rossa Black</w:t>
            </w:r>
          </w:p>
          <w:p>
            <w:pPr>
              <w:spacing w:after="0" w:before="0"/>
            </w:pPr>
            <w:r>
              <w:rPr>
                <w:rFonts w:ascii="Arial" w:cs="Arial" w:eastAsia="Arial" w:hAnsi="Arial"/>
                <w:color w:val="777777"/>
                <w:sz w:val="15"/>
                <w:szCs w:val="15"/>
              </w:rPr>
              <w:t xml:space="preserve">Prada</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£184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Silver Scent</w:t>
            </w:r>
          </w:p>
          <w:p>
            <w:pPr>
              <w:spacing w:after="0" w:before="0"/>
            </w:pPr>
            <w:r>
              <w:rPr>
                <w:rFonts w:ascii="Arial" w:cs="Arial" w:eastAsia="Arial" w:hAnsi="Arial"/>
                <w:color w:val="777777"/>
                <w:sz w:val="15"/>
                <w:szCs w:val="15"/>
              </w:rPr>
              <w:t xml:space="preserve">Jacques Bogart</w:t>
            </w:r>
          </w:p>
        </w:tc>
        <w:tc>
          <w:tcPr>
            <w:tcW w:type="dxa" w:w="112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15"/>
                <w:szCs w:val="15"/>
              </w:rPr>
              <w:t xml:space="preserve">Entrada</w:t>
            </w:r>
          </w:p>
          <w:p>
            <w:pPr>
              <w:spacing w:after="0" w:before="0"/>
              <w:jc w:val="center"/>
            </w:pPr>
            <w:r>
              <w:rPr>
                <w:rFonts w:ascii="Arial" w:cs="Arial" w:eastAsia="Arial" w:hAnsi="Arial"/>
                <w:color w:val="1B7A3E"/>
                <w:sz w:val="14"/>
                <w:szCs w:val="14"/>
              </w:rPr>
              <w:t xml:space="preserve">UK £25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£25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£25</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-20%</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Tom Ford Tobacco Vanille</w:t>
            </w:r>
          </w:p>
          <w:p>
            <w:pPr>
              <w:spacing w:after="0" w:before="0"/>
            </w:pPr>
            <w:r>
              <w:rPr>
                <w:rFonts w:ascii="Arial" w:cs="Arial" w:eastAsia="Arial" w:hAnsi="Arial"/>
                <w:color w:val="777777"/>
                <w:sz w:val="15"/>
                <w:szCs w:val="15"/>
              </w:rPr>
              <w:t xml:space="preserve">Tom Ford</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£150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£150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-81%</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£400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£650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Valentino Uomo</w:t>
            </w:r>
          </w:p>
          <w:p>
            <w:pPr>
              <w:spacing w:after="0" w:before="0"/>
            </w:pPr>
            <w:r>
              <w:rPr>
                <w:rFonts w:ascii="Arial" w:cs="Arial" w:eastAsia="Arial" w:hAnsi="Arial"/>
                <w:color w:val="777777"/>
                <w:sz w:val="15"/>
                <w:szCs w:val="15"/>
              </w:rPr>
              <w:t xml:space="preserve">Valentino</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£70</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-61%</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£160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£250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Versace Eros</w:t>
            </w:r>
          </w:p>
          <w:p>
            <w:pPr>
              <w:spacing w:after="0" w:before="0"/>
            </w:pPr>
            <w:r>
              <w:rPr>
                <w:rFonts w:ascii="Arial" w:cs="Arial" w:eastAsia="Arial" w:hAnsi="Arial"/>
                <w:color w:val="777777"/>
                <w:sz w:val="15"/>
                <w:szCs w:val="15"/>
              </w:rPr>
              <w:t xml:space="preserve">Versace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£124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Xerjoff Erba Pura</w:t>
            </w:r>
          </w:p>
          <w:p>
            <w:pPr>
              <w:spacing w:after="0" w:before="0"/>
            </w:pPr>
            <w:r>
              <w:rPr>
                <w:rFonts w:ascii="Arial" w:cs="Arial" w:eastAsia="Arial" w:hAnsi="Arial"/>
                <w:color w:val="777777"/>
                <w:sz w:val="15"/>
                <w:szCs w:val="15"/>
              </w:rPr>
              <w:t xml:space="preserve">Xerjoff</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£185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£185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-84%</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£505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£825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Y by YSL</w:t>
            </w:r>
          </w:p>
          <w:p>
            <w:pPr>
              <w:spacing w:after="0" w:before="0"/>
            </w:pPr>
            <w:r>
              <w:rPr>
                <w:rFonts w:ascii="Arial" w:cs="Arial" w:eastAsia="Arial" w:hAnsi="Arial"/>
                <w:color w:val="777777"/>
                <w:sz w:val="15"/>
                <w:szCs w:val="15"/>
              </w:rPr>
              <w:t xml:space="preserve">Yves Saint Laurent</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£72</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£166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£260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50</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Y Eau de Parfum</w:t>
            </w:r>
          </w:p>
          <w:p>
            <w:pPr>
              <w:spacing w:after="0" w:before="0"/>
            </w:pPr>
            <w:r>
              <w:rPr>
                <w:rFonts w:ascii="Arial" w:cs="Arial" w:eastAsia="Arial" w:hAnsi="Arial"/>
                <w:color w:val="777777"/>
                <w:sz w:val="15"/>
                <w:szCs w:val="15"/>
              </w:rPr>
              <w:t xml:space="preserve">Yves Saint Laurent</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£78</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£184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£290 vs UK</w:t>
            </w:r>
          </w:p>
        </w:tc>
      </w:tr>
    </w:tbl>
    <w:p>
      <w:pPr>
        <w:spacing w:after="0" w:before="200"/>
      </w:pPr>
      <w:r>
        <w:t xml:space="preserve"/>
      </w:r>
    </w:p>
    <w:p>
      <w:r>
        <w:br w:type="page"/>
      </w:r>
    </w:p>
    <w:p>
      <w:pPr>
        <w:pBdr>
          <w:bottom w:val="single" w:color="B8860B" w:sz="8" w:space="4"/>
        </w:pBdr>
        <w:spacing w:after="160" w:before="320"/>
      </w:pPr>
      <w:r>
        <w:rPr>
          <w:rFonts w:ascii="Arial" w:cs="Arial" w:eastAsia="Arial" w:hAnsi="Arial"/>
          <w:b/>
          <w:bCs/>
          <w:color w:val="1B3A6B"/>
          <w:sz w:val="36"/>
          <w:szCs w:val="36"/>
        </w:rPr>
        <w:t xml:space="preserve">6. Catalogo Femininos — 39 Perfumes</w:t>
      </w:r>
    </w:p>
    <w:p>
      <w:pPr>
        <w:spacing w:after="0" w:before="60"/>
      </w:pPr>
      <w:r>
        <w:t xml:space="preserve"/>
      </w:r>
    </w:p>
    <w:p>
      <w:pPr>
        <w:spacing w:after="80" w:before="80"/>
        <w:jc w:val="left"/>
      </w:pPr>
      <w:r>
        <w:rPr>
          <w:rFonts w:ascii="Arial" w:cs="Arial" w:eastAsia="Arial" w:hAnsi="Arial"/>
          <w:b w:val="false"/>
          <w:bCs w:val="false"/>
          <w:color w:val="555555"/>
          <w:sz w:val="19"/>
          <w:szCs w:val="19"/>
        </w:rPr>
        <w:t xml:space="preserve">Ticket medio unitario: £27.21 | Desconto medio vs UK: 67%</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820"/>
        <w:gridCol w:w="1120"/>
        <w:gridCol w:w="740"/>
        <w:gridCol w:w="860"/>
        <w:gridCol w:w="860"/>
        <w:gridCol w:w="1090"/>
        <w:gridCol w:w="1090"/>
      </w:tblGrid>
      <w:tr>
        <w:trPr>
          <w:tblHeader/>
        </w:trPr>
        <w:tc>
          <w:tcPr>
            <w:tcW w:type="dxa" w:w="3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w:t>
            </w:r>
          </w:p>
        </w:tc>
        <w:tc>
          <w:tcPr>
            <w:tcW w:type="dxa" w:w="28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Perfume + Marca</w:t>
            </w:r>
          </w:p>
        </w:tc>
        <w:tc>
          <w:tcPr>
            <w:tcW w:type="dxa" w:w="1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Faixa / UK</w:t>
            </w:r>
          </w:p>
        </w:tc>
        <w:tc>
          <w:tcPr>
            <w:tcW w:type="dxa" w:w="7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UK Real</w:t>
            </w:r>
          </w:p>
        </w:tc>
        <w:tc>
          <w:tcPr>
            <w:tcW w:type="dxa" w:w="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Preco Unit.</w:t>
            </w:r>
          </w:p>
        </w:tc>
        <w:tc>
          <w:tcPr>
            <w:tcW w:type="dxa" w:w="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vs UK</w:t>
            </w:r>
          </w:p>
        </w:tc>
        <w:tc>
          <w:tcPr>
            <w:tcW w:type="dxa" w:w="109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lev. 3 — £49,99</w:t>
            </w:r>
          </w:p>
        </w:tc>
        <w:tc>
          <w:tcPr>
            <w:tcW w:type="dxa" w:w="109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 lev. 5 — £99,99</w:t>
            </w:r>
          </w:p>
        </w:tc>
      </w:tr>
      <w:tr>
        <w:tc>
          <w:tcPr>
            <w:gridSpan w:val="8"/>
            <w:tcBorders>
              <w:top w:val="single" w:color="CCCCCC" w:sz="1"/>
              <w:left w:val="single" w:color="CCCCCC" w:sz="1"/>
              <w:bottom w:val="single" w:color="CCCCCC" w:sz="1"/>
              <w:right w:val="single" w:color="CCCCCC"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  FEMININOS</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212 VIP Rose</w:t>
            </w:r>
          </w:p>
          <w:p>
            <w:pPr>
              <w:spacing w:after="0" w:before="0"/>
            </w:pPr>
            <w:r>
              <w:rPr>
                <w:rFonts w:ascii="Arial" w:cs="Arial" w:eastAsia="Arial" w:hAnsi="Arial"/>
                <w:color w:val="777777"/>
                <w:sz w:val="15"/>
                <w:szCs w:val="15"/>
              </w:rPr>
              <w:t xml:space="preserve">Carolina Herrera</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£62</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£136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£210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Byredo Rose of No Man's Land</w:t>
            </w:r>
          </w:p>
          <w:p>
            <w:pPr>
              <w:spacing w:after="0" w:before="0"/>
            </w:pPr>
            <w:r>
              <w:rPr>
                <w:rFonts w:ascii="Arial" w:cs="Arial" w:eastAsia="Arial" w:hAnsi="Arial"/>
                <w:color w:val="777777"/>
                <w:sz w:val="15"/>
                <w:szCs w:val="15"/>
              </w:rPr>
              <w:t xml:space="preserve">Byredo</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£195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£195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£535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£875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Chanel No. 5</w:t>
            </w:r>
          </w:p>
          <w:p>
            <w:pPr>
              <w:spacing w:after="0" w:before="0"/>
            </w:pPr>
            <w:r>
              <w:rPr>
                <w:rFonts w:ascii="Arial" w:cs="Arial" w:eastAsia="Arial" w:hAnsi="Arial"/>
                <w:color w:val="777777"/>
                <w:sz w:val="15"/>
                <w:szCs w:val="15"/>
              </w:rPr>
              <w:t xml:space="preserve">Chanel</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£155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£155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-81%</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£415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£675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Chloe Signature</w:t>
            </w:r>
          </w:p>
          <w:p>
            <w:pPr>
              <w:spacing w:after="0" w:before="0"/>
            </w:pPr>
            <w:r>
              <w:rPr>
                <w:rFonts w:ascii="Arial" w:cs="Arial" w:eastAsia="Arial" w:hAnsi="Arial"/>
                <w:color w:val="777777"/>
                <w:sz w:val="15"/>
                <w:szCs w:val="15"/>
              </w:rPr>
              <w:t xml:space="preserve">Chloe</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£166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£260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Coco Mademoiselle</w:t>
            </w:r>
          </w:p>
          <w:p>
            <w:pPr>
              <w:spacing w:after="0" w:before="0"/>
            </w:pPr>
            <w:r>
              <w:rPr>
                <w:rFonts w:ascii="Arial" w:cs="Arial" w:eastAsia="Arial" w:hAnsi="Arial"/>
                <w:color w:val="777777"/>
                <w:sz w:val="15"/>
                <w:szCs w:val="15"/>
              </w:rPr>
              <w:t xml:space="preserve">Chanel</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£140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£140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-79%</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£370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£600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Creed Love in White</w:t>
            </w:r>
          </w:p>
          <w:p>
            <w:pPr>
              <w:spacing w:after="0" w:before="0"/>
            </w:pPr>
            <w:r>
              <w:rPr>
                <w:rFonts w:ascii="Arial" w:cs="Arial" w:eastAsia="Arial" w:hAnsi="Arial"/>
                <w:color w:val="777777"/>
                <w:sz w:val="15"/>
                <w:szCs w:val="15"/>
              </w:rPr>
              <w:t xml:space="preserve">Creed</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£260</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£260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-89%</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£730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£1200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D&amp;G Light Blue</w:t>
            </w:r>
          </w:p>
          <w:p>
            <w:pPr>
              <w:spacing w:after="0" w:before="0"/>
            </w:pPr>
            <w:r>
              <w:rPr>
                <w:rFonts w:ascii="Arial" w:cs="Arial" w:eastAsia="Arial" w:hAnsi="Arial"/>
                <w:color w:val="777777"/>
                <w:sz w:val="15"/>
                <w:szCs w:val="15"/>
              </w:rPr>
              <w:t xml:space="preserve">Dolce &amp; Gabbana</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£115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D&amp;G The Only One</w:t>
            </w:r>
          </w:p>
          <w:p>
            <w:pPr>
              <w:spacing w:after="0" w:before="0"/>
            </w:pPr>
            <w:r>
              <w:rPr>
                <w:rFonts w:ascii="Arial" w:cs="Arial" w:eastAsia="Arial" w:hAnsi="Arial"/>
                <w:color w:val="777777"/>
                <w:sz w:val="15"/>
                <w:szCs w:val="15"/>
              </w:rPr>
              <w:t xml:space="preserve">Dolce &amp; Gabbana</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£145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Dior Hypnotic Poison</w:t>
            </w:r>
          </w:p>
          <w:p>
            <w:pPr>
              <w:spacing w:after="0" w:before="0"/>
            </w:pPr>
            <w:r>
              <w:rPr>
                <w:rFonts w:ascii="Arial" w:cs="Arial" w:eastAsia="Arial" w:hAnsi="Arial"/>
                <w:color w:val="777777"/>
                <w:sz w:val="15"/>
                <w:szCs w:val="15"/>
              </w:rPr>
              <w:t xml:space="preserve">Dior</w:t>
            </w:r>
          </w:p>
        </w:tc>
        <w:tc>
          <w:tcPr>
            <w:tcW w:type="dxa" w:w="1120"/>
            <w:tcBorders>
              <w:top w:val="single" w:color="CCCCCC" w:sz="1"/>
              <w:left w:val="single" w:color="CCCCCC" w:sz="1"/>
              <w:bottom w:val="single" w:color="CCCCCC" w:sz="1"/>
              <w:right w:val="single" w:color="CCCCCC" w:sz="1"/>
            </w:tcBorders>
            <w:shd w:fill="FCE4EC" w:val="clear"/>
            <w:tcMar>
              <w:top w:type="dxa" w:w="60"/>
              <w:left w:type="dxa" w:w="90"/>
              <w:bottom w:type="dxa" w:w="60"/>
              <w:right w:type="dxa" w:w="90"/>
            </w:tcMar>
            <w:vAlign w:val="center"/>
          </w:tcPr>
          <w:p>
            <w:pPr>
              <w:spacing w:after="20" w:before="0"/>
              <w:jc w:val="center"/>
            </w:pPr>
            <w:r>
              <w:rPr>
                <w:rFonts w:ascii="Arial" w:cs="Arial" w:eastAsia="Arial" w:hAnsi="Arial"/>
                <w:b/>
                <w:bCs/>
                <w:color w:val="880E4F"/>
                <w:sz w:val="15"/>
                <w:szCs w:val="15"/>
              </w:rPr>
              <w:t xml:space="preserve">Upper</w:t>
            </w:r>
          </w:p>
          <w:p>
            <w:pPr>
              <w:spacing w:after="0" w:before="0"/>
              <w:jc w:val="center"/>
            </w:pPr>
            <w:r>
              <w:rPr>
                <w:rFonts w:ascii="Arial" w:cs="Arial" w:eastAsia="Arial" w:hAnsi="Arial"/>
                <w:color w:val="880E4F"/>
                <w:sz w:val="14"/>
                <w:szCs w:val="14"/>
              </w:rPr>
              <w:t xml:space="preserve">UK £95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£95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£28</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-71%</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-40%</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£235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-29%</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10</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Dior J'adore</w:t>
            </w:r>
          </w:p>
          <w:p>
            <w:pPr>
              <w:spacing w:after="0" w:before="0"/>
            </w:pPr>
            <w:r>
              <w:rPr>
                <w:rFonts w:ascii="Arial" w:cs="Arial" w:eastAsia="Arial" w:hAnsi="Arial"/>
                <w:color w:val="777777"/>
                <w:sz w:val="15"/>
                <w:szCs w:val="15"/>
              </w:rPr>
              <w:t xml:space="preserve">Dior</w:t>
            </w:r>
          </w:p>
        </w:tc>
        <w:tc>
          <w:tcPr>
            <w:tcW w:type="dxa" w:w="1120"/>
            <w:tcBorders>
              <w:top w:val="single" w:color="CCCCCC" w:sz="1"/>
              <w:left w:val="single" w:color="CCCCCC" w:sz="1"/>
              <w:bottom w:val="single" w:color="CCCCCC" w:sz="1"/>
              <w:right w:val="single" w:color="CCCCCC" w:sz="1"/>
            </w:tcBorders>
            <w:shd w:fill="FCE4EC" w:val="clear"/>
            <w:tcMar>
              <w:top w:type="dxa" w:w="60"/>
              <w:left w:type="dxa" w:w="90"/>
              <w:bottom w:type="dxa" w:w="60"/>
              <w:right w:type="dxa" w:w="90"/>
            </w:tcMar>
            <w:vAlign w:val="center"/>
          </w:tcPr>
          <w:p>
            <w:pPr>
              <w:spacing w:after="20" w:before="0"/>
              <w:jc w:val="center"/>
            </w:pPr>
            <w:r>
              <w:rPr>
                <w:rFonts w:ascii="Arial" w:cs="Arial" w:eastAsia="Arial" w:hAnsi="Arial"/>
                <w:b/>
                <w:bCs/>
                <w:color w:val="880E4F"/>
                <w:sz w:val="15"/>
                <w:szCs w:val="15"/>
              </w:rPr>
              <w:t xml:space="preserve">Upper</w:t>
            </w:r>
          </w:p>
          <w:p>
            <w:pPr>
              <w:spacing w:after="0" w:before="0"/>
              <w:jc w:val="center"/>
            </w:pPr>
            <w:r>
              <w:rPr>
                <w:rFonts w:ascii="Arial" w:cs="Arial" w:eastAsia="Arial" w:hAnsi="Arial"/>
                <w:color w:val="880E4F"/>
                <w:sz w:val="14"/>
                <w:szCs w:val="14"/>
              </w:rPr>
              <w:t xml:space="preserve">UK £105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£105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£28</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-73%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-40%</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£265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-29%</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£425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Dylan Turquoise</w:t>
            </w:r>
          </w:p>
          <w:p>
            <w:pPr>
              <w:spacing w:after="0" w:before="0"/>
            </w:pPr>
            <w:r>
              <w:rPr>
                <w:rFonts w:ascii="Arial" w:cs="Arial" w:eastAsia="Arial" w:hAnsi="Arial"/>
                <w:color w:val="777777"/>
                <w:sz w:val="15"/>
                <w:szCs w:val="15"/>
              </w:rPr>
              <w:t xml:space="preserve">Versace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£52</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£106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£160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Fame</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£166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£260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Frederic Malle Portrait of a Lady</w:t>
            </w:r>
          </w:p>
          <w:p>
            <w:pPr>
              <w:spacing w:after="0" w:before="0"/>
            </w:pPr>
            <w:r>
              <w:rPr>
                <w:rFonts w:ascii="Arial" w:cs="Arial" w:eastAsia="Arial" w:hAnsi="Arial"/>
                <w:color w:val="777777"/>
                <w:sz w:val="15"/>
                <w:szCs w:val="15"/>
              </w:rPr>
              <w:t xml:space="preserve">Frederic Malle</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£260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£260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-89%</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£730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£1200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Giorgio Armani Si</w:t>
            </w:r>
          </w:p>
          <w:p>
            <w:pPr>
              <w:spacing w:after="0" w:before="0"/>
            </w:pPr>
            <w:r>
              <w:rPr>
                <w:rFonts w:ascii="Arial" w:cs="Arial" w:eastAsia="Arial" w:hAnsi="Arial"/>
                <w:color w:val="777777"/>
                <w:sz w:val="15"/>
                <w:szCs w:val="15"/>
              </w:rPr>
              <w:t xml:space="preserve">Giorgio Armani</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-67%</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£196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£310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Givenchy Amarige</w:t>
            </w:r>
          </w:p>
          <w:p>
            <w:pPr>
              <w:spacing w:after="0" w:before="0"/>
            </w:pPr>
            <w:r>
              <w:rPr>
                <w:rFonts w:ascii="Arial" w:cs="Arial" w:eastAsia="Arial" w:hAnsi="Arial"/>
                <w:color w:val="777777"/>
                <w:sz w:val="15"/>
                <w:szCs w:val="15"/>
              </w:rPr>
              <w:t xml:space="preserve">Givenchy</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£115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Givenchy L'Interdit</w:t>
            </w:r>
          </w:p>
          <w:p>
            <w:pPr>
              <w:spacing w:after="0" w:before="0"/>
            </w:pPr>
            <w:r>
              <w:rPr>
                <w:rFonts w:ascii="Arial" w:cs="Arial" w:eastAsia="Arial" w:hAnsi="Arial"/>
                <w:color w:val="777777"/>
                <w:sz w:val="15"/>
                <w:szCs w:val="15"/>
              </w:rPr>
              <w:t xml:space="preserve">Givenchy</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-64%</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£175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£275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Good Girl</w:t>
            </w:r>
          </w:p>
          <w:p>
            <w:pPr>
              <w:spacing w:after="0" w:before="0"/>
            </w:pPr>
            <w:r>
              <w:rPr>
                <w:rFonts w:ascii="Arial" w:cs="Arial" w:eastAsia="Arial" w:hAnsi="Arial"/>
                <w:color w:val="777777"/>
                <w:sz w:val="15"/>
                <w:szCs w:val="15"/>
              </w:rPr>
              <w:t xml:space="preserve">Carolina Herrera</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£82</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-67%</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£196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£310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Gucci Flora Gorgeous Gardenia</w:t>
            </w:r>
          </w:p>
          <w:p>
            <w:pPr>
              <w:spacing w:after="0" w:before="0"/>
            </w:pPr>
            <w:r>
              <w:rPr>
                <w:rFonts w:ascii="Arial" w:cs="Arial" w:eastAsia="Arial" w:hAnsi="Arial"/>
                <w:color w:val="777777"/>
                <w:sz w:val="15"/>
                <w:szCs w:val="15"/>
              </w:rPr>
              <w:t xml:space="preserve">Gucci</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£205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19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Jean Paul Gaultier Scandal</w:t>
            </w:r>
          </w:p>
          <w:p>
            <w:pPr>
              <w:spacing w:after="0" w:before="0"/>
            </w:pPr>
            <w:r>
              <w:rPr>
                <w:rFonts w:ascii="Arial" w:cs="Arial" w:eastAsia="Arial" w:hAnsi="Arial"/>
                <w:color w:val="777777"/>
                <w:sz w:val="15"/>
                <w:szCs w:val="15"/>
              </w:rPr>
              <w:t xml:space="preserve">Jean Paul Gaultier</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£62</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£136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£210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20</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Kilian Angels' Share</w:t>
            </w:r>
          </w:p>
          <w:p>
            <w:pPr>
              <w:spacing w:after="0" w:before="0"/>
            </w:pPr>
            <w:r>
              <w:rPr>
                <w:rFonts w:ascii="Arial" w:cs="Arial" w:eastAsia="Arial" w:hAnsi="Arial"/>
                <w:color w:val="777777"/>
                <w:sz w:val="15"/>
                <w:szCs w:val="15"/>
              </w:rPr>
              <w:t xml:space="preserve">Kilian</w:t>
            </w:r>
          </w:p>
        </w:tc>
        <w:tc>
          <w:tcPr>
            <w:tcW w:type="dxa" w:w="1120"/>
            <w:tcBorders>
              <w:top w:val="single" w:color="CCCCCC" w:sz="1"/>
              <w:left w:val="single" w:color="CCCCCC" w:sz="1"/>
              <w:bottom w:val="single" w:color="CCCCCC" w:sz="1"/>
              <w:right w:val="single" w:color="CCCCCC" w:sz="1"/>
            </w:tcBorders>
            <w:shd w:fill="EDE7F6" w:val="clear"/>
            <w:tcMar>
              <w:top w:type="dxa" w:w="60"/>
              <w:left w:type="dxa" w:w="90"/>
              <w:bottom w:type="dxa" w:w="60"/>
              <w:right w:type="dxa" w:w="90"/>
            </w:tcMar>
            <w:vAlign w:val="center"/>
          </w:tcPr>
          <w:p>
            <w:pPr>
              <w:spacing w:after="20" w:before="0"/>
              <w:jc w:val="center"/>
            </w:pPr>
            <w:r>
              <w:rPr>
                <w:rFonts w:ascii="Arial" w:cs="Arial" w:eastAsia="Arial" w:hAnsi="Arial"/>
                <w:b/>
                <w:bCs/>
                <w:color w:val="4527A0"/>
                <w:sz w:val="15"/>
                <w:szCs w:val="15"/>
              </w:rPr>
              <w:t xml:space="preserve">Niche/Luxo</w:t>
            </w:r>
          </w:p>
          <w:p>
            <w:pPr>
              <w:spacing w:after="0" w:before="0"/>
              <w:jc w:val="center"/>
            </w:pPr>
            <w:r>
              <w:rPr>
                <w:rFonts w:ascii="Arial" w:cs="Arial" w:eastAsia="Arial" w:hAnsi="Arial"/>
                <w:color w:val="4527A0"/>
                <w:sz w:val="14"/>
                <w:szCs w:val="14"/>
              </w:rPr>
              <w:t xml:space="preserve">UK £195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£195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£29</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-85%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-43%</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£535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-31%</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£875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La Vie Est Belle</w:t>
            </w:r>
          </w:p>
          <w:p>
            <w:pPr>
              <w:spacing w:after="0" w:before="0"/>
            </w:pPr>
            <w:r>
              <w:rPr>
                <w:rFonts w:ascii="Arial" w:cs="Arial" w:eastAsia="Arial" w:hAnsi="Arial"/>
                <w:color w:val="777777"/>
                <w:sz w:val="15"/>
                <w:szCs w:val="15"/>
              </w:rPr>
              <w:t xml:space="preserve">Lancome</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£184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Laboratorio Olfattivo</w:t>
            </w:r>
          </w:p>
          <w:p>
            <w:pPr>
              <w:spacing w:after="0" w:before="0"/>
            </w:pPr>
            <w:r>
              <w:rPr>
                <w:rFonts w:ascii="Arial" w:cs="Arial" w:eastAsia="Arial" w:hAnsi="Arial"/>
                <w:color w:val="777777"/>
                <w:sz w:val="15"/>
                <w:szCs w:val="15"/>
              </w:rPr>
              <w:t xml:space="preserve">Lab. Olfattivo</w:t>
            </w:r>
          </w:p>
        </w:tc>
        <w:tc>
          <w:tcPr>
            <w:tcW w:type="dxa" w:w="1120"/>
            <w:tcBorders>
              <w:top w:val="single" w:color="CCCCCC" w:sz="1"/>
              <w:left w:val="single" w:color="CCCCCC" w:sz="1"/>
              <w:bottom w:val="single" w:color="CCCCCC" w:sz="1"/>
              <w:right w:val="single" w:color="CCCCCC" w:sz="1"/>
            </w:tcBorders>
            <w:shd w:fill="FCE4EC" w:val="clear"/>
            <w:tcMar>
              <w:top w:type="dxa" w:w="60"/>
              <w:left w:type="dxa" w:w="90"/>
              <w:bottom w:type="dxa" w:w="60"/>
              <w:right w:type="dxa" w:w="90"/>
            </w:tcMar>
            <w:vAlign w:val="center"/>
          </w:tcPr>
          <w:p>
            <w:pPr>
              <w:spacing w:after="20" w:before="0"/>
              <w:jc w:val="center"/>
            </w:pPr>
            <w:r>
              <w:rPr>
                <w:rFonts w:ascii="Arial" w:cs="Arial" w:eastAsia="Arial" w:hAnsi="Arial"/>
                <w:b/>
                <w:bCs/>
                <w:color w:val="880E4F"/>
                <w:sz w:val="15"/>
                <w:szCs w:val="15"/>
              </w:rPr>
              <w:t xml:space="preserve">Upper</w:t>
            </w:r>
          </w:p>
          <w:p>
            <w:pPr>
              <w:spacing w:after="0" w:before="0"/>
              <w:jc w:val="center"/>
            </w:pPr>
            <w:r>
              <w:rPr>
                <w:rFonts w:ascii="Arial" w:cs="Arial" w:eastAsia="Arial" w:hAnsi="Arial"/>
                <w:color w:val="880E4F"/>
                <w:sz w:val="14"/>
                <w:szCs w:val="14"/>
              </w:rPr>
              <w:t xml:space="preserve">UK £120</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£120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£28</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-77%</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-40%</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£310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-29%</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£500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Lancome La Nuit Tresor</w:t>
            </w:r>
          </w:p>
          <w:p>
            <w:pPr>
              <w:spacing w:after="0" w:before="0"/>
            </w:pPr>
            <w:r>
              <w:rPr>
                <w:rFonts w:ascii="Arial" w:cs="Arial" w:eastAsia="Arial" w:hAnsi="Arial"/>
                <w:color w:val="777777"/>
                <w:sz w:val="15"/>
                <w:szCs w:val="15"/>
              </w:rPr>
              <w:t xml:space="preserve">Lancome</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-64%</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£175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Libre</w:t>
            </w:r>
          </w:p>
          <w:p>
            <w:pPr>
              <w:spacing w:after="0" w:before="0"/>
            </w:pPr>
            <w:r>
              <w:rPr>
                <w:rFonts w:ascii="Arial" w:cs="Arial" w:eastAsia="Arial" w:hAnsi="Arial"/>
                <w:color w:val="777777"/>
                <w:sz w:val="15"/>
                <w:szCs w:val="15"/>
              </w:rPr>
              <w:t xml:space="preserve">Yves Saint Laurent</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-67%</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£196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£310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Marc Jacobs Daisy Eau So Fresh</w:t>
            </w:r>
          </w:p>
          <w:p>
            <w:pPr>
              <w:spacing w:after="0" w:before="0"/>
            </w:pPr>
            <w:r>
              <w:rPr>
                <w:rFonts w:ascii="Arial" w:cs="Arial" w:eastAsia="Arial" w:hAnsi="Arial"/>
                <w:color w:val="777777"/>
                <w:sz w:val="15"/>
                <w:szCs w:val="15"/>
              </w:rPr>
              <w:t xml:space="preserve">Marc Jacobs</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£68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£154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£240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Marc Jacobs Perfect</w:t>
            </w:r>
          </w:p>
          <w:p>
            <w:pPr>
              <w:spacing w:after="0" w:before="0"/>
            </w:pPr>
            <w:r>
              <w:rPr>
                <w:rFonts w:ascii="Arial" w:cs="Arial" w:eastAsia="Arial" w:hAnsi="Arial"/>
                <w:color w:val="777777"/>
                <w:sz w:val="15"/>
                <w:szCs w:val="15"/>
              </w:rPr>
              <w:t xml:space="preserve">Marc Jacobs</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£68</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£154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£240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Miss 212</w:t>
            </w:r>
          </w:p>
          <w:p>
            <w:pPr>
              <w:spacing w:after="0" w:before="0"/>
            </w:pPr>
            <w:r>
              <w:rPr>
                <w:rFonts w:ascii="Arial" w:cs="Arial" w:eastAsia="Arial" w:hAnsi="Arial"/>
                <w:color w:val="777777"/>
                <w:sz w:val="15"/>
                <w:szCs w:val="15"/>
              </w:rPr>
              <w:t xml:space="preserve">Carolina Herrera</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£115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£175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Miss Dior Blooming Bouquet</w:t>
            </w:r>
          </w:p>
          <w:p>
            <w:pPr>
              <w:spacing w:after="0" w:before="0"/>
            </w:pPr>
            <w:r>
              <w:rPr>
                <w:rFonts w:ascii="Arial" w:cs="Arial" w:eastAsia="Arial" w:hAnsi="Arial"/>
                <w:color w:val="777777"/>
                <w:sz w:val="15"/>
                <w:szCs w:val="15"/>
              </w:rPr>
              <w:t xml:space="preserve">Dior</w:t>
            </w:r>
          </w:p>
        </w:tc>
        <w:tc>
          <w:tcPr>
            <w:tcW w:type="dxa" w:w="1120"/>
            <w:tcBorders>
              <w:top w:val="single" w:color="CCCCCC" w:sz="1"/>
              <w:left w:val="single" w:color="CCCCCC" w:sz="1"/>
              <w:bottom w:val="single" w:color="CCCCCC" w:sz="1"/>
              <w:right w:val="single" w:color="CCCCCC" w:sz="1"/>
            </w:tcBorders>
            <w:shd w:fill="FCE4EC" w:val="clear"/>
            <w:tcMar>
              <w:top w:type="dxa" w:w="60"/>
              <w:left w:type="dxa" w:w="90"/>
              <w:bottom w:type="dxa" w:w="60"/>
              <w:right w:type="dxa" w:w="90"/>
            </w:tcMar>
            <w:vAlign w:val="center"/>
          </w:tcPr>
          <w:p>
            <w:pPr>
              <w:spacing w:after="20" w:before="0"/>
              <w:jc w:val="center"/>
            </w:pPr>
            <w:r>
              <w:rPr>
                <w:rFonts w:ascii="Arial" w:cs="Arial" w:eastAsia="Arial" w:hAnsi="Arial"/>
                <w:b/>
                <w:bCs/>
                <w:color w:val="880E4F"/>
                <w:sz w:val="15"/>
                <w:szCs w:val="15"/>
              </w:rPr>
              <w:t xml:space="preserve">Upper</w:t>
            </w:r>
          </w:p>
          <w:p>
            <w:pPr>
              <w:spacing w:after="0" w:before="0"/>
              <w:jc w:val="center"/>
            </w:pPr>
            <w:r>
              <w:rPr>
                <w:rFonts w:ascii="Arial" w:cs="Arial" w:eastAsia="Arial" w:hAnsi="Arial"/>
                <w:color w:val="880E4F"/>
                <w:sz w:val="14"/>
                <w:szCs w:val="14"/>
              </w:rPr>
              <w:t xml:space="preserve">UK £95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£95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£28</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-71%</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-40%</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£235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-29%</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£375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29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Mon Paris</w:t>
            </w:r>
          </w:p>
          <w:p>
            <w:pPr>
              <w:spacing w:after="0" w:before="0"/>
            </w:pPr>
            <w:r>
              <w:rPr>
                <w:rFonts w:ascii="Arial" w:cs="Arial" w:eastAsia="Arial" w:hAnsi="Arial"/>
                <w:color w:val="777777"/>
                <w:sz w:val="15"/>
                <w:szCs w:val="15"/>
              </w:rPr>
              <w:t xml:space="preserve">Yves Saint Laurent</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£184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30</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Mugler Alien</w:t>
            </w:r>
          </w:p>
          <w:p>
            <w:pPr>
              <w:spacing w:after="0" w:before="0"/>
            </w:pPr>
            <w:r>
              <w:rPr>
                <w:rFonts w:ascii="Arial" w:cs="Arial" w:eastAsia="Arial" w:hAnsi="Arial"/>
                <w:color w:val="777777"/>
                <w:sz w:val="15"/>
                <w:szCs w:val="15"/>
              </w:rPr>
              <w:t xml:space="preserve">Mugler</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-64%</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£175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£275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31</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Mugler Alien Eau Extraordinaire</w:t>
            </w:r>
          </w:p>
          <w:p>
            <w:pPr>
              <w:spacing w:after="0" w:before="0"/>
            </w:pPr>
            <w:r>
              <w:rPr>
                <w:rFonts w:ascii="Arial" w:cs="Arial" w:eastAsia="Arial" w:hAnsi="Arial"/>
                <w:color w:val="777777"/>
                <w:sz w:val="15"/>
                <w:szCs w:val="15"/>
              </w:rPr>
              <w:t xml:space="preserve">Mugler</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£68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£154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£240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32</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Mugler Angel</w:t>
            </w:r>
          </w:p>
          <w:p>
            <w:pPr>
              <w:spacing w:after="0" w:before="0"/>
            </w:pPr>
            <w:r>
              <w:rPr>
                <w:rFonts w:ascii="Arial" w:cs="Arial" w:eastAsia="Arial" w:hAnsi="Arial"/>
                <w:color w:val="777777"/>
                <w:sz w:val="15"/>
                <w:szCs w:val="15"/>
              </w:rPr>
              <w:t xml:space="preserve">Mugler</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£82</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£82</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-67%</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£196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£310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33</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Narciso Rodriguez For Her</w:t>
            </w:r>
          </w:p>
          <w:p>
            <w:pPr>
              <w:spacing w:after="0" w:before="0"/>
            </w:pPr>
            <w:r>
              <w:rPr>
                <w:rFonts w:ascii="Arial" w:cs="Arial" w:eastAsia="Arial" w:hAnsi="Arial"/>
                <w:color w:val="777777"/>
                <w:sz w:val="15"/>
                <w:szCs w:val="15"/>
              </w:rPr>
              <w:t xml:space="preserve">Narciso Rodriguez</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£184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34</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Olympea</w:t>
            </w:r>
          </w:p>
          <w:p>
            <w:pPr>
              <w:spacing w:after="0" w:before="0"/>
            </w:pPr>
            <w:r>
              <w:rPr>
                <w:rFonts w:ascii="Arial" w:cs="Arial" w:eastAsia="Arial" w:hAnsi="Arial"/>
                <w:color w:val="777777"/>
                <w:sz w:val="15"/>
                <w:szCs w:val="15"/>
              </w:rPr>
              <w:t xml:space="preserve">Paco Rabanne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£65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£65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-60%</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£145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35</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Prada Candy</w:t>
            </w:r>
          </w:p>
          <w:p>
            <w:pPr>
              <w:spacing w:after="0" w:before="0"/>
            </w:pPr>
            <w:r>
              <w:rPr>
                <w:rFonts w:ascii="Arial" w:cs="Arial" w:eastAsia="Arial" w:hAnsi="Arial"/>
                <w:color w:val="777777"/>
                <w:sz w:val="15"/>
                <w:szCs w:val="15"/>
              </w:rPr>
              <w:t xml:space="preserve">Prada</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£85</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-68%</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£205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£325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36</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Terre d'Hermes</w:t>
            </w:r>
          </w:p>
          <w:p>
            <w:pPr>
              <w:spacing w:after="0" w:before="0"/>
            </w:pPr>
            <w:r>
              <w:rPr>
                <w:rFonts w:ascii="Arial" w:cs="Arial" w:eastAsia="Arial" w:hAnsi="Arial"/>
                <w:color w:val="777777"/>
                <w:sz w:val="15"/>
                <w:szCs w:val="15"/>
              </w:rPr>
              <w:t xml:space="preserve">Hermes</w:t>
            </w:r>
          </w:p>
        </w:tc>
        <w:tc>
          <w:tcPr>
            <w:tcW w:type="dxa" w:w="1120"/>
            <w:tcBorders>
              <w:top w:val="single" w:color="CCCCCC" w:sz="1"/>
              <w:left w:val="single" w:color="CCCCCC" w:sz="1"/>
              <w:bottom w:val="single" w:color="CCCCCC" w:sz="1"/>
              <w:right w:val="single" w:color="CCCCCC" w:sz="1"/>
            </w:tcBorders>
            <w:shd w:fill="FCE4EC" w:val="clear"/>
            <w:tcMar>
              <w:top w:type="dxa" w:w="60"/>
              <w:left w:type="dxa" w:w="90"/>
              <w:bottom w:type="dxa" w:w="60"/>
              <w:right w:type="dxa" w:w="90"/>
            </w:tcMar>
            <w:vAlign w:val="center"/>
          </w:tcPr>
          <w:p>
            <w:pPr>
              <w:spacing w:after="20" w:before="0"/>
              <w:jc w:val="center"/>
            </w:pPr>
            <w:r>
              <w:rPr>
                <w:rFonts w:ascii="Arial" w:cs="Arial" w:eastAsia="Arial" w:hAnsi="Arial"/>
                <w:b/>
                <w:bCs/>
                <w:color w:val="880E4F"/>
                <w:sz w:val="15"/>
                <w:szCs w:val="15"/>
              </w:rPr>
              <w:t xml:space="preserve">Upper</w:t>
            </w:r>
          </w:p>
          <w:p>
            <w:pPr>
              <w:spacing w:after="0" w:before="0"/>
              <w:jc w:val="center"/>
            </w:pPr>
            <w:r>
              <w:rPr>
                <w:rFonts w:ascii="Arial" w:cs="Arial" w:eastAsia="Arial" w:hAnsi="Arial"/>
                <w:color w:val="880E4F"/>
                <w:sz w:val="14"/>
                <w:szCs w:val="14"/>
              </w:rPr>
              <w:t xml:space="preserve">UK £105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£105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£28</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-73%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-40%</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£265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-29%</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£425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37</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Valentino Donna Born in Roma</w:t>
            </w:r>
          </w:p>
          <w:p>
            <w:pPr>
              <w:spacing w:after="0" w:before="0"/>
            </w:pPr>
            <w:r>
              <w:rPr>
                <w:rFonts w:ascii="Arial" w:cs="Arial" w:eastAsia="Arial" w:hAnsi="Arial"/>
                <w:color w:val="777777"/>
                <w:sz w:val="15"/>
                <w:szCs w:val="15"/>
              </w:rPr>
              <w:t xml:space="preserve">Valentino</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£78</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£78</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-65%</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£184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£290 vs UK</w:t>
            </w:r>
          </w:p>
        </w:tc>
      </w:tr>
      <w:tr>
        <w:tc>
          <w:tcPr>
            <w:tcW w:type="dxa" w:w="380"/>
            <w:tcBorders>
              <w:top w:val="single" w:color="CCCCCC" w:sz="1"/>
              <w:left w:val="single" w:color="CCCCCC" w:sz="1"/>
              <w:bottom w:val="single" w:color="CCCCCC" w:sz="1"/>
              <w:right w:val="single" w:color="CCCCCC" w:sz="1"/>
            </w:tcBorders>
            <w:shd w:fill="F7F9FC"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38</w:t>
            </w:r>
          </w:p>
        </w:tc>
        <w:tc>
          <w:tcPr>
            <w:tcW w:type="dxa" w:w="282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Versace Pour Femme</w:t>
            </w:r>
          </w:p>
          <w:p>
            <w:pPr>
              <w:spacing w:after="0" w:before="0"/>
            </w:pPr>
            <w:r>
              <w:rPr>
                <w:rFonts w:ascii="Arial" w:cs="Arial" w:eastAsia="Arial" w:hAnsi="Arial"/>
                <w:color w:val="777777"/>
                <w:sz w:val="15"/>
                <w:szCs w:val="15"/>
              </w:rPr>
              <w:t xml:space="preserve">Versace</w:t>
            </w:r>
          </w:p>
        </w:tc>
        <w:tc>
          <w:tcPr>
            <w:tcW w:type="dxa" w:w="1120"/>
            <w:tcBorders>
              <w:top w:val="single" w:color="CCCCCC" w:sz="1"/>
              <w:left w:val="single" w:color="CCCCCC" w:sz="1"/>
              <w:bottom w:val="single" w:color="CCCCCC" w:sz="1"/>
              <w:right w:val="single" w:color="CCCCCC" w:sz="1"/>
            </w:tcBorders>
            <w:shd w:fill="FFF9C4" w:val="clear"/>
            <w:tcMar>
              <w:top w:type="dxa" w:w="60"/>
              <w:left w:type="dxa" w:w="90"/>
              <w:bottom w:type="dxa" w:w="60"/>
              <w:right w:type="dxa" w:w="90"/>
            </w:tcMar>
            <w:vAlign w:val="center"/>
          </w:tcPr>
          <w:p>
            <w:pPr>
              <w:spacing w:after="20" w:before="0"/>
              <w:jc w:val="center"/>
            </w:pPr>
            <w:r>
              <w:rPr>
                <w:rFonts w:ascii="Arial" w:cs="Arial" w:eastAsia="Arial" w:hAnsi="Arial"/>
                <w:b/>
                <w:bCs/>
                <w:color w:val="7A6000"/>
                <w:sz w:val="15"/>
                <w:szCs w:val="15"/>
              </w:rPr>
              <w:t xml:space="preserve">Popular</w:t>
            </w:r>
          </w:p>
          <w:p>
            <w:pPr>
              <w:spacing w:after="0" w:before="0"/>
              <w:jc w:val="center"/>
            </w:pPr>
            <w:r>
              <w:rPr>
                <w:rFonts w:ascii="Arial" w:cs="Arial" w:eastAsia="Arial" w:hAnsi="Arial"/>
                <w:color w:val="7A6000"/>
                <w:sz w:val="14"/>
                <w:szCs w:val="14"/>
              </w:rPr>
              <w:t xml:space="preserve">UK £55</w:t>
            </w:r>
          </w:p>
        </w:tc>
        <w:tc>
          <w:tcPr>
            <w:tcW w:type="dxa" w:w="740"/>
            <w:tcBorders>
              <w:top w:val="single" w:color="CCCCCC" w:sz="1"/>
              <w:left w:val="single" w:color="CCCCCC" w:sz="1"/>
              <w:bottom w:val="single" w:color="CCCCCC" w:sz="1"/>
              <w:right w:val="single" w:color="CCCCCC" w:sz="1"/>
            </w:tcBorders>
            <w:shd w:fill="F7F9FC"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£55</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£26</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-53%</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-36%</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£115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-23%</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£175 vs UK</w:t>
            </w:r>
          </w:p>
        </w:tc>
      </w:tr>
      <w:tr>
        <w:tc>
          <w:tcPr>
            <w:tcW w:type="dxa" w:w="3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AAAAAA"/>
                <w:sz w:val="15"/>
                <w:szCs w:val="15"/>
              </w:rPr>
              <w:t xml:space="preserve">39</w:t>
            </w:r>
          </w:p>
        </w:tc>
        <w:tc>
          <w:tcPr>
            <w:tcW w:type="dxa" w:w="28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20" w:before="0"/>
            </w:pPr>
            <w:r>
              <w:rPr>
                <w:rFonts w:ascii="Arial" w:cs="Arial" w:eastAsia="Arial" w:hAnsi="Arial"/>
                <w:b/>
                <w:bCs/>
                <w:sz w:val="18"/>
                <w:szCs w:val="18"/>
              </w:rPr>
              <w:t xml:space="preserve">YSL Black Opium</w:t>
            </w:r>
          </w:p>
          <w:p>
            <w:pPr>
              <w:spacing w:after="0" w:before="0"/>
            </w:pPr>
            <w:r>
              <w:rPr>
                <w:rFonts w:ascii="Arial" w:cs="Arial" w:eastAsia="Arial" w:hAnsi="Arial"/>
                <w:color w:val="777777"/>
                <w:sz w:val="15"/>
                <w:szCs w:val="15"/>
              </w:rPr>
              <w:t xml:space="preserve">Yves Saint Laurent</w:t>
            </w:r>
          </w:p>
        </w:tc>
        <w:tc>
          <w:tcPr>
            <w:tcW w:type="dxa" w:w="1120"/>
            <w:tcBorders>
              <w:top w:val="single" w:color="CCCCCC" w:sz="1"/>
              <w:left w:val="single" w:color="CCCCCC" w:sz="1"/>
              <w:bottom w:val="single" w:color="CCCCCC" w:sz="1"/>
              <w:right w:val="single" w:color="CCCCCC" w:sz="1"/>
            </w:tcBorders>
            <w:shd w:fill="FFE0B2" w:val="clear"/>
            <w:tcMar>
              <w:top w:type="dxa" w:w="60"/>
              <w:left w:type="dxa" w:w="90"/>
              <w:bottom w:type="dxa" w:w="60"/>
              <w:right w:type="dxa" w:w="90"/>
            </w:tcMar>
            <w:vAlign w:val="center"/>
          </w:tcPr>
          <w:p>
            <w:pPr>
              <w:spacing w:after="20" w:before="0"/>
              <w:jc w:val="center"/>
            </w:pPr>
            <w:r>
              <w:rPr>
                <w:rFonts w:ascii="Arial" w:cs="Arial" w:eastAsia="Arial" w:hAnsi="Arial"/>
                <w:b/>
                <w:bCs/>
                <w:color w:val="7A3500"/>
                <w:sz w:val="15"/>
                <w:szCs w:val="15"/>
              </w:rPr>
              <w:t xml:space="preserve">Mid-Premium</w:t>
            </w:r>
          </w:p>
          <w:p>
            <w:pPr>
              <w:spacing w:after="0" w:before="0"/>
              <w:jc w:val="center"/>
            </w:pPr>
            <w:r>
              <w:rPr>
                <w:rFonts w:ascii="Arial" w:cs="Arial" w:eastAsia="Arial" w:hAnsi="Arial"/>
                <w:color w:val="7A3500"/>
                <w:sz w:val="14"/>
                <w:szCs w:val="14"/>
              </w:rPr>
              <w:t xml:space="preserve">UK £80</w:t>
            </w:r>
          </w:p>
        </w:tc>
        <w:tc>
          <w:tcPr>
            <w:tcW w:type="dxa" w:w="7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spacing w:after="0" w:before="0"/>
              <w:jc w:val="center"/>
            </w:pPr>
            <w:r>
              <w:rPr>
                <w:rFonts w:ascii="Arial" w:cs="Arial" w:eastAsia="Arial" w:hAnsi="Arial"/>
                <w:color w:val="555555"/>
                <w:sz w:val="18"/>
                <w:szCs w:val="18"/>
              </w:rPr>
              <w:t xml:space="preserve">£80</w:t>
            </w:r>
          </w:p>
        </w:tc>
        <w:tc>
          <w:tcPr>
            <w:tcW w:type="dxa" w:w="860"/>
            <w:tcBorders>
              <w:top w:val="single" w:color="CCCCCC" w:sz="1"/>
              <w:left w:val="single" w:color="CCCCCC" w:sz="1"/>
              <w:bottom w:val="single" w:color="CCCCCC" w:sz="1"/>
              <w:right w:val="single" w:color="CCCCCC" w:sz="1"/>
            </w:tcBorders>
            <w:shd w:fill="EBF4FF" w:val="clear"/>
            <w:tcMar>
              <w:top w:type="dxa" w:w="60"/>
              <w:left w:type="dxa" w:w="90"/>
              <w:bottom w:type="dxa" w:w="60"/>
              <w:right w:type="dxa" w:w="90"/>
            </w:tcMar>
            <w:vAlign w:val="center"/>
          </w:tcPr>
          <w:p>
            <w:pPr>
              <w:spacing w:after="0" w:before="0"/>
              <w:jc w:val="center"/>
            </w:pPr>
            <w:r>
              <w:rPr>
                <w:rFonts w:ascii="Arial" w:cs="Arial" w:eastAsia="Arial" w:hAnsi="Arial"/>
                <w:b/>
                <w:bCs/>
                <w:color w:val="1B3A6B"/>
                <w:sz w:val="22"/>
                <w:szCs w:val="22"/>
              </w:rPr>
              <w:t xml:space="preserve">£27</w:t>
            </w:r>
          </w:p>
        </w:tc>
        <w:tc>
          <w:tcPr>
            <w:tcW w:type="dxa" w:w="86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spacing w:after="20" w:before="0"/>
              <w:jc w:val="center"/>
            </w:pPr>
            <w:r>
              <w:rPr>
                <w:rFonts w:ascii="Arial" w:cs="Arial" w:eastAsia="Arial" w:hAnsi="Arial"/>
                <w:b/>
                <w:bCs/>
                <w:color w:val="1B7A3E"/>
                <w:sz w:val="20"/>
                <w:szCs w:val="20"/>
              </w:rPr>
              <w:t xml:space="preserve">-66%</w:t>
            </w:r>
          </w:p>
          <w:p>
            <w:pPr>
              <w:spacing w:after="0" w:before="0"/>
              <w:jc w:val="center"/>
            </w:pPr>
            <w:r>
              <w:rPr>
                <w:rFonts w:ascii="Arial" w:cs="Arial" w:eastAsia="Arial" w:hAnsi="Arial"/>
                <w:color w:val="5A9A6A"/>
                <w:sz w:val="13"/>
                <w:szCs w:val="13"/>
              </w:rPr>
              <w:t xml:space="preserve">vs preco UK</w:t>
            </w:r>
          </w:p>
        </w:tc>
        <w:tc>
          <w:tcPr>
            <w:tcW w:type="dxa" w:w="1090"/>
            <w:tcBorders>
              <w:top w:val="single" w:color="CCCCCC" w:sz="1"/>
              <w:left w:val="single" w:color="CCCCCC" w:sz="1"/>
              <w:bottom w:val="single" w:color="CCCCCC" w:sz="1"/>
              <w:right w:val="single" w:color="CCCCCC" w:sz="1"/>
            </w:tcBorders>
            <w:shd w:fill="FDF3DC" w:val="clear"/>
            <w:tcMar>
              <w:top w:type="dxa" w:w="60"/>
              <w:left w:type="dxa" w:w="90"/>
              <w:bottom w:type="dxa" w:w="60"/>
              <w:right w:type="dxa" w:w="90"/>
            </w:tcMar>
            <w:vAlign w:val="center"/>
          </w:tcPr>
          <w:p>
            <w:pPr>
              <w:spacing w:after="16" w:before="0"/>
              <w:jc w:val="center"/>
            </w:pPr>
            <w:r>
              <w:rPr>
                <w:rFonts w:ascii="Arial" w:cs="Arial" w:eastAsia="Arial" w:hAnsi="Arial"/>
                <w:b/>
                <w:bCs/>
                <w:color w:val="7A5500"/>
                <w:sz w:val="20"/>
                <w:szCs w:val="20"/>
              </w:rPr>
              <w:t xml:space="preserve">-38%</w:t>
            </w:r>
          </w:p>
          <w:p>
            <w:pPr>
              <w:spacing w:after="14" w:before="0"/>
              <w:jc w:val="center"/>
            </w:pPr>
            <w:r>
              <w:rPr>
                <w:rFonts w:ascii="Arial" w:cs="Arial" w:eastAsia="Arial" w:hAnsi="Arial"/>
                <w:color w:val="9A7722"/>
                <w:sz w:val="13"/>
                <w:szCs w:val="13"/>
              </w:rPr>
              <w:t xml:space="preserve">levando 3</w:t>
            </w:r>
          </w:p>
          <w:p>
            <w:pPr>
              <w:spacing w:after="0" w:before="0"/>
              <w:jc w:val="center"/>
            </w:pPr>
            <w:r>
              <w:rPr>
                <w:rFonts w:ascii="Arial" w:cs="Arial" w:eastAsia="Arial" w:hAnsi="Arial"/>
                <w:color w:val="AAAAAA"/>
                <w:sz w:val="12"/>
                <w:szCs w:val="12"/>
              </w:rPr>
              <w:t xml:space="preserve">ec. £190 vs UK</w:t>
            </w:r>
          </w:p>
        </w:tc>
        <w:tc>
          <w:tcPr>
            <w:tcW w:type="dxa" w:w="1090"/>
            <w:tcBorders>
              <w:top w:val="single" w:color="CCCCCC" w:sz="1"/>
              <w:left w:val="single" w:color="CCCCCC" w:sz="1"/>
              <w:bottom w:val="single" w:color="CCCCCC" w:sz="1"/>
              <w:right w:val="single" w:color="CCCCCC" w:sz="1"/>
            </w:tcBorders>
            <w:shd w:fill="F3E5F5" w:val="clear"/>
            <w:tcMar>
              <w:top w:type="dxa" w:w="60"/>
              <w:left w:type="dxa" w:w="90"/>
              <w:bottom w:type="dxa" w:w="60"/>
              <w:right w:type="dxa" w:w="90"/>
            </w:tcMar>
            <w:vAlign w:val="center"/>
          </w:tcPr>
          <w:p>
            <w:pPr>
              <w:spacing w:after="16" w:before="0"/>
              <w:jc w:val="center"/>
            </w:pPr>
            <w:r>
              <w:rPr>
                <w:rFonts w:ascii="Arial" w:cs="Arial" w:eastAsia="Arial" w:hAnsi="Arial"/>
                <w:b/>
                <w:bCs/>
                <w:color w:val="4A0072"/>
                <w:sz w:val="20"/>
                <w:szCs w:val="20"/>
              </w:rPr>
              <w:t xml:space="preserve">-26%</w:t>
            </w:r>
          </w:p>
          <w:p>
            <w:pPr>
              <w:spacing w:after="14" w:before="0"/>
              <w:jc w:val="center"/>
            </w:pPr>
            <w:r>
              <w:rPr>
                <w:rFonts w:ascii="Arial" w:cs="Arial" w:eastAsia="Arial" w:hAnsi="Arial"/>
                <w:color w:val="7B1FA2"/>
                <w:sz w:val="13"/>
                <w:szCs w:val="13"/>
              </w:rPr>
              <w:t xml:space="preserve">levando 5</w:t>
            </w:r>
          </w:p>
          <w:p>
            <w:pPr>
              <w:spacing w:after="0" w:before="0"/>
              <w:jc w:val="center"/>
            </w:pPr>
            <w:r>
              <w:rPr>
                <w:rFonts w:ascii="Arial" w:cs="Arial" w:eastAsia="Arial" w:hAnsi="Arial"/>
                <w:color w:val="AAAAAA"/>
                <w:sz w:val="12"/>
                <w:szCs w:val="12"/>
              </w:rPr>
              <w:t xml:space="preserve">ec. £300 vs UK</w:t>
            </w:r>
          </w:p>
        </w:tc>
      </w:tr>
    </w:tbl>
    <w:p>
      <w:pPr>
        <w:spacing w:after="0" w:before="200"/>
      </w:pPr>
      <w:r>
        <w:t xml:space="preserve"/>
      </w:r>
    </w:p>
    <w:p>
      <w:r>
        <w:br w:type="page"/>
      </w:r>
    </w:p>
    <w:p>
      <w:pPr>
        <w:pBdr>
          <w:bottom w:val="single" w:color="B8860B" w:sz="8" w:space="4"/>
        </w:pBdr>
        <w:spacing w:after="160" w:before="320"/>
      </w:pPr>
      <w:r>
        <w:rPr>
          <w:rFonts w:ascii="Arial" w:cs="Arial" w:eastAsia="Arial" w:hAnsi="Arial"/>
          <w:b/>
          <w:bCs/>
          <w:color w:val="1B3A6B"/>
          <w:sz w:val="36"/>
          <w:szCs w:val="36"/>
        </w:rPr>
        <w:t xml:space="preserve">7. Percepcao do Cliente — Por que Ele Compra?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Momento</w:t>
            </w:r>
          </w:p>
        </w:tc>
        <w:tc>
          <w:tcPr>
            <w:tcW w:type="dxa" w:w="38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O que o cliente ve</w:t>
            </w:r>
          </w:p>
        </w:tc>
        <w:tc>
          <w:tcPr>
            <w:tcW w:type="dxa" w:w="38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O que o cliente sente</w:t>
            </w:r>
          </w:p>
        </w:tc>
      </w:tr>
      <w:tr>
        <w:tc>
          <w:tcPr>
            <w:tcW w:type="dxa" w:w="1600"/>
            <w:tcBorders>
              <w:top w:val="single" w:color="CCCCCC" w:sz="1"/>
              <w:left w:val="single" w:color="CCCCCC" w:sz="1"/>
              <w:bottom w:val="single" w:color="CCCCCC" w:sz="1"/>
              <w:right w:val="single" w:color="CCCCCC" w:sz="1"/>
            </w:tcBorders>
            <w:shd w:fill="EBF4FF" w:val="clear"/>
            <w:tcMar>
              <w:top w:type="dxa" w:w="70"/>
              <w:left w:type="dxa" w:w="100"/>
              <w:bottom w:type="dxa" w:w="70"/>
              <w:right w:type="dxa" w:w="100"/>
            </w:tcMar>
            <w:vAlign w:val="center"/>
          </w:tcPr>
          <w:p>
            <w:pPr>
              <w:jc w:val="center"/>
            </w:pPr>
            <w:r>
              <w:rPr>
                <w:rFonts w:ascii="Arial" w:cs="Arial" w:eastAsia="Arial" w:hAnsi="Arial"/>
                <w:b/>
                <w:bCs/>
                <w:color w:val="222222"/>
                <w:sz w:val="17"/>
                <w:szCs w:val="17"/>
              </w:rPr>
              <w:t xml:space="preserve">Compra 1 unidade</w:t>
            </w:r>
          </w:p>
        </w:tc>
        <w:tc>
          <w:tcPr>
            <w:tcW w:type="dxa" w:w="3880"/>
            <w:tcBorders>
              <w:top w:val="single" w:color="CCCCCC" w:sz="1"/>
              <w:left w:val="single" w:color="CCCCCC" w:sz="1"/>
              <w:bottom w:val="single" w:color="CCCCCC" w:sz="1"/>
              <w:right w:val="single" w:color="CCCCCC" w:sz="1"/>
            </w:tcBorders>
            <w:shd w:fill="EBF4FF"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Perfume 100ml de marca global por £25 a £29 — que no UK custa entre £25 e £290</w:t>
            </w:r>
          </w:p>
        </w:tc>
        <w:tc>
          <w:tcPr>
            <w:tcW w:type="dxa" w:w="3880"/>
            <w:tcBorders>
              <w:top w:val="single" w:color="CCCCCC" w:sz="1"/>
              <w:left w:val="single" w:color="CCCCCC" w:sz="1"/>
              <w:bottom w:val="single" w:color="CCCCCC" w:sz="1"/>
              <w:right w:val="single" w:color="CCCCCC" w:sz="1"/>
            </w:tcBorders>
            <w:shd w:fill="EBF4FF"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"Estou pagando ate 90% menos do que em qualquer loja daqui. Nao faz sentido comprar em outro lugar."</w:t>
            </w:r>
          </w:p>
        </w:tc>
      </w:tr>
      <w:tr>
        <w:tc>
          <w:tcPr>
            <w:tcW w:type="dxa" w:w="1600"/>
            <w:tcBorders>
              <w:top w:val="single" w:color="CCCCCC" w:sz="1"/>
              <w:left w:val="single" w:color="CCCCCC" w:sz="1"/>
              <w:bottom w:val="single" w:color="CCCCCC" w:sz="1"/>
              <w:right w:val="single" w:color="CCCCCC" w:sz="1"/>
            </w:tcBorders>
            <w:shd w:fill="FDF3DC" w:val="clear"/>
            <w:tcMar>
              <w:top w:type="dxa" w:w="70"/>
              <w:left w:type="dxa" w:w="100"/>
              <w:bottom w:type="dxa" w:w="70"/>
              <w:right w:type="dxa" w:w="100"/>
            </w:tcMar>
            <w:vAlign w:val="center"/>
          </w:tcPr>
          <w:p>
            <w:pPr>
              <w:jc w:val="center"/>
            </w:pPr>
            <w:r>
              <w:rPr>
                <w:rFonts w:ascii="Arial" w:cs="Arial" w:eastAsia="Arial" w:hAnsi="Arial"/>
                <w:b/>
                <w:bCs/>
                <w:color w:val="222222"/>
                <w:sz w:val="17"/>
                <w:szCs w:val="17"/>
              </w:rPr>
              <w:t xml:space="preserve">Leva 3 por £49,99</w:t>
            </w:r>
          </w:p>
        </w:tc>
        <w:tc>
          <w:tcPr>
            <w:tcW w:type="dxa" w:w="3880"/>
            <w:tcBorders>
              <w:top w:val="single" w:color="CCCCCC" w:sz="1"/>
              <w:left w:val="single" w:color="CCCCCC" w:sz="1"/>
              <w:bottom w:val="single" w:color="CCCCCC" w:sz="1"/>
              <w:right w:val="single" w:color="CCCCCC" w:sz="1"/>
            </w:tcBorders>
            <w:shd w:fill="FDF3DC"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3 perfumes que ele mesmo escolheu por £49,99 — 33% a 37% abaixo de 3x o preco unitario</w:t>
            </w:r>
          </w:p>
        </w:tc>
        <w:tc>
          <w:tcPr>
            <w:tcW w:type="dxa" w:w="3880"/>
            <w:tcBorders>
              <w:top w:val="single" w:color="CCCCCC" w:sz="1"/>
              <w:left w:val="single" w:color="CCCCCC" w:sz="1"/>
              <w:bottom w:val="single" w:color="CCCCCC" w:sz="1"/>
              <w:right w:val="single" w:color="CCCCCC" w:sz="1"/>
            </w:tcBorders>
            <w:shd w:fill="FDF3DC"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"Por £50 levo 3 perfumes premium que escolhi eu mesmo. Economizei ate £820 vs o que pagaria no UK."</w:t>
            </w:r>
          </w:p>
        </w:tc>
      </w:tr>
      <w:tr>
        <w:tc>
          <w:tcPr>
            <w:tcW w:type="dxa" w:w="160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100"/>
            </w:tcMar>
            <w:vAlign w:val="center"/>
          </w:tcPr>
          <w:p>
            <w:pPr>
              <w:jc w:val="center"/>
            </w:pPr>
            <w:r>
              <w:rPr>
                <w:rFonts w:ascii="Arial" w:cs="Arial" w:eastAsia="Arial" w:hAnsi="Arial"/>
                <w:b/>
                <w:bCs/>
                <w:color w:val="222222"/>
                <w:sz w:val="17"/>
                <w:szCs w:val="17"/>
              </w:rPr>
              <w:t xml:space="preserve">Leva 5 por £99,99</w:t>
            </w:r>
          </w:p>
        </w:tc>
        <w:tc>
          <w:tcPr>
            <w:tcW w:type="dxa" w:w="388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5 perfumes escolhidos livremente por £99,99 — pagando apenas £20 por unidade de luxo</w:t>
            </w:r>
          </w:p>
        </w:tc>
        <w:tc>
          <w:tcPr>
            <w:tcW w:type="dxa" w:w="3880"/>
            <w:tcBorders>
              <w:top w:val="single" w:color="CCCCCC" w:sz="1"/>
              <w:left w:val="single" w:color="CCCCCC" w:sz="1"/>
              <w:bottom w:val="single" w:color="CCCCCC" w:sz="1"/>
              <w:right w:val="single" w:color="CCCCCC" w:sz="1"/>
            </w:tcBorders>
            <w:shd w:fill="F3E5F5" w:val="clear"/>
            <w:tcMar>
              <w:top w:type="dxa" w:w="70"/>
              <w:left w:type="dxa" w:w="100"/>
              <w:bottom w:type="dxa" w:w="70"/>
              <w:right w:type="dxa" w:w="100"/>
            </w:tcMar>
            <w:vAlign w:val="center"/>
          </w:tcPr>
          <w:p>
            <w:pPr>
              <w:jc w:val="left"/>
            </w:pPr>
            <w:r>
              <w:rPr>
                <w:rFonts w:ascii="Arial" w:cs="Arial" w:eastAsia="Arial" w:hAnsi="Arial"/>
                <w:b w:val="false"/>
                <w:bCs w:val="false"/>
                <w:color w:val="222222"/>
                <w:sz w:val="17"/>
                <w:szCs w:val="17"/>
              </w:rPr>
              <w:t xml:space="preserve">"Por £100 levo 5 perfumes. E como ganhar 1 de graca. Economizei ate £1.350 comparado ao mercado UK."</w:t>
            </w:r>
          </w:p>
        </w:tc>
      </w:tr>
    </w:tbl>
    <w:p>
      <w:pPr>
        <w:spacing w:after="0" w:before="200"/>
      </w:pPr>
      <w:r>
        <w:t xml:space="preserve"/>
      </w:r>
    </w:p>
    <w:p>
      <w:pPr>
        <w:spacing w:after="100" w:before="200"/>
      </w:pPr>
      <w:r>
        <w:rPr>
          <w:rFonts w:ascii="Arial" w:cs="Arial" w:eastAsia="Arial" w:hAnsi="Arial"/>
          <w:b/>
          <w:bCs/>
          <w:color w:val="1B3A6B"/>
          <w:sz w:val="26"/>
          <w:szCs w:val="26"/>
        </w:rPr>
        <w:t xml:space="preserve">O Diferencial da Proposta</w:t>
      </w:r>
    </w:p>
    <w:p>
      <w:pPr>
        <w:pStyle w:val="ListParagraph"/>
        <w:numPr>
          <w:ilvl w:val="0"/>
          <w:numId w:val="2"/>
        </w:numPr>
        <w:spacing w:after="55" w:before="55"/>
      </w:pPr>
      <w:r>
        <w:rPr>
          <w:rFonts w:ascii="Arial" w:cs="Arial" w:eastAsia="Arial" w:hAnsi="Arial"/>
          <w:sz w:val="22"/>
          <w:szCs w:val="22"/>
        </w:rPr>
        <w:t xml:space="preserve">Liberdade total: sem kits pre-montados, sem restricoes de combinacao</w:t>
      </w:r>
    </w:p>
    <w:p>
      <w:pPr>
        <w:pStyle w:val="ListParagraph"/>
        <w:numPr>
          <w:ilvl w:val="0"/>
          <w:numId w:val="2"/>
        </w:numPr>
        <w:spacing w:after="55" w:before="55"/>
      </w:pPr>
      <w:r>
        <w:rPr>
          <w:rFonts w:ascii="Arial" w:cs="Arial" w:eastAsia="Arial" w:hAnsi="Arial"/>
          <w:sz w:val="22"/>
          <w:szCs w:val="22"/>
        </w:rPr>
        <w:t xml:space="preserve">Poder de escolha: masculino, feminino, premium e popular — tudo junto se quiser</w:t>
      </w:r>
    </w:p>
    <w:p>
      <w:pPr>
        <w:pStyle w:val="ListParagraph"/>
        <w:numPr>
          <w:ilvl w:val="0"/>
          <w:numId w:val="2"/>
        </w:numPr>
        <w:spacing w:after="55" w:before="55"/>
      </w:pPr>
      <w:r>
        <w:rPr>
          <w:rFonts w:ascii="Arial" w:cs="Arial" w:eastAsia="Arial" w:hAnsi="Arial"/>
          <w:sz w:val="22"/>
          <w:szCs w:val="22"/>
        </w:rPr>
        <w:t xml:space="preserve">Percepcao de luxo a preco de outlet: perfumes de £85 a £290 por £27-£29</w:t>
      </w:r>
    </w:p>
    <w:p>
      <w:pPr>
        <w:pStyle w:val="ListParagraph"/>
        <w:numPr>
          <w:ilvl w:val="0"/>
          <w:numId w:val="2"/>
        </w:numPr>
        <w:spacing w:after="55" w:before="55"/>
      </w:pPr>
      <w:r>
        <w:rPr>
          <w:rFonts w:ascii="Arial" w:cs="Arial" w:eastAsia="Arial" w:hAnsi="Arial"/>
          <w:sz w:val="22"/>
          <w:szCs w:val="22"/>
        </w:rPr>
        <w:t xml:space="preserve">Escalabilidade: 89 perfumes no catalogo — sempre ha algo novo para descobrir</w:t>
      </w:r>
    </w:p>
    <w:p>
      <w:pPr>
        <w:pStyle w:val="ListParagraph"/>
        <w:numPr>
          <w:ilvl w:val="0"/>
          <w:numId w:val="2"/>
        </w:numPr>
        <w:spacing w:after="55" w:before="55"/>
      </w:pPr>
      <w:r>
        <w:rPr>
          <w:rFonts w:ascii="Arial" w:cs="Arial" w:eastAsia="Arial" w:hAnsi="Arial"/>
          <w:sz w:val="22"/>
          <w:szCs w:val="22"/>
        </w:rPr>
        <w:t xml:space="preserve">Recompra natural: quanto mais o cliente conhece o catalogo, mais quer montar novos kits</w:t>
      </w:r>
    </w:p>
    <w:p>
      <w:pPr>
        <w:spacing w:after="0" w:before="200"/>
      </w:pPr>
      <w:r>
        <w:t xml:space="preserve"/>
      </w:r>
    </w:p>
    <w:p>
      <w:pPr>
        <w:pBdr>
          <w:bottom w:val="single" w:color="B8860B" w:sz="8" w:space="4"/>
        </w:pBdr>
        <w:spacing w:after="160" w:before="320"/>
      </w:pPr>
      <w:r>
        <w:rPr>
          <w:rFonts w:ascii="Arial" w:cs="Arial" w:eastAsia="Arial" w:hAnsi="Arial"/>
          <w:b/>
          <w:bCs/>
          <w:color w:val="1B3A6B"/>
          <w:sz w:val="36"/>
          <w:szCs w:val="36"/>
        </w:rPr>
        <w:t xml:space="preserve">8. Resumo dos Numeros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CCCCCC" w:sz="1"/>
              <w:left w:val="single" w:color="CCCCCC" w:sz="1"/>
              <w:bottom w:val="single" w:color="CCCCCC" w:sz="1"/>
              <w:right w:val="single" w:color="CCCCCC" w:sz="1"/>
            </w:tcBorders>
            <w:shd w:fill="1B3A6B" w:val="clear"/>
            <w:tcMar>
              <w:top w:type="dxa" w:w="140"/>
              <w:left w:type="dxa" w:w="100"/>
              <w:bottom w:type="dxa" w:w="140"/>
              <w:right w:type="dxa" w:w="100"/>
            </w:tcMar>
          </w:tcPr>
          <w:p>
            <w:pPr>
              <w:spacing w:after="30" w:before="0"/>
              <w:jc w:val="center"/>
            </w:pPr>
            <w:r>
              <w:rPr>
                <w:rFonts w:ascii="Arial" w:cs="Arial" w:eastAsia="Arial" w:hAnsi="Arial"/>
                <w:b/>
                <w:bCs/>
                <w:color w:val="FFD700"/>
                <w:sz w:val="56"/>
                <w:szCs w:val="56"/>
              </w:rPr>
              <w:t xml:space="preserve">89</w:t>
            </w:r>
          </w:p>
          <w:p>
            <w:pPr>
              <w:jc w:val="center"/>
            </w:pPr>
            <w:r>
              <w:rPr>
                <w:rFonts w:ascii="Arial" w:cs="Arial" w:eastAsia="Arial" w:hAnsi="Arial"/>
                <w:color w:val="FFFFFF"/>
                <w:sz w:val="17"/>
                <w:szCs w:val="17"/>
              </w:rPr>
              <w:t xml:space="preserve">perfumes no catalogo</w:t>
            </w:r>
          </w:p>
        </w:tc>
        <w:tc>
          <w:tcPr>
            <w:tcW w:type="dxa" w:w="1870"/>
            <w:tcBorders>
              <w:top w:val="single" w:color="CCCCCC" w:sz="1"/>
              <w:left w:val="single" w:color="CCCCCC" w:sz="1"/>
              <w:bottom w:val="single" w:color="CCCCCC" w:sz="1"/>
              <w:right w:val="single" w:color="CCCCCC" w:sz="1"/>
            </w:tcBorders>
            <w:shd w:fill="B8860B" w:val="clear"/>
            <w:tcMar>
              <w:top w:type="dxa" w:w="140"/>
              <w:left w:type="dxa" w:w="100"/>
              <w:bottom w:type="dxa" w:w="140"/>
              <w:right w:type="dxa" w:w="100"/>
            </w:tcMar>
          </w:tcPr>
          <w:p>
            <w:pPr>
              <w:spacing w:after="30" w:before="0"/>
              <w:jc w:val="center"/>
            </w:pPr>
            <w:r>
              <w:rPr>
                <w:rFonts w:ascii="Arial" w:cs="Arial" w:eastAsia="Arial" w:hAnsi="Arial"/>
                <w:b/>
                <w:bCs/>
                <w:color w:val="FFFFFF"/>
                <w:sz w:val="44"/>
                <w:szCs w:val="44"/>
              </w:rPr>
              <w:t xml:space="preserve">£25–£29</w:t>
            </w:r>
          </w:p>
          <w:p>
            <w:pPr>
              <w:jc w:val="center"/>
            </w:pPr>
            <w:r>
              <w:rPr>
                <w:rFonts w:ascii="Arial" w:cs="Arial" w:eastAsia="Arial" w:hAnsi="Arial"/>
                <w:color w:val="FFF8DC"/>
                <w:sz w:val="17"/>
                <w:szCs w:val="17"/>
              </w:rPr>
              <w:t xml:space="preserve">preco unitario sugerido</w:t>
            </w:r>
          </w:p>
        </w:tc>
        <w:tc>
          <w:tcPr>
            <w:tcW w:type="dxa" w:w="1870"/>
            <w:tcBorders>
              <w:top w:val="single" w:color="CCCCCC" w:sz="1"/>
              <w:left w:val="single" w:color="CCCCCC" w:sz="1"/>
              <w:bottom w:val="single" w:color="CCCCCC" w:sz="1"/>
              <w:right w:val="single" w:color="CCCCCC" w:sz="1"/>
            </w:tcBorders>
            <w:shd w:fill="1B7A3E" w:val="clear"/>
            <w:tcMar>
              <w:top w:type="dxa" w:w="140"/>
              <w:left w:type="dxa" w:w="100"/>
              <w:bottom w:type="dxa" w:w="140"/>
              <w:right w:type="dxa" w:w="100"/>
            </w:tcMar>
          </w:tcPr>
          <w:p>
            <w:pPr>
              <w:spacing w:after="30" w:before="0"/>
              <w:jc w:val="center"/>
            </w:pPr>
            <w:r>
              <w:rPr>
                <w:rFonts w:ascii="Arial" w:cs="Arial" w:eastAsia="Arial" w:hAnsi="Arial"/>
                <w:b/>
                <w:bCs/>
                <w:color w:val="FFFFFF"/>
                <w:sz w:val="44"/>
                <w:szCs w:val="44"/>
              </w:rPr>
              <w:t xml:space="preserve">50–90%</w:t>
            </w:r>
          </w:p>
          <w:p>
            <w:pPr>
              <w:jc w:val="center"/>
            </w:pPr>
            <w:r>
              <w:rPr>
                <w:rFonts w:ascii="Arial" w:cs="Arial" w:eastAsia="Arial" w:hAnsi="Arial"/>
                <w:color w:val="C8E6C9"/>
                <w:sz w:val="17"/>
                <w:szCs w:val="17"/>
              </w:rPr>
              <w:t xml:space="preserve">desconto medio vs UK</w:t>
            </w:r>
          </w:p>
        </w:tc>
        <w:tc>
          <w:tcPr>
            <w:tcW w:type="dxa" w:w="1870"/>
            <w:tcBorders>
              <w:top w:val="single" w:color="CCCCCC" w:sz="1"/>
              <w:left w:val="single" w:color="CCCCCC" w:sz="1"/>
              <w:bottom w:val="single" w:color="CCCCCC" w:sz="1"/>
              <w:right w:val="single" w:color="CCCCCC" w:sz="1"/>
            </w:tcBorders>
            <w:shd w:fill="9A5500" w:val="clear"/>
            <w:tcMar>
              <w:top w:type="dxa" w:w="140"/>
              <w:left w:type="dxa" w:w="100"/>
              <w:bottom w:type="dxa" w:w="140"/>
              <w:right w:type="dxa" w:w="100"/>
            </w:tcMar>
          </w:tcPr>
          <w:p>
            <w:pPr>
              <w:spacing w:after="30" w:before="0"/>
              <w:jc w:val="center"/>
            </w:pPr>
            <w:r>
              <w:rPr>
                <w:rFonts w:ascii="Arial" w:cs="Arial" w:eastAsia="Arial" w:hAnsi="Arial"/>
                <w:b/>
                <w:bCs/>
                <w:color w:val="FFFFFF"/>
                <w:sz w:val="44"/>
                <w:szCs w:val="44"/>
              </w:rPr>
              <w:t xml:space="preserve">£49,99</w:t>
            </w:r>
          </w:p>
          <w:p>
            <w:pPr>
              <w:jc w:val="center"/>
            </w:pPr>
            <w:r>
              <w:rPr>
                <w:rFonts w:ascii="Arial" w:cs="Arial" w:eastAsia="Arial" w:hAnsi="Arial"/>
                <w:color w:val="FFF8DC"/>
                <w:sz w:val="17"/>
                <w:szCs w:val="17"/>
              </w:rPr>
              <w:t xml:space="preserve">3 perfumes sua escolha</w:t>
            </w:r>
          </w:p>
        </w:tc>
        <w:tc>
          <w:tcPr>
            <w:tcW w:type="dxa" w:w="1880"/>
            <w:tcBorders>
              <w:top w:val="single" w:color="CCCCCC" w:sz="1"/>
              <w:left w:val="single" w:color="CCCCCC" w:sz="1"/>
              <w:bottom w:val="single" w:color="CCCCCC" w:sz="1"/>
              <w:right w:val="single" w:color="CCCCCC" w:sz="1"/>
            </w:tcBorders>
            <w:shd w:fill="4A0072" w:val="clear"/>
            <w:tcMar>
              <w:top w:type="dxa" w:w="140"/>
              <w:left w:type="dxa" w:w="100"/>
              <w:bottom w:type="dxa" w:w="140"/>
              <w:right w:type="dxa" w:w="100"/>
            </w:tcMar>
          </w:tcPr>
          <w:p>
            <w:pPr>
              <w:spacing w:after="30" w:before="0"/>
              <w:jc w:val="center"/>
            </w:pPr>
            <w:r>
              <w:rPr>
                <w:rFonts w:ascii="Arial" w:cs="Arial" w:eastAsia="Arial" w:hAnsi="Arial"/>
                <w:b/>
                <w:bCs/>
                <w:color w:val="FFD700"/>
                <w:sz w:val="44"/>
                <w:szCs w:val="44"/>
              </w:rPr>
              <w:t xml:space="preserve">£99,99</w:t>
            </w:r>
          </w:p>
          <w:p>
            <w:pPr>
              <w:jc w:val="center"/>
            </w:pPr>
            <w:r>
              <w:rPr>
                <w:rFonts w:ascii="Arial" w:cs="Arial" w:eastAsia="Arial" w:hAnsi="Arial"/>
                <w:color w:val="E1BEE7"/>
                <w:sz w:val="17"/>
                <w:szCs w:val="17"/>
              </w:rPr>
              <w:t xml:space="preserve">5 perfumes sua escolha</w:t>
            </w:r>
          </w:p>
        </w:tc>
      </w:tr>
    </w:tbl>
    <w:p>
      <w:pPr>
        <w:spacing w:after="0" w:before="300"/>
      </w:pPr>
      <w:r>
        <w:t xml:space="preserve"/>
      </w:r>
    </w:p>
    <w:p>
      <w:pPr>
        <w:pBdr>
          <w:top w:val="single" w:color="B8860B" w:sz="4" w:space="4"/>
        </w:pBdr>
        <w:spacing w:after="60" w:before="200"/>
        <w:jc w:val="center"/>
      </w:pPr>
      <w:r>
        <w:rPr>
          <w:rFonts w:ascii="Arial" w:cs="Arial" w:eastAsia="Arial" w:hAnsi="Arial"/>
          <w:color w:val="888888"/>
          <w:sz w:val="18"/>
          <w:szCs w:val="18"/>
        </w:rPr>
        <w:t xml:space="preserve">Documento Confidencial — Uso Interno | Abril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2026-04-13T13:16:44.164Z</dcterms:created>
  <dcterms:modified xsi:type="dcterms:W3CDTF">2026-04-13T13:16:44.166Z</dcterms:modified>
</cp:coreProperties>
</file>

<file path=docProps/custom.xml><?xml version="1.0" encoding="utf-8"?>
<Properties xmlns="http://schemas.openxmlformats.org/officeDocument/2006/custom-properties" xmlns:vt="http://schemas.openxmlformats.org/officeDocument/2006/docPropsVTypes"/>
</file>