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Vincoli</w:t>
      </w:r>
    </w:p>
    <w:p>
      <w:pPr>
        <w:pStyle w:val="Normal"/>
        <w:bidi w:val="0"/>
        <w:jc w:val="left"/>
        <w:rPr/>
      </w:pPr>
      <w:r>
        <w:rPr/>
        <w:t>Vincoli di Dominio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Identificatori di una relazione</w:t>
      </w:r>
    </w:p>
    <w:p>
      <w:pPr>
        <w:pStyle w:val="Normal"/>
        <w:bidi w:val="0"/>
        <w:jc w:val="left"/>
        <w:rPr/>
      </w:pPr>
      <w:r>
        <w:rPr/>
        <w:t>- Superkey garantiscono che non esistono due record  nella relazione che abbiano medesimi valori (rispettivamente) nelle superchiavi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e.g movie(id, title, year, length, budget)</w:t>
      </w:r>
    </w:p>
    <w:p>
      <w:pPr>
        <w:pStyle w:val="Normal"/>
        <w:bidi w:val="0"/>
        <w:jc w:val="left"/>
        <w:rPr/>
      </w:pPr>
      <w:r>
        <w:rPr/>
        <w:tab/>
        <w:t>superkey:</w:t>
      </w:r>
    </w:p>
    <w:p>
      <w:pPr>
        <w:pStyle w:val="Normal"/>
        <w:bidi w:val="0"/>
        <w:jc w:val="left"/>
        <w:rPr/>
      </w:pPr>
      <w:r>
        <w:rPr/>
        <w:tab/>
        <w:t>-id (K)</w:t>
      </w:r>
    </w:p>
    <w:p>
      <w:pPr>
        <w:pStyle w:val="Normal"/>
        <w:bidi w:val="0"/>
        <w:jc w:val="left"/>
        <w:rPr/>
      </w:pPr>
      <w:r>
        <w:rPr/>
        <w:tab/>
        <w:t>-title, year, length (K)</w:t>
      </w:r>
    </w:p>
    <w:p>
      <w:pPr>
        <w:pStyle w:val="Normal"/>
        <w:bidi w:val="0"/>
        <w:jc w:val="left"/>
        <w:rPr/>
      </w:pPr>
      <w:r>
        <w:rPr/>
        <w:tab/>
        <w:t>-title, year, length, budget</w:t>
      </w:r>
    </w:p>
    <w:p>
      <w:pPr>
        <w:pStyle w:val="Normal"/>
        <w:bidi w:val="0"/>
        <w:jc w:val="left"/>
        <w:rPr/>
      </w:pPr>
      <w:r>
        <w:rPr/>
        <w:tab/>
        <w:t>-id, title</w:t>
      </w:r>
    </w:p>
    <w:p>
      <w:pPr>
        <w:pStyle w:val="Normal"/>
        <w:bidi w:val="0"/>
        <w:jc w:val="left"/>
        <w:rPr/>
      </w:pPr>
      <w:r>
        <w:rPr/>
        <w:tab/>
        <w:t>-id, year</w:t>
      </w:r>
    </w:p>
    <w:p>
      <w:pPr>
        <w:pStyle w:val="Normal"/>
        <w:bidi w:val="0"/>
        <w:jc w:val="left"/>
        <w:rPr/>
      </w:pPr>
      <w:r>
        <w:rPr/>
        <w:tab/>
        <w:t>-id [qualsiasi altro campo]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e.g. person(id, givem_name, birth_date, death_date, bio)</w:t>
      </w:r>
    </w:p>
    <w:p>
      <w:pPr>
        <w:pStyle w:val="Normal"/>
        <w:bidi w:val="0"/>
        <w:jc w:val="left"/>
        <w:rPr/>
      </w:pPr>
      <w:r>
        <w:rPr/>
        <w:tab/>
        <w:t>superkey:</w:t>
      </w:r>
    </w:p>
    <w:p>
      <w:pPr>
        <w:pStyle w:val="Normal"/>
        <w:bidi w:val="0"/>
        <w:jc w:val="left"/>
        <w:rPr/>
      </w:pPr>
      <w:r>
        <w:rPr/>
        <w:tab/>
        <w:t>-id,  givem_name, birth_date, death_date, bio</w:t>
      </w:r>
    </w:p>
    <w:p>
      <w:pPr>
        <w:pStyle w:val="Normal"/>
        <w:bidi w:val="0"/>
        <w:jc w:val="left"/>
        <w:rPr/>
      </w:pPr>
      <w:r>
        <w:rPr/>
        <w:tab/>
        <w:t>-id (K)</w:t>
      </w:r>
    </w:p>
    <w:p>
      <w:pPr>
        <w:pStyle w:val="Normal"/>
        <w:bidi w:val="0"/>
        <w:jc w:val="left"/>
        <w:rPr/>
      </w:pPr>
      <w:r>
        <w:rPr/>
        <w:tab/>
        <w:t>-given_name, birth_date (K)</w:t>
      </w:r>
    </w:p>
    <w:p>
      <w:pPr>
        <w:pStyle w:val="Normal"/>
        <w:bidi w:val="0"/>
        <w:jc w:val="left"/>
        <w:rPr/>
      </w:pPr>
      <w:r>
        <w:rPr/>
        <w:tab/>
        <w:t>-bio (K)</w:t>
      </w:r>
    </w:p>
    <w:p>
      <w:pPr>
        <w:pStyle w:val="Normal"/>
        <w:bidi w:val="0"/>
        <w:jc w:val="left"/>
        <w:rPr/>
      </w:pPr>
      <w:r>
        <w:rPr/>
        <w:tab/>
        <w:t>- given_name, birth_date, death_date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-key → superchiave minimale (e.g. sopra (K))</w:t>
      </w:r>
    </w:p>
    <w:p>
      <w:pPr>
        <w:pStyle w:val="Normal"/>
        <w:bidi w:val="0"/>
        <w:jc w:val="left"/>
        <w:rPr/>
      </w:pPr>
      <w:r>
        <w:rPr/>
        <w:tab/>
        <w:t xml:space="preserve">qualsiasi superchiave, composta anche da una chiave, non è a sua volta una chiave perché perdo il </w:t>
        <w:tab/>
        <w:t>principio di minimalità. Una chiave può essere composta da più campi</w:t>
      </w:r>
    </w:p>
    <w:p>
      <w:pPr>
        <w:pStyle w:val="Normal"/>
        <w:bidi w:val="0"/>
        <w:jc w:val="left"/>
        <w:rPr/>
      </w:pPr>
      <w:r>
        <w:rPr/>
        <w:t xml:space="preserve">-primary key → </w:t>
      </w:r>
      <w:r>
        <w:rPr/>
        <w:t xml:space="preserve">problema dei valori nulli in campi facente parte della chiave: </w:t>
      </w:r>
      <w:r>
        <w:rPr/>
        <w:t>le chiavi primarie introducono il vincolo dell’integrità dell’entità, un requisito di non nullità. Le chiavi primarie sono quindi superchiavi minimali non nulle. Per definizione in un recod la chiave primaria è unica.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In SQL</w:t>
      </w:r>
    </w:p>
    <w:p>
      <w:pPr>
        <w:pStyle w:val="Normal"/>
        <w:bidi w:val="0"/>
        <w:jc w:val="left"/>
        <w:rPr/>
      </w:pPr>
      <w:r>
        <w:rPr/>
        <w:tab/>
        <w:t>- vincolo di univocità: unique</w:t>
      </w:r>
    </w:p>
    <w:p>
      <w:pPr>
        <w:pStyle w:val="Normal"/>
        <w:bidi w:val="0"/>
        <w:jc w:val="left"/>
        <w:rPr/>
      </w:pPr>
      <w:r>
        <w:rPr/>
        <w:tab/>
        <w:t>- vinvcolo not null: not null</w:t>
      </w:r>
    </w:p>
    <w:p>
      <w:pPr>
        <w:pStyle w:val="Normal"/>
        <w:bidi w:val="0"/>
        <w:jc w:val="left"/>
        <w:rPr/>
      </w:pPr>
      <w:r>
        <w:rPr/>
        <w:tab/>
        <w:t>- vincolo di chiave primaria: primary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e.g.</w:t>
      </w:r>
    </w:p>
    <w:p>
      <w:pPr>
        <w:pStyle w:val="Normal"/>
        <w:bidi w:val="0"/>
        <w:jc w:val="left"/>
        <w:rPr/>
      </w:pPr>
      <w:r>
        <w:rPr/>
        <w:tab/>
        <w:t>CREATE TABLE movie(</w:t>
      </w:r>
    </w:p>
    <w:p>
      <w:pPr>
        <w:pStyle w:val="Normal"/>
        <w:bidi w:val="0"/>
        <w:jc w:val="left"/>
        <w:rPr/>
      </w:pPr>
      <w:r>
        <w:rPr/>
        <w:tab/>
        <w:t xml:space="preserve">id varchar(10) PRIMARY  KEY, </w:t>
      </w:r>
    </w:p>
    <w:p>
      <w:pPr>
        <w:pStyle w:val="Normal"/>
        <w:bidi w:val="0"/>
        <w:jc w:val="left"/>
        <w:rPr/>
      </w:pPr>
      <w:r>
        <w:rPr/>
        <w:tab/>
        <w:t xml:space="preserve">title varchar(200), </w:t>
      </w:r>
    </w:p>
    <w:p>
      <w:pPr>
        <w:pStyle w:val="Normal"/>
        <w:bidi w:val="0"/>
        <w:jc w:val="left"/>
        <w:rPr/>
      </w:pPr>
      <w:r>
        <w:rPr/>
        <w:tab/>
        <w:t xml:space="preserve">year char(4), </w:t>
      </w:r>
    </w:p>
    <w:p>
      <w:pPr>
        <w:pStyle w:val="Normal"/>
        <w:bidi w:val="0"/>
        <w:jc w:val="left"/>
        <w:rPr/>
      </w:pPr>
      <w:r>
        <w:rPr/>
        <w:tab/>
        <w:t xml:space="preserve">length integer, </w:t>
      </w:r>
    </w:p>
    <w:p>
      <w:pPr>
        <w:pStyle w:val="Normal"/>
        <w:bidi w:val="0"/>
        <w:jc w:val="left"/>
        <w:rPr/>
      </w:pPr>
      <w:r>
        <w:rPr/>
        <w:tab/>
        <w:t xml:space="preserve">UNIQUE(title, year, length), </w:t>
      </w:r>
    </w:p>
    <w:p>
      <w:pPr>
        <w:pStyle w:val="Normal"/>
        <w:bidi w:val="0"/>
        <w:jc w:val="left"/>
        <w:rPr/>
      </w:pPr>
      <w:r>
        <w:rPr/>
        <w:tab/>
        <w:t>CHECK(title is not null and year is not null and length is not null)</w:t>
      </w:r>
    </w:p>
    <w:p>
      <w:pPr>
        <w:pStyle w:val="Normal"/>
        <w:bidi w:val="0"/>
        <w:jc w:val="left"/>
        <w:rPr/>
      </w:pPr>
      <w:r>
        <w:rPr/>
        <w:tab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e.g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CREATE TABLE movie-genere(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movie_id varchar(10),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genere_name varchar(100),</w:t>
      </w:r>
    </w:p>
    <w:p>
      <w:pPr>
        <w:pStyle w:val="Normal"/>
        <w:bidi w:val="0"/>
        <w:jc w:val="left"/>
        <w:rPr/>
      </w:pPr>
      <w:r>
        <w:rPr/>
        <w:tab/>
        <w:t>PRIMARY KEY(movie_id, genere_name)</w:t>
      </w:r>
    </w:p>
    <w:p>
      <w:pPr>
        <w:pStyle w:val="Normal"/>
        <w:bidi w:val="0"/>
        <w:jc w:val="left"/>
        <w:rPr/>
      </w:pPr>
      <w:r>
        <w:rPr/>
        <w:tab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Vincolo di integrità referenziale: è definito tra un attributo di una tabella (referente) mappato in un attributo di un’altra tabella (riferita) e deve essere chiave primaria per la tabella referente. </w:t>
      </w:r>
    </w:p>
    <w:p>
      <w:pPr>
        <w:pStyle w:val="Normal"/>
        <w:bidi w:val="0"/>
        <w:jc w:val="left"/>
        <w:rPr/>
      </w:pPr>
      <w:r>
        <w:rPr/>
        <w:tab/>
        <w:t xml:space="preserve">e.g. i valori di rating.movie riferiscono i valori di movie.id. In questo caso rating.movie è chiave </w:t>
        <w:tab/>
        <w:t xml:space="preserve">esterna.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2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2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LibreOffice/7.5.1.2$Linux_X86_64 LibreOffice_project/50$Build-2</Application>
  <AppVersion>15.0000</AppVersion>
  <Pages>1</Pages>
  <Words>264</Words>
  <Characters>1535</Characters>
  <CharactersWithSpaces>1805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2023-03-07T13:36:41Z</dcterms:created>
  <dc:creator>Luca Vezzoli</dc:creator>
  <dc:description/>
  <dc:language>it-IT</dc:language>
  <cp:lastModifiedBy>Luca Vezzoli</cp:lastModifiedBy>
  <dcterms:modified xsi:type="dcterms:W3CDTF">2023-03-07T15:58:37Z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