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EB38" w14:textId="3D1F8B7D" w:rsidR="00FA7396" w:rsidRDefault="00AE4720" w:rsidP="00FA7396">
      <w:pPr>
        <w:jc w:val="center"/>
        <w:rPr>
          <w:rFonts w:ascii="Times" w:hAnsi="Times"/>
          <w:sz w:val="32"/>
          <w:szCs w:val="32"/>
        </w:rPr>
      </w:pPr>
      <w:r w:rsidRPr="00AE4720">
        <w:rPr>
          <w:rFonts w:ascii="Times" w:hAnsi="Times"/>
          <w:sz w:val="32"/>
          <w:szCs w:val="32"/>
        </w:rPr>
        <w:t>A Possibility for Electron Capture in Low-Energy Nuclear Reactions</w:t>
      </w:r>
    </w:p>
    <w:p w14:paraId="6A2625DC" w14:textId="54876839" w:rsidR="00FA7396" w:rsidRDefault="00FA7396" w:rsidP="00FA7396">
      <w:pPr>
        <w:jc w:val="center"/>
        <w:rPr>
          <w:rFonts w:ascii="Times" w:hAnsi="Times"/>
          <w:sz w:val="32"/>
          <w:szCs w:val="32"/>
        </w:rPr>
      </w:pPr>
    </w:p>
    <w:p w14:paraId="69B643D9" w14:textId="512D7B04" w:rsidR="00FA7396" w:rsidRDefault="00FA7396" w:rsidP="00FA7396">
      <w:pPr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Ryoji Furui</w:t>
      </w:r>
    </w:p>
    <w:p w14:paraId="58D539F8" w14:textId="1A0FF8A6" w:rsidR="00FA7396" w:rsidRPr="00FA7396" w:rsidRDefault="00FA7396" w:rsidP="00FA7396">
      <w:pPr>
        <w:jc w:val="center"/>
        <w:rPr>
          <w:rFonts w:ascii="Times" w:hAnsi="Times"/>
          <w:sz w:val="28"/>
          <w:szCs w:val="28"/>
        </w:rPr>
      </w:pPr>
      <w:r w:rsidRPr="00FA7396">
        <w:rPr>
          <w:rFonts w:ascii="Times" w:hAnsi="Times"/>
          <w:sz w:val="28"/>
          <w:szCs w:val="28"/>
        </w:rPr>
        <w:t>Nano Fusion Design</w:t>
      </w:r>
    </w:p>
    <w:p w14:paraId="71C2B512" w14:textId="1386155F" w:rsidR="00FA7396" w:rsidRDefault="00FA7396" w:rsidP="00FA7396">
      <w:pPr>
        <w:jc w:val="center"/>
        <w:rPr>
          <w:rFonts w:ascii="Times" w:hAnsi="Times"/>
        </w:rPr>
      </w:pPr>
      <w:r w:rsidRPr="00FA7396">
        <w:rPr>
          <w:rFonts w:ascii="Times" w:hAnsi="Times"/>
        </w:rPr>
        <w:t>info@nanofusion.design</w:t>
      </w:r>
    </w:p>
    <w:p w14:paraId="3A917205" w14:textId="5BDC85E0" w:rsidR="00FA7396" w:rsidRDefault="00FA7396" w:rsidP="00FA7396">
      <w:pPr>
        <w:jc w:val="center"/>
        <w:rPr>
          <w:rFonts w:ascii="Times" w:hAnsi="Times"/>
        </w:rPr>
      </w:pPr>
    </w:p>
    <w:p w14:paraId="3608D76A" w14:textId="3180CE4B" w:rsidR="00FA7396" w:rsidRDefault="00995479" w:rsidP="00995479">
      <w:pPr>
        <w:jc w:val="center"/>
        <w:rPr>
          <w:rFonts w:ascii="Times" w:hAnsi="Times"/>
        </w:rPr>
      </w:pPr>
      <w:r>
        <w:rPr>
          <w:rFonts w:ascii="Times" w:hAnsi="Times"/>
        </w:rPr>
        <w:t>Abstract</w:t>
      </w:r>
    </w:p>
    <w:p w14:paraId="6E3972A0" w14:textId="3431BB24" w:rsidR="00995479" w:rsidRDefault="00A73D69" w:rsidP="00B45450">
      <w:pPr>
        <w:spacing w:after="240"/>
        <w:ind w:firstLine="709"/>
        <w:jc w:val="both"/>
        <w:rPr>
          <w:rFonts w:ascii="Times" w:hAnsi="Times"/>
        </w:rPr>
      </w:pPr>
      <w:r w:rsidRPr="00A73D69">
        <w:rPr>
          <w:rFonts w:ascii="Times" w:hAnsi="Times"/>
        </w:rPr>
        <w:t xml:space="preserve">We explore the possibility of electron capture by protons </w:t>
      </w:r>
      <w:proofErr w:type="gramStart"/>
      <w:r w:rsidRPr="00A73D69">
        <w:rPr>
          <w:rFonts w:ascii="Times" w:hAnsi="Times"/>
        </w:rPr>
        <w:t>as a means to</w:t>
      </w:r>
      <w:proofErr w:type="gramEnd"/>
      <w:r w:rsidRPr="00A73D69">
        <w:rPr>
          <w:rFonts w:ascii="Times" w:hAnsi="Times"/>
        </w:rPr>
        <w:t xml:space="preserve"> trigger low-energy nuclear reactions</w:t>
      </w:r>
      <w:r w:rsidR="00F4139A">
        <w:rPr>
          <w:rFonts w:ascii="Times" w:hAnsi="Times"/>
        </w:rPr>
        <w:t xml:space="preserve"> (LENR)</w:t>
      </w:r>
      <w:r w:rsidRPr="00A73D69">
        <w:rPr>
          <w:rFonts w:ascii="Times" w:hAnsi="Times"/>
        </w:rPr>
        <w:t>, which could potentially produce neutrons in research settings.</w:t>
      </w:r>
    </w:p>
    <w:p w14:paraId="757E8C8E" w14:textId="3D76733A" w:rsidR="00995479" w:rsidRPr="00995479" w:rsidRDefault="00B602D5" w:rsidP="00995479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Formulation</w:t>
      </w:r>
    </w:p>
    <w:p w14:paraId="5EF90D13" w14:textId="12D5B33D" w:rsidR="00912660" w:rsidRPr="00912660" w:rsidRDefault="00893B44" w:rsidP="00B45450">
      <w:pPr>
        <w:spacing w:after="240"/>
        <w:ind w:firstLine="709"/>
        <w:jc w:val="both"/>
        <w:rPr>
          <w:rFonts w:ascii="Times" w:hAnsi="Times"/>
        </w:rPr>
      </w:pPr>
      <w:r w:rsidRPr="00893B44">
        <w:rPr>
          <w:rFonts w:ascii="Times" w:hAnsi="Times"/>
        </w:rPr>
        <w:t>In this section, we present a calculation of electron capture</w:t>
      </w:r>
      <w:r>
        <w:rPr>
          <w:rFonts w:ascii="Times" w:hAnsi="Times"/>
        </w:rPr>
        <w:t xml:space="preserve"> (EC)</w:t>
      </w:r>
      <w:r w:rsidRPr="00893B44">
        <w:rPr>
          <w:rFonts w:ascii="Times" w:hAnsi="Times"/>
        </w:rPr>
        <w:t xml:space="preserve"> based on energy-momentum conservation before and after the EC event. We consider the interaction of EC as follows:</w:t>
      </w:r>
      <m:oMath>
        <m:eqArr>
          <m:eqArrPr>
            <m:maxDist m:val="1"/>
            <m:ctrlPr>
              <w:rPr>
                <w:rFonts w:ascii="Cambria Math" w:eastAsia="Times New Roman" w:hAnsi="Cambria Math" w:cs="Apple Chancery"/>
                <w:i/>
              </w:rPr>
            </m:ctrlPr>
          </m:eqArrPr>
          <m:e>
            <m:r>
              <w:rPr>
                <w:rFonts w:ascii="Cambria Math" w:eastAsia="Times New Roman" w:hAnsi="Cambria Math" w:cs="Apple Chancery"/>
              </w:rPr>
              <m:t>p+e→ n + </m:t>
            </m:r>
            <m:sSub>
              <m:sSubPr>
                <m:ctrlPr>
                  <w:rPr>
                    <w:rFonts w:ascii="Cambria Math" w:eastAsia="Times New Roman" w:hAnsi="Cambria Math" w:cs="Apple Chancery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pple Chancery"/>
                  </w:rPr>
                  <m:t>ν</m:t>
                </m:r>
              </m:e>
              <m:sub>
                <m:r>
                  <w:rPr>
                    <w:rFonts w:ascii="Cambria Math" w:eastAsia="Times New Roman" w:hAnsi="Cambria Math" w:cs="Apple Chancery"/>
                  </w:rPr>
                  <m:t>e</m:t>
                </m:r>
              </m:sub>
            </m:sSub>
            <m:r>
              <w:rPr>
                <w:rFonts w:ascii="Cambria Math" w:eastAsia="Times New Roman" w:hAnsi="Cambria Math" w:cs="Apple Chancery"/>
              </w:rPr>
              <m:t>#</m:t>
            </m:r>
            <m:d>
              <m:dPr>
                <m:ctrlPr>
                  <w:rPr>
                    <w:rFonts w:ascii="Cambria Math" w:eastAsia="Times New Roman" w:hAnsi="Cambria Math" w:cs="Apple Chancery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pple Chancery"/>
                  </w:rPr>
                  <m:t>1</m:t>
                </m:r>
              </m:e>
            </m:d>
          </m:e>
        </m:eqArr>
      </m:oMath>
    </w:p>
    <w:p w14:paraId="06E455E4" w14:textId="1A5ABA0E" w:rsidR="00FA7396" w:rsidRPr="00912660" w:rsidRDefault="00893B44" w:rsidP="00D1419D">
      <w:pPr>
        <w:spacing w:after="240"/>
        <w:jc w:val="both"/>
        <w:rPr>
          <w:rFonts w:ascii="Times" w:hAnsi="Times"/>
        </w:rPr>
      </w:pPr>
      <w:r w:rsidRPr="00893B44">
        <w:rPr>
          <w:rFonts w:ascii="Times" w:hAnsi="Times"/>
        </w:rPr>
        <w:t xml:space="preserve">Where a proton </w:t>
      </w:r>
      <w:r w:rsidRPr="00893B44">
        <w:rPr>
          <w:rFonts w:ascii="Times" w:hAnsi="Times"/>
          <w:i/>
          <w:iCs/>
        </w:rPr>
        <w:t>p</w:t>
      </w:r>
      <w:r>
        <w:rPr>
          <w:rFonts w:ascii="Times" w:hAnsi="Times"/>
        </w:rPr>
        <w:t xml:space="preserve"> </w:t>
      </w:r>
      <w:r w:rsidRPr="00893B44">
        <w:rPr>
          <w:rFonts w:ascii="Times" w:hAnsi="Times"/>
        </w:rPr>
        <w:t xml:space="preserve">captures an electron </w:t>
      </w:r>
      <w:r w:rsidRPr="00893B44">
        <w:rPr>
          <w:rFonts w:ascii="Times" w:hAnsi="Times"/>
          <w:i/>
          <w:iCs/>
        </w:rPr>
        <w:t>e</w:t>
      </w:r>
      <w:r w:rsidRPr="00893B44">
        <w:rPr>
          <w:rFonts w:ascii="Times" w:hAnsi="Times"/>
        </w:rPr>
        <w:t xml:space="preserve">, then a neutron </w:t>
      </w:r>
      <w:r w:rsidRPr="00893B44">
        <w:rPr>
          <w:rFonts w:ascii="Times" w:hAnsi="Times"/>
          <w:i/>
          <w:iCs/>
        </w:rPr>
        <w:t>n</w:t>
      </w:r>
      <w:r w:rsidRPr="00893B44">
        <w:rPr>
          <w:rFonts w:ascii="Times" w:hAnsi="Times"/>
        </w:rPr>
        <w:t xml:space="preserve"> and a neutrino </w:t>
      </w:r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93B44">
        <w:rPr>
          <w:rFonts w:ascii="Times" w:hAnsi="Times"/>
        </w:rPr>
        <w:t xml:space="preserve"> is produced.</w:t>
      </w:r>
      <w:r w:rsidR="00995479">
        <w:rPr>
          <w:rFonts w:ascii="Times" w:hAnsi="Times"/>
        </w:rPr>
        <w:t xml:space="preserve"> </w:t>
      </w:r>
      <w:r w:rsidR="00F1657B" w:rsidRPr="00F1657B">
        <w:rPr>
          <w:rFonts w:ascii="Times" w:hAnsi="Times"/>
        </w:rPr>
        <w:t xml:space="preserve">In this calculation, we set a condition before EC that the proton is at rest and the electron moves towards the proton with velocity </w:t>
      </w:r>
      <w:r w:rsidR="00F1657B" w:rsidRPr="00F1657B">
        <w:rPr>
          <w:rFonts w:ascii="Times" w:hAnsi="Times"/>
          <w:i/>
          <w:iCs/>
        </w:rPr>
        <w:t>v</w:t>
      </w:r>
      <w:r w:rsidR="00F1657B" w:rsidRPr="00F1657B">
        <w:rPr>
          <w:rFonts w:ascii="Times" w:hAnsi="Times"/>
        </w:rPr>
        <w:t>.</w:t>
      </w:r>
      <w:r w:rsidR="00F1657B">
        <w:rPr>
          <w:rFonts w:ascii="Times" w:hAnsi="Times"/>
        </w:rPr>
        <w:t xml:space="preserve"> </w:t>
      </w:r>
      <w:r w:rsidR="00F1657B" w:rsidRPr="00F1657B">
        <w:rPr>
          <w:rFonts w:ascii="Times" w:hAnsi="Times"/>
        </w:rPr>
        <w:t>After EC, we set the neutron to be at rest and the neutrino to not be produced. Therefore, we can derive the minimum energy required for EC.</w:t>
      </w:r>
      <w:r w:rsidR="00995479">
        <w:rPr>
          <w:rFonts w:ascii="Times" w:hAnsi="Times"/>
        </w:rPr>
        <w:t xml:space="preserve"> </w:t>
      </w:r>
      <w:r w:rsidR="00F1657B" w:rsidRPr="00F1657B">
        <w:rPr>
          <w:rFonts w:ascii="Times" w:hAnsi="Times"/>
        </w:rPr>
        <w:t xml:space="preserve">The total energy-momentum </w:t>
      </w:r>
      <w:r w:rsidR="00F1657B" w:rsidRPr="00F1657B">
        <w:rPr>
          <w:rFonts w:ascii="Times" w:hAnsi="Times"/>
          <w:i/>
          <w:iCs/>
        </w:rPr>
        <w:t>E</w:t>
      </w:r>
      <w:r w:rsidR="00F1657B" w:rsidRPr="00F1657B">
        <w:rPr>
          <w:rFonts w:ascii="Times" w:hAnsi="Times"/>
        </w:rPr>
        <w:t xml:space="preserve"> before EC is calculated by applying relativistic velocity to the electron and electric potential energy, which is given by:</w:t>
      </w:r>
    </w:p>
    <w:p w14:paraId="14349E0A" w14:textId="00E6E0EF" w:rsidR="00912660" w:rsidRPr="00912660" w:rsidRDefault="003B4216" w:rsidP="00912660">
      <w:pPr>
        <w:spacing w:after="240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+k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96DB3EC" w14:textId="20A70CCF" w:rsidR="00D1419D" w:rsidRDefault="00F1657B" w:rsidP="007055A2">
      <w:pPr>
        <w:spacing w:before="240"/>
        <w:jc w:val="both"/>
        <w:rPr>
          <w:rFonts w:ascii="Times" w:hAnsi="Times"/>
        </w:rPr>
      </w:pPr>
      <w:r w:rsidRPr="00F1657B">
        <w:rPr>
          <w:rFonts w:ascii="Times" w:hAnsi="Times"/>
        </w:rPr>
        <w:t xml:space="preserve">In this equation,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" w:hAnsi="Times"/>
        </w:rPr>
        <w:t xml:space="preserve"> </w:t>
      </w:r>
      <w:r w:rsidRPr="00F1657B">
        <w:rPr>
          <w:rFonts w:ascii="Times" w:hAnsi="Times"/>
        </w:rPr>
        <w:t xml:space="preserve">represents the mass of a proton, </w:t>
      </w:r>
      <w:r w:rsidRPr="00F1657B">
        <w:rPr>
          <w:rFonts w:ascii="Times" w:hAnsi="Times"/>
          <w:i/>
          <w:iCs/>
        </w:rPr>
        <w:t>c</w:t>
      </w:r>
      <w:r w:rsidRPr="00F1657B">
        <w:rPr>
          <w:rFonts w:ascii="Times" w:hAnsi="Times"/>
        </w:rPr>
        <w:t xml:space="preserve"> is the speed of light,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ascii="Times" w:hAnsi="Times"/>
        </w:rPr>
        <w:t xml:space="preserve"> </w:t>
      </w:r>
      <w:r w:rsidRPr="00F1657B">
        <w:rPr>
          <w:rFonts w:ascii="Times" w:hAnsi="Times"/>
        </w:rPr>
        <w:t xml:space="preserve">is the mass of an electron, </w:t>
      </w:r>
      <w:r w:rsidRPr="00F1657B">
        <w:rPr>
          <w:rFonts w:ascii="Times" w:hAnsi="Times"/>
          <w:i/>
          <w:iCs/>
        </w:rPr>
        <w:t>k</w:t>
      </w:r>
      <w:r w:rsidRPr="00F1657B">
        <w:rPr>
          <w:rFonts w:ascii="Times" w:hAnsi="Times"/>
        </w:rPr>
        <w:t xml:space="preserve"> is the Coulomb constant,</w:t>
      </w:r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1657B">
        <w:rPr>
          <w:rFonts w:ascii="Times" w:hAnsi="Times"/>
        </w:rPr>
        <w:t xml:space="preserve"> is the charge of a proton,</w:t>
      </w:r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ascii="Times" w:hAnsi="Times"/>
        </w:rPr>
        <w:t xml:space="preserve"> </w:t>
      </w:r>
      <w:r w:rsidRPr="00F1657B">
        <w:rPr>
          <w:rFonts w:ascii="Times" w:hAnsi="Times"/>
        </w:rPr>
        <w:t xml:space="preserve">is the charge of an electron, and </w:t>
      </w:r>
      <w:r w:rsidRPr="00F1657B">
        <w:rPr>
          <w:rFonts w:ascii="Times" w:hAnsi="Times"/>
          <w:i/>
          <w:iCs/>
        </w:rPr>
        <w:t>r</w:t>
      </w:r>
      <w:r w:rsidRPr="00F1657B">
        <w:rPr>
          <w:rFonts w:ascii="Times" w:hAnsi="Times"/>
        </w:rPr>
        <w:t xml:space="preserve"> represents the distance of separation between the two particles.</w:t>
      </w:r>
    </w:p>
    <w:p w14:paraId="1D2EE6D2" w14:textId="1D82D35B" w:rsidR="007055A2" w:rsidRDefault="00F1657B" w:rsidP="007055A2">
      <w:pPr>
        <w:spacing w:after="240"/>
        <w:ind w:firstLine="720"/>
        <w:jc w:val="both"/>
        <w:rPr>
          <w:rFonts w:ascii="Times" w:hAnsi="Times"/>
        </w:rPr>
      </w:pPr>
      <w:r w:rsidRPr="00F1657B">
        <w:rPr>
          <w:rFonts w:ascii="Times" w:hAnsi="Times"/>
        </w:rPr>
        <w:t xml:space="preserve">As </w:t>
      </w:r>
      <w:r w:rsidRPr="00B33A48">
        <w:rPr>
          <w:rFonts w:ascii="Times" w:hAnsi="Times"/>
          <w:i/>
          <w:iCs/>
        </w:rPr>
        <w:t>r</w:t>
      </w:r>
      <w:r w:rsidRPr="00F1657B">
        <w:rPr>
          <w:rFonts w:ascii="Times" w:hAnsi="Times"/>
        </w:rPr>
        <w:t xml:space="preserve"> approaches zero, the total energy becomes infinite. This infinite problem remains unanswered. To accurately calculate the EC, we cannot ignore this phenomenon.</w:t>
      </w:r>
      <w:r w:rsidR="00D1419D">
        <w:rPr>
          <w:rFonts w:ascii="Times" w:hAnsi="Times"/>
        </w:rPr>
        <w:t xml:space="preserve"> </w:t>
      </w:r>
      <w:r w:rsidRPr="00F1657B">
        <w:rPr>
          <w:rFonts w:ascii="Times" w:hAnsi="Times" w:hint="eastAsia"/>
        </w:rPr>
        <w:t>In this paper, we employ a solution for the gravitational potential energy proposed by Fischer [1], which expresses the energy distribution as</w:t>
      </w:r>
      <w:r w:rsidRPr="00D1419D">
        <w:rPr>
          <w:rFonts w:ascii="Times" w:hAnsi="Time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den>
            </m:f>
          </m:e>
        </m:rad>
      </m:oMath>
      <w:r w:rsidRPr="00A07ACD">
        <w:rPr>
          <w:rFonts w:ascii="Times" w:hAnsi="Times"/>
          <w:sz w:val="22"/>
          <w:szCs w:val="22"/>
        </w:rPr>
        <w:t>,</w:t>
      </w:r>
      <w:r w:rsidRPr="00F1657B">
        <w:rPr>
          <w:rFonts w:ascii="Times" w:hAnsi="Times" w:hint="eastAsia"/>
        </w:rPr>
        <w:t xml:space="preserve"> where </w:t>
      </w:r>
      <w:r w:rsidRPr="00F1657B">
        <w:rPr>
          <w:rFonts w:ascii="Times" w:hAnsi="Times" w:hint="eastAsia"/>
          <w:i/>
          <w:iCs/>
        </w:rPr>
        <w:t>r</w:t>
      </w:r>
      <w:r w:rsidRPr="00F1657B">
        <w:rPr>
          <w:rFonts w:ascii="Times" w:hAnsi="Times" w:hint="eastAsia"/>
        </w:rPr>
        <w:t xml:space="preserve"> is the distance from the center of the object and</w:t>
      </w:r>
      <w:r w:rsidRPr="00D1419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" w:hAnsi="Times"/>
        </w:rPr>
        <w:t xml:space="preserve"> </w:t>
      </w:r>
      <w:r w:rsidRPr="00F1657B">
        <w:rPr>
          <w:rFonts w:ascii="Times" w:hAnsi="Times" w:hint="eastAsia"/>
        </w:rPr>
        <w:t>is the Schwarzschild radius.</w:t>
      </w:r>
      <w:r w:rsidR="00B602D5">
        <w:rPr>
          <w:rFonts w:ascii="Times" w:hAnsi="Times"/>
        </w:rPr>
        <w:t xml:space="preserve"> </w:t>
      </w:r>
      <w:r w:rsidRPr="00F1657B">
        <w:rPr>
          <w:rFonts w:ascii="Times" w:hAnsi="Times"/>
        </w:rPr>
        <w:t>We modify equation (2) by replacing the electron radius</w:t>
      </w:r>
      <w:r w:rsidR="007055A2" w:rsidRPr="00D1419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1657B">
        <w:rPr>
          <w:rFonts w:ascii="Times" w:hAnsi="Times"/>
        </w:rPr>
        <w:t xml:space="preserve"> with the proton</w:t>
      </w:r>
      <w:r w:rsidR="007055A2">
        <w:rPr>
          <w:rFonts w:ascii="Times" w:hAnsi="Times"/>
        </w:rPr>
        <w:t xml:space="preserve"> radius</w:t>
      </w:r>
      <w:r w:rsidR="007055A2" w:rsidRPr="00D1419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055A2">
        <w:rPr>
          <w:rFonts w:ascii="Times" w:hAnsi="Times"/>
        </w:rPr>
        <w:t>.</w:t>
      </w:r>
    </w:p>
    <w:p w14:paraId="3C32F7B4" w14:textId="511420C2" w:rsidR="00912660" w:rsidRPr="00B602D5" w:rsidRDefault="003B4216" w:rsidP="007055A2">
      <w:pPr>
        <w:spacing w:after="240"/>
        <w:ind w:firstLine="720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E=m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+k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35E6459" w14:textId="77777777" w:rsidR="00B602D5" w:rsidRPr="00B602D5" w:rsidRDefault="00B602D5" w:rsidP="00912660">
      <w:pPr>
        <w:rPr>
          <w:rFonts w:ascii="Times" w:hAnsi="Times"/>
        </w:rPr>
      </w:pPr>
    </w:p>
    <w:p w14:paraId="1F6A6FCD" w14:textId="77777777" w:rsidR="000E5E9F" w:rsidRDefault="000E5E9F">
      <w:pPr>
        <w:rPr>
          <w:rFonts w:ascii="Times" w:hAnsi="Times"/>
          <w:b/>
          <w:bCs/>
          <w:highlight w:val="lightGray"/>
        </w:rPr>
      </w:pPr>
      <w:r>
        <w:rPr>
          <w:rFonts w:ascii="Times" w:hAnsi="Times"/>
          <w:b/>
          <w:bCs/>
          <w:highlight w:val="lightGray"/>
        </w:rPr>
        <w:br w:type="page"/>
      </w:r>
    </w:p>
    <w:p w14:paraId="064A4865" w14:textId="64BDB365" w:rsidR="00EB6833" w:rsidRPr="000E5E9F" w:rsidRDefault="002C3D3D" w:rsidP="000E5E9F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  <w:b/>
          <w:bCs/>
        </w:rPr>
      </w:pPr>
      <w:r w:rsidRPr="000E5E9F">
        <w:rPr>
          <w:rFonts w:ascii="Times" w:hAnsi="Times"/>
          <w:b/>
          <w:bCs/>
        </w:rPr>
        <w:lastRenderedPageBreak/>
        <w:t xml:space="preserve">Energy </w:t>
      </w:r>
      <w:r w:rsidR="00987511">
        <w:rPr>
          <w:rFonts w:ascii="Times" w:hAnsi="Times"/>
          <w:b/>
          <w:bCs/>
        </w:rPr>
        <w:t>D</w:t>
      </w:r>
      <w:r w:rsidRPr="000E5E9F">
        <w:rPr>
          <w:rFonts w:ascii="Times" w:hAnsi="Times"/>
          <w:b/>
          <w:bCs/>
        </w:rPr>
        <w:t xml:space="preserve">istribution </w:t>
      </w:r>
      <w:r w:rsidR="00987511">
        <w:rPr>
          <w:rFonts w:ascii="Times" w:hAnsi="Times"/>
          <w:b/>
          <w:bCs/>
        </w:rPr>
        <w:t>C</w:t>
      </w:r>
      <w:r w:rsidRPr="000E5E9F">
        <w:rPr>
          <w:rFonts w:ascii="Times" w:hAnsi="Times"/>
          <w:b/>
          <w:bCs/>
        </w:rPr>
        <w:t>omparison</w:t>
      </w:r>
    </w:p>
    <w:p w14:paraId="3C6EB1D1" w14:textId="1CE70E93" w:rsidR="00396C57" w:rsidRDefault="00987511" w:rsidP="00396C57">
      <w:pPr>
        <w:spacing w:after="240"/>
        <w:ind w:firstLine="709"/>
        <w:jc w:val="both"/>
        <w:rPr>
          <w:rFonts w:ascii="Times" w:hAnsi="Times"/>
        </w:rPr>
      </w:pPr>
      <w:r w:rsidRPr="00987511">
        <w:rPr>
          <w:rFonts w:ascii="Times" w:hAnsi="Times"/>
        </w:rPr>
        <w:t>Before plugging in values to equation (3), we will examine how the energy distribution is affected as shown in Figure 1.</w:t>
      </w:r>
      <w:r w:rsidR="002C3D3D">
        <w:rPr>
          <w:rFonts w:ascii="Times" w:hAnsi="Times"/>
        </w:rPr>
        <w:t xml:space="preserve"> </w:t>
      </w:r>
      <w:r w:rsidRPr="00987511">
        <w:rPr>
          <w:rFonts w:ascii="Times" w:hAnsi="Times"/>
        </w:rPr>
        <w:t xml:space="preserve">We plot the horizontal axis on </w:t>
      </w:r>
      <w:r w:rsidRPr="00987511">
        <w:rPr>
          <w:rFonts w:ascii="Times" w:hAnsi="Times"/>
          <w:i/>
          <w:iCs/>
        </w:rPr>
        <w:t>r</w:t>
      </w:r>
      <w:r w:rsidRPr="00987511">
        <w:rPr>
          <w:rFonts w:ascii="Times" w:hAnsi="Times"/>
        </w:rPr>
        <w:t xml:space="preserve">, 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= 1</w:t>
      </w:r>
      <w:r w:rsidRPr="00987511">
        <w:rPr>
          <w:rFonts w:ascii="Times" w:hAnsi="Times"/>
        </w:rPr>
        <w:t xml:space="preserve">, and the vertical axis on the simplified electric potential function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/r</m:t>
        </m:r>
      </m:oMath>
      <w:r w:rsidRPr="00987511">
        <w:rPr>
          <w:rFonts w:ascii="Times" w:hAnsi="Times"/>
        </w:rPr>
        <w:t xml:space="preserve"> shown in blue, compared with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</m:den>
        </m:f>
      </m:oMath>
      <w:r w:rsidRPr="00987511">
        <w:rPr>
          <w:rFonts w:ascii="Times" w:hAnsi="Times"/>
        </w:rPr>
        <w:t xml:space="preserve"> which is represented in red.</w:t>
      </w:r>
      <w:r w:rsidR="005403EC">
        <w:rPr>
          <w:rFonts w:ascii="Times" w:hAnsi="Times"/>
        </w:rPr>
        <w:t xml:space="preserve"> </w:t>
      </w:r>
      <w:r w:rsidR="002A7749" w:rsidRPr="002A7749">
        <w:rPr>
          <w:rFonts w:ascii="Times" w:hAnsi="Times"/>
        </w:rPr>
        <w:t xml:space="preserve">As the electron approaches the proton, we observe a significant difference in the potential distribution. </w:t>
      </w:r>
      <w:r w:rsidR="00396C57" w:rsidRPr="00396C57">
        <w:rPr>
          <w:rFonts w:ascii="Times" w:hAnsi="Times"/>
        </w:rPr>
        <w:t>The red line exhibits an increasing divergence as it gets closer to the proton's surface, which is depicted by the yellow line. On the other hand, the blue curve shows a decrease in value and approaches zero once it reaches the surface.</w:t>
      </w:r>
    </w:p>
    <w:p w14:paraId="07EB21C5" w14:textId="206ACE07" w:rsidR="002C3D3D" w:rsidRDefault="002C3D3D" w:rsidP="00396C57">
      <w:pPr>
        <w:spacing w:after="240"/>
        <w:jc w:val="center"/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 wp14:anchorId="0D711016" wp14:editId="1473CE61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FC72B9" w14:textId="17C9FB40" w:rsidR="008E37BA" w:rsidRDefault="008E37BA" w:rsidP="002C3D3D">
      <w:pPr>
        <w:jc w:val="center"/>
        <w:rPr>
          <w:rFonts w:ascii="Times" w:hAnsi="Times"/>
        </w:rPr>
      </w:pPr>
    </w:p>
    <w:p w14:paraId="50E9CC51" w14:textId="5CEBC239" w:rsidR="002C3D3D" w:rsidRPr="00BF55B9" w:rsidRDefault="00444B86" w:rsidP="00BF55B9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>Calculation</w:t>
      </w:r>
    </w:p>
    <w:p w14:paraId="52C85228" w14:textId="3DCE57C1" w:rsidR="00641DE3" w:rsidRDefault="00E350DF" w:rsidP="00641DE3">
      <w:pPr>
        <w:ind w:firstLineChars="295" w:firstLine="708"/>
        <w:jc w:val="both"/>
        <w:rPr>
          <w:rFonts w:ascii="Times" w:hAnsi="Times"/>
        </w:rPr>
      </w:pPr>
      <w:r>
        <w:rPr>
          <w:rFonts w:ascii="Times" w:hAnsi="Times"/>
        </w:rPr>
        <w:t>W</w:t>
      </w:r>
      <w:r w:rsidR="00B83259" w:rsidRPr="00B83259">
        <w:rPr>
          <w:rFonts w:ascii="Times" w:hAnsi="Times"/>
        </w:rPr>
        <w:t>e input the values into equation (3). Our estimate of the total energy-momentum before EC is equal to the neutron's mass after EC</w:t>
      </w:r>
      <w:r w:rsidR="00086E91">
        <w:rPr>
          <w:rFonts w:ascii="Times" w:hAnsi="Times"/>
        </w:rPr>
        <w:t xml:space="preserve">, which we represent as </w:t>
      </w:r>
      <w:r w:rsidR="00086E91" w:rsidRPr="00086E91">
        <w:rPr>
          <w:rFonts w:ascii="Times" w:hAnsi="Times"/>
          <w:i/>
          <w:iCs/>
        </w:rPr>
        <w:t>E</w:t>
      </w:r>
      <w:r w:rsidR="00B83259" w:rsidRPr="00B83259">
        <w:rPr>
          <w:rFonts w:ascii="Times" w:hAnsi="Times"/>
        </w:rPr>
        <w:t xml:space="preserve">. To acquire the electron's velocity </w:t>
      </w:r>
      <w:r w:rsidR="00B83259" w:rsidRPr="00B83259">
        <w:rPr>
          <w:rFonts w:ascii="Times" w:hAnsi="Times"/>
          <w:i/>
          <w:iCs/>
        </w:rPr>
        <w:t>v</w:t>
      </w:r>
      <w:r w:rsidR="00B83259" w:rsidRPr="00B83259">
        <w:rPr>
          <w:rFonts w:ascii="Times" w:hAnsi="Times"/>
        </w:rPr>
        <w:t xml:space="preserve"> that triggers EC, we set</w:t>
      </w:r>
      <w:r w:rsidR="00086E91">
        <w:rPr>
          <w:rFonts w:ascii="Times" w:hAnsi="Times"/>
        </w:rPr>
        <w:t xml:space="preserve"> neutron mass</w:t>
      </w:r>
      <w:r w:rsidR="00313309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6E91">
        <w:rPr>
          <w:rFonts w:ascii="Times" w:hAnsi="Times"/>
        </w:rPr>
        <w:t xml:space="preserve"> </w:t>
      </w:r>
      <w:r w:rsidR="00F729DB">
        <w:rPr>
          <w:rFonts w:ascii="Times" w:hAnsi="Times"/>
        </w:rPr>
        <w:t>=</w:t>
      </w:r>
      <w:r w:rsidR="00086E91">
        <w:rPr>
          <w:rFonts w:ascii="Times" w:hAnsi="Times"/>
        </w:rPr>
        <w:t xml:space="preserve"> </w:t>
      </w:r>
      <w:r w:rsidR="00F729DB">
        <w:rPr>
          <w:rFonts w:ascii="Times" w:hAnsi="Times"/>
        </w:rPr>
        <w:t xml:space="preserve">1.6749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</m:oMath>
      <w:r w:rsidR="00F729DB">
        <w:rPr>
          <w:rFonts w:ascii="Times" w:hAnsi="Times" w:hint="eastAsia"/>
        </w:rPr>
        <w:t xml:space="preserve"> </w:t>
      </w:r>
      <w:r w:rsidR="00F729DB">
        <w:rPr>
          <w:rFonts w:ascii="Times" w:hAnsi="Times"/>
        </w:rPr>
        <w:t>kg</w:t>
      </w:r>
      <w:r w:rsidR="00086E91">
        <w:rPr>
          <w:rFonts w:ascii="Times" w:hAnsi="Times"/>
        </w:rPr>
        <w:t xml:space="preserve">, where </w:t>
      </w:r>
      <w:r w:rsidR="00086E91" w:rsidRPr="00086E91">
        <w:rPr>
          <w:rFonts w:ascii="Times" w:hAnsi="Times"/>
          <w:i/>
          <w:iCs/>
        </w:rPr>
        <w:t>E</w:t>
      </w:r>
      <w:r w:rsidR="00086E91">
        <w:rPr>
          <w:rFonts w:ascii="Times" w:hAnsi="Time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29DB">
        <w:rPr>
          <w:rFonts w:ascii="Times" w:hAnsi="Times"/>
        </w:rPr>
        <w:t>,</w:t>
      </w:r>
      <w:r w:rsidR="00F729DB" w:rsidRPr="003C01BA">
        <w:rPr>
          <w:rFonts w:ascii="Times" w:hAnsi="Times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86E91">
        <w:rPr>
          <w:rFonts w:ascii="Times" w:hAnsi="Times"/>
        </w:rPr>
        <w:t xml:space="preserve"> </w:t>
      </w:r>
      <w:r w:rsidR="003C01BA">
        <w:rPr>
          <w:rFonts w:ascii="Times" w:hAnsi="Times"/>
        </w:rPr>
        <w:t>=</w:t>
      </w:r>
      <w:r w:rsidR="00313309">
        <w:rPr>
          <w:rFonts w:ascii="Times" w:hAnsi="Times"/>
        </w:rPr>
        <w:t xml:space="preserve"> </w:t>
      </w:r>
      <w:r w:rsidR="0077093D">
        <w:rPr>
          <w:rFonts w:ascii="Times" w:hAnsi="Times"/>
        </w:rPr>
        <w:t>1.6726</w:t>
      </w:r>
      <w:r w:rsidR="00313309">
        <w:rPr>
          <w:rFonts w:ascii="Times" w:hAnsi="Times"/>
        </w:rPr>
        <w:t xml:space="preserve"> </w:t>
      </w:r>
      <w:r w:rsidR="0077093D">
        <w:rPr>
          <w:rFonts w:ascii="Times" w:hAnsi="Times"/>
        </w:rPr>
        <w:t xml:space="preserve">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</m:oMath>
      <w:r w:rsidR="0077093D">
        <w:rPr>
          <w:rFonts w:ascii="Times" w:hAnsi="Times" w:hint="eastAsia"/>
        </w:rPr>
        <w:t xml:space="preserve"> </w:t>
      </w:r>
      <w:r w:rsidR="0077093D">
        <w:rPr>
          <w:rFonts w:ascii="Times" w:hAnsi="Times"/>
        </w:rPr>
        <w:t>kg</w:t>
      </w:r>
      <w:r w:rsidR="00313309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C01BA">
        <w:rPr>
          <w:rFonts w:ascii="Times" w:hAnsi="Times"/>
        </w:rPr>
        <w:t xml:space="preserve"> = </w:t>
      </w:r>
      <w:r w:rsidR="0077093D">
        <w:rPr>
          <w:rFonts w:ascii="Times" w:hAnsi="Times"/>
        </w:rPr>
        <w:t xml:space="preserve">9.1094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</m:oMath>
      <w:r w:rsidR="0077093D">
        <w:rPr>
          <w:rFonts w:ascii="Times" w:hAnsi="Times" w:hint="eastAsia"/>
        </w:rPr>
        <w:t xml:space="preserve"> </w:t>
      </w:r>
      <w:r w:rsidR="0077093D">
        <w:rPr>
          <w:rFonts w:ascii="Times" w:hAnsi="Times"/>
        </w:rPr>
        <w:t>kg</w:t>
      </w:r>
      <w:r w:rsidR="00291461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C01BA">
        <w:rPr>
          <w:rFonts w:ascii="Times" w:hAnsi="Times"/>
        </w:rPr>
        <w:t xml:space="preserve"> =</w:t>
      </w:r>
      <w:r w:rsidR="008C691D">
        <w:rPr>
          <w:rFonts w:ascii="Times" w:hAnsi="Times"/>
        </w:rPr>
        <w:t xml:space="preserve"> 1</w:t>
      </w:r>
      <w:r w:rsidR="00D5401A">
        <w:rPr>
          <w:rFonts w:ascii="Times" w:hAnsi="Times"/>
        </w:rPr>
        <w:t xml:space="preserve">.60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D5401A">
        <w:rPr>
          <w:rFonts w:ascii="Times" w:hAnsi="Times" w:hint="eastAsia"/>
        </w:rPr>
        <w:t xml:space="preserve"> </w:t>
      </w:r>
      <w:r w:rsidR="00D5401A">
        <w:rPr>
          <w:rFonts w:ascii="Times" w:hAnsi="Times"/>
        </w:rPr>
        <w:t>C</w:t>
      </w:r>
      <w:r w:rsidR="003C01BA">
        <w:rPr>
          <w:rFonts w:ascii="Times" w:hAnsi="Times"/>
        </w:rPr>
        <w:t>,</w:t>
      </w:r>
      <w:r w:rsidR="008C691D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C01BA">
        <w:rPr>
          <w:rFonts w:ascii="Times" w:hAnsi="Times"/>
        </w:rPr>
        <w:t xml:space="preserve"> =</w:t>
      </w:r>
      <w:r w:rsidR="00D5401A">
        <w:rPr>
          <w:rFonts w:ascii="Times" w:hAnsi="Times"/>
        </w:rPr>
        <w:t xml:space="preserve"> -1.60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D5401A">
        <w:rPr>
          <w:rFonts w:ascii="Times" w:hAnsi="Times" w:hint="eastAsia"/>
        </w:rPr>
        <w:t xml:space="preserve"> </w:t>
      </w:r>
      <w:r w:rsidR="00D5401A">
        <w:rPr>
          <w:rFonts w:ascii="Times" w:hAnsi="Times"/>
        </w:rPr>
        <w:t>C</w:t>
      </w:r>
      <w:r w:rsidR="00291461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C01BA">
        <w:rPr>
          <w:rFonts w:ascii="Times" w:hAnsi="Times" w:hint="eastAsia"/>
        </w:rPr>
        <w:t xml:space="preserve"> </w:t>
      </w:r>
      <w:r w:rsidR="003C01BA">
        <w:rPr>
          <w:rFonts w:ascii="Times" w:hAnsi="Times"/>
        </w:rPr>
        <w:t xml:space="preserve">= </w:t>
      </w:r>
      <w:r w:rsidR="00624990">
        <w:rPr>
          <w:rFonts w:ascii="Times" w:hAnsi="Times"/>
        </w:rPr>
        <w:t xml:space="preserve">1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624990">
        <w:rPr>
          <w:rFonts w:ascii="Times" w:hAnsi="Times" w:hint="eastAsia"/>
        </w:rPr>
        <w:t xml:space="preserve"> </w:t>
      </w:r>
      <w:r w:rsidR="00624990">
        <w:rPr>
          <w:rFonts w:ascii="Times" w:hAnsi="Times"/>
        </w:rPr>
        <w:t xml:space="preserve">m, </w:t>
      </w:r>
      <w:r w:rsidR="002604D2" w:rsidRPr="002604D2">
        <w:rPr>
          <w:rFonts w:ascii="Times" w:hAnsi="Times"/>
          <w:i/>
          <w:iCs/>
        </w:rPr>
        <w:t>k</w:t>
      </w:r>
      <w:r w:rsidR="002604D2">
        <w:rPr>
          <w:rFonts w:ascii="Times" w:hAnsi="Times"/>
        </w:rPr>
        <w:t xml:space="preserve"> =</w:t>
      </w:r>
      <w:r w:rsidR="008C691D">
        <w:rPr>
          <w:rFonts w:ascii="Times" w:hAnsi="Times"/>
        </w:rPr>
        <w:t xml:space="preserve"> </w:t>
      </w:r>
      <w:r w:rsidR="00F406F0">
        <w:rPr>
          <w:rFonts w:ascii="Times" w:hAnsi="Times"/>
        </w:rPr>
        <w:t>9</w:t>
      </w:r>
      <w:r w:rsidR="008C691D">
        <w:rPr>
          <w:rFonts w:ascii="Times" w:hAnsi="Times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8C691D">
        <w:rPr>
          <w:rFonts w:ascii="Times" w:hAnsi="Times" w:hint="eastAsia"/>
        </w:rPr>
        <w:t xml:space="preserve"> </w:t>
      </w:r>
      <w:r w:rsidR="008C691D">
        <w:rPr>
          <w:rFonts w:ascii="Times" w:hAnsi="Times"/>
        </w:rPr>
        <w:t xml:space="preserve">N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91461">
        <w:rPr>
          <w:rFonts w:ascii="Times" w:hAnsi="Times" w:hint="eastAsia"/>
        </w:rPr>
        <w:t xml:space="preserve"> </w:t>
      </w:r>
      <w:r w:rsidR="00291461">
        <w:rPr>
          <w:rFonts w:ascii="Times" w:hAnsi="Time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04D2">
        <w:rPr>
          <w:rFonts w:ascii="Times" w:hAnsi="Times" w:hint="eastAsia"/>
        </w:rPr>
        <w:t>,</w:t>
      </w:r>
      <w:r w:rsidR="00291461">
        <w:rPr>
          <w:rFonts w:ascii="Times" w:hAnsi="Times"/>
        </w:rPr>
        <w:t xml:space="preserve"> </w:t>
      </w:r>
      <w:r w:rsidR="00291461" w:rsidRPr="00291461">
        <w:rPr>
          <w:rFonts w:ascii="Times" w:hAnsi="Times"/>
          <w:i/>
          <w:iCs/>
        </w:rPr>
        <w:t>c</w:t>
      </w:r>
      <w:r w:rsidR="00291461">
        <w:rPr>
          <w:rFonts w:ascii="Times" w:hAnsi="Times"/>
        </w:rPr>
        <w:t xml:space="preserve"> = 3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291461">
        <w:rPr>
          <w:rFonts w:ascii="Times" w:hAnsi="Times" w:hint="eastAsia"/>
        </w:rPr>
        <w:t xml:space="preserve"> </w:t>
      </w:r>
      <w:r w:rsidR="00291461">
        <w:rPr>
          <w:rFonts w:ascii="Times" w:hAnsi="Times"/>
        </w:rPr>
        <w:t>m / s</w:t>
      </w:r>
      <w:r w:rsidR="008C691D">
        <w:rPr>
          <w:rFonts w:ascii="Times" w:hAnsi="Times" w:hint="eastAsia"/>
        </w:rPr>
        <w:t>.</w:t>
      </w:r>
      <w:r w:rsidR="005C0FB9">
        <w:rPr>
          <w:rFonts w:ascii="Times" w:hAnsi="Times"/>
        </w:rPr>
        <w:t xml:space="preserve"> </w:t>
      </w:r>
      <w:r w:rsidR="00004E4C" w:rsidRPr="00004E4C">
        <w:rPr>
          <w:rFonts w:ascii="Times" w:hAnsi="Times"/>
        </w:rPr>
        <w:t xml:space="preserve">We set </w:t>
      </w:r>
      <w:r w:rsidR="00004E4C" w:rsidRPr="005C35A0">
        <w:rPr>
          <w:rFonts w:ascii="Times" w:hAnsi="Times"/>
          <w:i/>
          <w:iCs/>
        </w:rPr>
        <w:t>r</w:t>
      </w:r>
      <w:r w:rsidR="00004E4C">
        <w:rPr>
          <w:rFonts w:ascii="Times" w:hAnsi="Times"/>
        </w:rPr>
        <w:t xml:space="preserve"> = 2.3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04E4C">
        <w:rPr>
          <w:rFonts w:ascii="Times" w:hAnsi="Times"/>
        </w:rPr>
        <w:t xml:space="preserve"> </w:t>
      </w:r>
      <w:r w:rsidR="00004E4C" w:rsidRPr="00004E4C">
        <w:rPr>
          <w:rFonts w:ascii="Times" w:hAnsi="Times"/>
        </w:rPr>
        <w:t>since this value is approximately the maximum potential, as shown in Fig 1.</w:t>
      </w:r>
    </w:p>
    <w:p w14:paraId="1578729D" w14:textId="47936A17" w:rsidR="00DA7D74" w:rsidRPr="00DA7D74" w:rsidRDefault="002D22C8" w:rsidP="002D2111">
      <w:pPr>
        <w:ind w:firstLine="708"/>
        <w:jc w:val="both"/>
        <w:rPr>
          <w:rFonts w:ascii="Times" w:hAnsi="Times"/>
        </w:rPr>
      </w:pPr>
      <w:r w:rsidRPr="002D22C8">
        <w:rPr>
          <w:rFonts w:ascii="Times" w:hAnsi="Times"/>
        </w:rPr>
        <w:t xml:space="preserve">From this, we obtain </w:t>
      </w:r>
      <w:r w:rsidRPr="003B4216">
        <w:rPr>
          <w:rFonts w:ascii="Times" w:hAnsi="Times"/>
          <w:i/>
          <w:iCs/>
        </w:rPr>
        <w:t>v</w:t>
      </w:r>
      <w:r w:rsidRPr="002D22C8">
        <w:rPr>
          <w:rFonts w:ascii="Times" w:hAnsi="Times"/>
        </w:rPr>
        <w:t xml:space="preserve"> = 234,770 km</w:t>
      </w:r>
      <w:r w:rsidR="00F871C2">
        <w:rPr>
          <w:rFonts w:ascii="Times" w:hAnsi="Times"/>
        </w:rPr>
        <w:t xml:space="preserve"> </w:t>
      </w:r>
      <w:r w:rsidRPr="002D22C8">
        <w:rPr>
          <w:rFonts w:ascii="Times" w:hAnsi="Times"/>
        </w:rPr>
        <w:t>/</w:t>
      </w:r>
      <w:r w:rsidR="00F871C2">
        <w:rPr>
          <w:rFonts w:ascii="Times" w:hAnsi="Times"/>
        </w:rPr>
        <w:t xml:space="preserve"> </w:t>
      </w:r>
      <w:r w:rsidRPr="002D22C8">
        <w:rPr>
          <w:rFonts w:ascii="Times" w:hAnsi="Times"/>
        </w:rPr>
        <w:t xml:space="preserve">s. </w:t>
      </w:r>
      <w:r w:rsidR="00691D37" w:rsidRPr="00691D37">
        <w:rPr>
          <w:rFonts w:ascii="Times" w:hAnsi="Times"/>
        </w:rPr>
        <w:t xml:space="preserve">The velocity of </w:t>
      </w:r>
      <w:r w:rsidR="00691D37">
        <w:rPr>
          <w:rFonts w:ascii="Times" w:hAnsi="Times"/>
        </w:rPr>
        <w:t>electrons</w:t>
      </w:r>
      <w:r w:rsidR="00691D37" w:rsidRPr="00691D37">
        <w:rPr>
          <w:rFonts w:ascii="Times" w:hAnsi="Times"/>
        </w:rPr>
        <w:t xml:space="preserve"> is still 78% of the speed of light. </w:t>
      </w:r>
      <w:r w:rsidR="00DA7D74" w:rsidRPr="00DA7D74">
        <w:rPr>
          <w:rFonts w:ascii="Times" w:hAnsi="Times"/>
        </w:rPr>
        <w:t>This is expected to be higher than the typical velocities of electrons at LENR sites.</w:t>
      </w:r>
      <w:r w:rsidR="00DA7D74">
        <w:rPr>
          <w:rFonts w:ascii="Times" w:hAnsi="Times"/>
        </w:rPr>
        <w:t xml:space="preserve"> </w:t>
      </w:r>
      <w:r w:rsidR="00DA7D74" w:rsidRPr="00DA7D74">
        <w:rPr>
          <w:rFonts w:ascii="Times" w:hAnsi="Times"/>
        </w:rPr>
        <w:t xml:space="preserve">Removing Fischer's factor, as expressed in Equation (2), allows for the possibility of electron capture with any value of </w:t>
      </w:r>
      <w:r w:rsidR="00DA7D74" w:rsidRPr="003B4216">
        <w:rPr>
          <w:rFonts w:ascii="Times" w:hAnsi="Times"/>
          <w:i/>
          <w:iCs/>
        </w:rPr>
        <w:t>v</w:t>
      </w:r>
      <w:r w:rsidR="00DA7D74" w:rsidRPr="00DA7D74">
        <w:rPr>
          <w:rFonts w:ascii="Times" w:hAnsi="Times"/>
        </w:rPr>
        <w:t xml:space="preserve"> that satisfies the relevant quantum properties.</w:t>
      </w:r>
      <w:r w:rsidR="002D2111">
        <w:rPr>
          <w:rFonts w:ascii="Times" w:hAnsi="Times"/>
        </w:rPr>
        <w:t xml:space="preserve"> </w:t>
      </w:r>
      <w:r w:rsidR="00DA7D74">
        <w:rPr>
          <w:rFonts w:ascii="Times" w:hAnsi="Times"/>
        </w:rPr>
        <w:t>W</w:t>
      </w:r>
      <w:r w:rsidR="00DA7D74" w:rsidRPr="00DA7D74">
        <w:rPr>
          <w:rFonts w:ascii="Times" w:hAnsi="Times"/>
        </w:rPr>
        <w:t>e propose an interpretation where infinite potential in classical theory corresponds to the 100% probability of an event in quantum mechanics. This implies that EC always occurs when an electron settles onto the surface of a proton.</w:t>
      </w:r>
    </w:p>
    <w:p w14:paraId="0805700D" w14:textId="77777777" w:rsidR="00DA7D74" w:rsidRPr="003A778A" w:rsidRDefault="004C13F8" w:rsidP="00DA7D74">
      <w:pPr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Finally, o</w:t>
      </w:r>
      <w:r w:rsidR="00E37A4C" w:rsidRPr="00E37A4C">
        <w:rPr>
          <w:rFonts w:ascii="Times" w:hAnsi="Times"/>
        </w:rPr>
        <w:t xml:space="preserve">ur analysis suggests that optimizing the condensation of both electrons and protons at moderate energy levels may activate the Coulomb force and increase </w:t>
      </w:r>
      <w:r w:rsidR="00E37A4C">
        <w:rPr>
          <w:rFonts w:ascii="Times" w:hAnsi="Times"/>
        </w:rPr>
        <w:t>EC</w:t>
      </w:r>
      <w:r w:rsidR="00E37A4C" w:rsidRPr="00E37A4C">
        <w:rPr>
          <w:rFonts w:ascii="Times" w:hAnsi="Times"/>
        </w:rPr>
        <w:t xml:space="preserve">, which could </w:t>
      </w:r>
      <w:r w:rsidR="00E37A4C" w:rsidRPr="003A778A">
        <w:rPr>
          <w:rFonts w:ascii="Times" w:hAnsi="Times"/>
        </w:rPr>
        <w:lastRenderedPageBreak/>
        <w:t xml:space="preserve">result in the formation of LENRs. </w:t>
      </w:r>
      <w:r w:rsidR="00A27881" w:rsidRPr="003A778A">
        <w:rPr>
          <w:rFonts w:ascii="Times" w:hAnsi="Times"/>
        </w:rPr>
        <w:t>We plan to investigate this phenomenon more thoroughly by computer simulations in future research.</w:t>
      </w:r>
    </w:p>
    <w:p w14:paraId="13C38A43" w14:textId="43CF6FEB" w:rsidR="006D7385" w:rsidRPr="003A778A" w:rsidRDefault="006D7385" w:rsidP="00DA7D74">
      <w:pPr>
        <w:spacing w:before="240"/>
        <w:jc w:val="both"/>
        <w:rPr>
          <w:rFonts w:ascii="Times" w:hAnsi="Times"/>
        </w:rPr>
      </w:pPr>
      <w:r w:rsidRPr="003A778A">
        <w:rPr>
          <w:rFonts w:ascii="Times" w:hAnsi="Times"/>
          <w:b/>
          <w:bCs/>
        </w:rPr>
        <w:t>References</w:t>
      </w:r>
    </w:p>
    <w:p w14:paraId="3390987B" w14:textId="4F9BFAA4" w:rsidR="005C0FB9" w:rsidRPr="003A778A" w:rsidRDefault="006D7385" w:rsidP="006D7385">
      <w:pPr>
        <w:rPr>
          <w:rFonts w:ascii="Times" w:hAnsi="Times"/>
          <w:b/>
          <w:bCs/>
        </w:rPr>
      </w:pPr>
      <w:r w:rsidRPr="003A778A">
        <w:rPr>
          <w:rFonts w:ascii="Times" w:hAnsi="Times"/>
        </w:rPr>
        <w:t xml:space="preserve">[1] Ernst Fischer, </w:t>
      </w:r>
      <w:proofErr w:type="gramStart"/>
      <w:r w:rsidRPr="003A778A">
        <w:rPr>
          <w:rFonts w:ascii="Times" w:hAnsi="Times"/>
        </w:rPr>
        <w:t>Does</w:t>
      </w:r>
      <w:proofErr w:type="gramEnd"/>
      <w:r w:rsidRPr="003A778A">
        <w:rPr>
          <w:rFonts w:ascii="Times" w:hAnsi="Times"/>
        </w:rPr>
        <w:t xml:space="preserve"> gravitational collapse lead to singularities? https://doi.org/10.48550/arXiv.1303.6528 (2013)</w:t>
      </w:r>
    </w:p>
    <w:sectPr w:rsidR="005C0FB9" w:rsidRPr="003A7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385"/>
    <w:multiLevelType w:val="hybridMultilevel"/>
    <w:tmpl w:val="08AE63F8"/>
    <w:lvl w:ilvl="0" w:tplc="1BD292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3286C51"/>
    <w:multiLevelType w:val="hybridMultilevel"/>
    <w:tmpl w:val="100841B0"/>
    <w:lvl w:ilvl="0" w:tplc="589846CE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0AF650D"/>
    <w:multiLevelType w:val="hybridMultilevel"/>
    <w:tmpl w:val="D4A0B9B4"/>
    <w:lvl w:ilvl="0" w:tplc="DABCF9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20642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5CDF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6277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0A9C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E6DA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33EA3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2966D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C48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42294012">
    <w:abstractNumId w:val="1"/>
  </w:num>
  <w:num w:numId="2" w16cid:durableId="462424277">
    <w:abstractNumId w:val="0"/>
  </w:num>
  <w:num w:numId="3" w16cid:durableId="34816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33"/>
    <w:rsid w:val="00004E4C"/>
    <w:rsid w:val="00014781"/>
    <w:rsid w:val="0003468C"/>
    <w:rsid w:val="00045672"/>
    <w:rsid w:val="00086E91"/>
    <w:rsid w:val="000B4F2B"/>
    <w:rsid w:val="000E5E9F"/>
    <w:rsid w:val="0010679B"/>
    <w:rsid w:val="0011732E"/>
    <w:rsid w:val="00125124"/>
    <w:rsid w:val="00180499"/>
    <w:rsid w:val="001A550B"/>
    <w:rsid w:val="002225C3"/>
    <w:rsid w:val="0023213A"/>
    <w:rsid w:val="002604D2"/>
    <w:rsid w:val="00276A8E"/>
    <w:rsid w:val="00291461"/>
    <w:rsid w:val="002921C2"/>
    <w:rsid w:val="002A7749"/>
    <w:rsid w:val="002C3D3D"/>
    <w:rsid w:val="002D2111"/>
    <w:rsid w:val="002D22C8"/>
    <w:rsid w:val="002E6385"/>
    <w:rsid w:val="002E6B03"/>
    <w:rsid w:val="00313309"/>
    <w:rsid w:val="00365A8F"/>
    <w:rsid w:val="00366FC2"/>
    <w:rsid w:val="00387343"/>
    <w:rsid w:val="00396C57"/>
    <w:rsid w:val="003A778A"/>
    <w:rsid w:val="003B4216"/>
    <w:rsid w:val="003C01BA"/>
    <w:rsid w:val="003E111D"/>
    <w:rsid w:val="00441488"/>
    <w:rsid w:val="00444B86"/>
    <w:rsid w:val="004501ED"/>
    <w:rsid w:val="00455A0B"/>
    <w:rsid w:val="004C13F8"/>
    <w:rsid w:val="004C63B0"/>
    <w:rsid w:val="004E3E4B"/>
    <w:rsid w:val="005203BC"/>
    <w:rsid w:val="005403EC"/>
    <w:rsid w:val="005459BB"/>
    <w:rsid w:val="00574575"/>
    <w:rsid w:val="005C0FB9"/>
    <w:rsid w:val="005C35A0"/>
    <w:rsid w:val="00624990"/>
    <w:rsid w:val="00641DE3"/>
    <w:rsid w:val="00646E9D"/>
    <w:rsid w:val="00664C8F"/>
    <w:rsid w:val="006803E3"/>
    <w:rsid w:val="00691D37"/>
    <w:rsid w:val="006D363E"/>
    <w:rsid w:val="006D7385"/>
    <w:rsid w:val="007055A2"/>
    <w:rsid w:val="007134A8"/>
    <w:rsid w:val="007430F4"/>
    <w:rsid w:val="0075298C"/>
    <w:rsid w:val="007679C0"/>
    <w:rsid w:val="00770490"/>
    <w:rsid w:val="0077093D"/>
    <w:rsid w:val="00861238"/>
    <w:rsid w:val="00893B44"/>
    <w:rsid w:val="008C691D"/>
    <w:rsid w:val="008D0912"/>
    <w:rsid w:val="008E0896"/>
    <w:rsid w:val="008E37BA"/>
    <w:rsid w:val="008E7CCB"/>
    <w:rsid w:val="00912660"/>
    <w:rsid w:val="009554AE"/>
    <w:rsid w:val="0096731C"/>
    <w:rsid w:val="00987511"/>
    <w:rsid w:val="00995479"/>
    <w:rsid w:val="00A07ACD"/>
    <w:rsid w:val="00A27881"/>
    <w:rsid w:val="00A73D69"/>
    <w:rsid w:val="00A91FB0"/>
    <w:rsid w:val="00AA08CA"/>
    <w:rsid w:val="00AB3D22"/>
    <w:rsid w:val="00AC2702"/>
    <w:rsid w:val="00AE4720"/>
    <w:rsid w:val="00AE4C9D"/>
    <w:rsid w:val="00B27C5B"/>
    <w:rsid w:val="00B33A48"/>
    <w:rsid w:val="00B36815"/>
    <w:rsid w:val="00B45450"/>
    <w:rsid w:val="00B602D5"/>
    <w:rsid w:val="00B83259"/>
    <w:rsid w:val="00B95A1C"/>
    <w:rsid w:val="00BA4B3A"/>
    <w:rsid w:val="00BD1B49"/>
    <w:rsid w:val="00BF55B9"/>
    <w:rsid w:val="00C9287A"/>
    <w:rsid w:val="00CA4F12"/>
    <w:rsid w:val="00D1419D"/>
    <w:rsid w:val="00D5401A"/>
    <w:rsid w:val="00DA7D74"/>
    <w:rsid w:val="00E350DF"/>
    <w:rsid w:val="00E37A4C"/>
    <w:rsid w:val="00E40654"/>
    <w:rsid w:val="00E76222"/>
    <w:rsid w:val="00EB6833"/>
    <w:rsid w:val="00ED5D89"/>
    <w:rsid w:val="00F1657B"/>
    <w:rsid w:val="00F406F0"/>
    <w:rsid w:val="00F4139A"/>
    <w:rsid w:val="00F53012"/>
    <w:rsid w:val="00F71E7E"/>
    <w:rsid w:val="00F729DB"/>
    <w:rsid w:val="00F871C2"/>
    <w:rsid w:val="00F95B3C"/>
    <w:rsid w:val="00FA7396"/>
    <w:rsid w:val="00FB750C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F4E4E4"/>
  <w15:chartTrackingRefBased/>
  <w15:docId w15:val="{5030BF49-757F-7845-A9E3-1F6623EE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A7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3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54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73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 b="1">
                <a:effectLst/>
              </a:rPr>
              <a:t>Fig 1. Energy Distribution Comparison</a:t>
            </a:r>
            <a:endParaRPr lang="en-JP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rgbClr val="0070C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Sheet1!$A$2:$A$242</c:f>
              <c:numCache>
                <c:formatCode>General</c:formatCode>
                <c:ptCount val="241"/>
                <c:pt idx="0">
                  <c:v>25</c:v>
                </c:pt>
                <c:pt idx="1">
                  <c:v>24.9</c:v>
                </c:pt>
                <c:pt idx="2">
                  <c:v>24.8</c:v>
                </c:pt>
                <c:pt idx="3">
                  <c:v>24.7</c:v>
                </c:pt>
                <c:pt idx="4">
                  <c:v>24.6</c:v>
                </c:pt>
                <c:pt idx="5">
                  <c:v>24.5</c:v>
                </c:pt>
                <c:pt idx="6">
                  <c:v>24.4</c:v>
                </c:pt>
                <c:pt idx="7">
                  <c:v>24.3</c:v>
                </c:pt>
                <c:pt idx="8">
                  <c:v>24.2</c:v>
                </c:pt>
                <c:pt idx="9">
                  <c:v>24.1</c:v>
                </c:pt>
                <c:pt idx="10">
                  <c:v>24</c:v>
                </c:pt>
                <c:pt idx="11">
                  <c:v>23.9</c:v>
                </c:pt>
                <c:pt idx="12">
                  <c:v>23.8</c:v>
                </c:pt>
                <c:pt idx="13">
                  <c:v>23.7</c:v>
                </c:pt>
                <c:pt idx="14">
                  <c:v>23.6</c:v>
                </c:pt>
                <c:pt idx="15">
                  <c:v>23.5</c:v>
                </c:pt>
                <c:pt idx="16">
                  <c:v>23.4</c:v>
                </c:pt>
                <c:pt idx="17">
                  <c:v>23.3</c:v>
                </c:pt>
                <c:pt idx="18">
                  <c:v>23.2</c:v>
                </c:pt>
                <c:pt idx="19">
                  <c:v>23.1</c:v>
                </c:pt>
                <c:pt idx="20">
                  <c:v>23</c:v>
                </c:pt>
                <c:pt idx="21">
                  <c:v>22.9</c:v>
                </c:pt>
                <c:pt idx="22">
                  <c:v>22.8</c:v>
                </c:pt>
                <c:pt idx="23">
                  <c:v>22.7</c:v>
                </c:pt>
                <c:pt idx="24">
                  <c:v>22.6</c:v>
                </c:pt>
                <c:pt idx="25">
                  <c:v>22.5</c:v>
                </c:pt>
                <c:pt idx="26">
                  <c:v>22.4</c:v>
                </c:pt>
                <c:pt idx="27">
                  <c:v>22.3</c:v>
                </c:pt>
                <c:pt idx="28">
                  <c:v>22.2</c:v>
                </c:pt>
                <c:pt idx="29">
                  <c:v>22.1</c:v>
                </c:pt>
                <c:pt idx="30">
                  <c:v>22</c:v>
                </c:pt>
                <c:pt idx="31">
                  <c:v>21.9</c:v>
                </c:pt>
                <c:pt idx="32">
                  <c:v>21.8</c:v>
                </c:pt>
                <c:pt idx="33">
                  <c:v>21.6999999999999</c:v>
                </c:pt>
                <c:pt idx="34">
                  <c:v>21.6</c:v>
                </c:pt>
                <c:pt idx="35">
                  <c:v>21.5</c:v>
                </c:pt>
                <c:pt idx="36">
                  <c:v>21.399999999999899</c:v>
                </c:pt>
                <c:pt idx="37">
                  <c:v>21.3</c:v>
                </c:pt>
                <c:pt idx="38">
                  <c:v>21.1999999999999</c:v>
                </c:pt>
                <c:pt idx="39">
                  <c:v>21.099999999999898</c:v>
                </c:pt>
                <c:pt idx="40">
                  <c:v>20.999999999999901</c:v>
                </c:pt>
                <c:pt idx="41">
                  <c:v>20.899999999999899</c:v>
                </c:pt>
                <c:pt idx="42">
                  <c:v>20.799999999999901</c:v>
                </c:pt>
                <c:pt idx="43">
                  <c:v>20.6999999999999</c:v>
                </c:pt>
                <c:pt idx="44">
                  <c:v>20.599999999999898</c:v>
                </c:pt>
                <c:pt idx="45">
                  <c:v>20.499999999999901</c:v>
                </c:pt>
                <c:pt idx="46">
                  <c:v>20.399999999999899</c:v>
                </c:pt>
                <c:pt idx="47">
                  <c:v>20.299999999999901</c:v>
                </c:pt>
                <c:pt idx="48">
                  <c:v>20.1999999999999</c:v>
                </c:pt>
                <c:pt idx="49">
                  <c:v>20.099999999999898</c:v>
                </c:pt>
                <c:pt idx="50">
                  <c:v>19.999999999999901</c:v>
                </c:pt>
                <c:pt idx="51">
                  <c:v>19.899999999999899</c:v>
                </c:pt>
                <c:pt idx="52">
                  <c:v>19.799999999999901</c:v>
                </c:pt>
                <c:pt idx="53">
                  <c:v>19.6999999999999</c:v>
                </c:pt>
                <c:pt idx="54">
                  <c:v>19.599999999999898</c:v>
                </c:pt>
                <c:pt idx="55">
                  <c:v>19.499999999999901</c:v>
                </c:pt>
                <c:pt idx="56">
                  <c:v>19.399999999999899</c:v>
                </c:pt>
                <c:pt idx="57">
                  <c:v>19.299999999999901</c:v>
                </c:pt>
                <c:pt idx="58">
                  <c:v>19.1999999999999</c:v>
                </c:pt>
                <c:pt idx="59">
                  <c:v>19.099999999999898</c:v>
                </c:pt>
                <c:pt idx="60">
                  <c:v>18.999999999999901</c:v>
                </c:pt>
                <c:pt idx="61">
                  <c:v>18.899999999999899</c:v>
                </c:pt>
                <c:pt idx="62">
                  <c:v>18.799999999999901</c:v>
                </c:pt>
                <c:pt idx="63">
                  <c:v>18.6999999999999</c:v>
                </c:pt>
                <c:pt idx="64">
                  <c:v>18.599999999999898</c:v>
                </c:pt>
                <c:pt idx="65">
                  <c:v>18.499999999999901</c:v>
                </c:pt>
                <c:pt idx="66">
                  <c:v>18.399999999999899</c:v>
                </c:pt>
                <c:pt idx="67">
                  <c:v>18.299999999999901</c:v>
                </c:pt>
                <c:pt idx="68">
                  <c:v>18.1999999999999</c:v>
                </c:pt>
                <c:pt idx="69">
                  <c:v>18.099999999999898</c:v>
                </c:pt>
                <c:pt idx="70">
                  <c:v>17.999999999999901</c:v>
                </c:pt>
                <c:pt idx="71">
                  <c:v>17.899999999999899</c:v>
                </c:pt>
                <c:pt idx="72">
                  <c:v>17.799999999999901</c:v>
                </c:pt>
                <c:pt idx="73">
                  <c:v>17.6999999999999</c:v>
                </c:pt>
                <c:pt idx="74">
                  <c:v>17.599999999999898</c:v>
                </c:pt>
                <c:pt idx="75">
                  <c:v>17.499999999999901</c:v>
                </c:pt>
                <c:pt idx="76">
                  <c:v>17.399999999999899</c:v>
                </c:pt>
                <c:pt idx="77">
                  <c:v>17.299999999999901</c:v>
                </c:pt>
                <c:pt idx="78">
                  <c:v>17.1999999999999</c:v>
                </c:pt>
                <c:pt idx="79">
                  <c:v>17.099999999999898</c:v>
                </c:pt>
                <c:pt idx="80">
                  <c:v>16.999999999999901</c:v>
                </c:pt>
                <c:pt idx="81">
                  <c:v>16.899999999999899</c:v>
                </c:pt>
                <c:pt idx="82">
                  <c:v>16.799999999999901</c:v>
                </c:pt>
                <c:pt idx="83">
                  <c:v>16.6999999999999</c:v>
                </c:pt>
                <c:pt idx="84">
                  <c:v>16.599999999999898</c:v>
                </c:pt>
                <c:pt idx="85">
                  <c:v>16.499999999999901</c:v>
                </c:pt>
                <c:pt idx="86">
                  <c:v>16.399999999999899</c:v>
                </c:pt>
                <c:pt idx="87">
                  <c:v>16.299999999999901</c:v>
                </c:pt>
                <c:pt idx="88">
                  <c:v>16.1999999999999</c:v>
                </c:pt>
                <c:pt idx="89">
                  <c:v>16.099999999999898</c:v>
                </c:pt>
                <c:pt idx="90">
                  <c:v>15.999999999999901</c:v>
                </c:pt>
                <c:pt idx="91">
                  <c:v>15.899999999999901</c:v>
                </c:pt>
                <c:pt idx="92">
                  <c:v>15.799999999999899</c:v>
                </c:pt>
                <c:pt idx="93">
                  <c:v>15.6999999999999</c:v>
                </c:pt>
                <c:pt idx="94">
                  <c:v>15.5999999999999</c:v>
                </c:pt>
                <c:pt idx="95">
                  <c:v>15.499999999999901</c:v>
                </c:pt>
                <c:pt idx="96">
                  <c:v>15.399999999999901</c:v>
                </c:pt>
                <c:pt idx="97">
                  <c:v>15.299999999999899</c:v>
                </c:pt>
                <c:pt idx="98">
                  <c:v>15.1999999999999</c:v>
                </c:pt>
                <c:pt idx="99">
                  <c:v>15.0999999999999</c:v>
                </c:pt>
                <c:pt idx="100">
                  <c:v>14.999999999999901</c:v>
                </c:pt>
                <c:pt idx="101">
                  <c:v>14.899999999999901</c:v>
                </c:pt>
                <c:pt idx="102">
                  <c:v>14.799999999999899</c:v>
                </c:pt>
                <c:pt idx="103">
                  <c:v>14.6999999999999</c:v>
                </c:pt>
                <c:pt idx="104">
                  <c:v>14.5999999999999</c:v>
                </c:pt>
                <c:pt idx="105">
                  <c:v>14.499999999999901</c:v>
                </c:pt>
                <c:pt idx="106">
                  <c:v>14.3999999999998</c:v>
                </c:pt>
                <c:pt idx="107">
                  <c:v>14.2999999999998</c:v>
                </c:pt>
                <c:pt idx="108">
                  <c:v>14.1999999999998</c:v>
                </c:pt>
                <c:pt idx="109">
                  <c:v>14.099999999999801</c:v>
                </c:pt>
                <c:pt idx="110">
                  <c:v>13.999999999999799</c:v>
                </c:pt>
                <c:pt idx="111">
                  <c:v>13.8999999999998</c:v>
                </c:pt>
                <c:pt idx="112">
                  <c:v>13.7999999999998</c:v>
                </c:pt>
                <c:pt idx="113">
                  <c:v>13.6999999999998</c:v>
                </c:pt>
                <c:pt idx="114">
                  <c:v>13.599999999999801</c:v>
                </c:pt>
                <c:pt idx="115">
                  <c:v>13.499999999999799</c:v>
                </c:pt>
                <c:pt idx="116">
                  <c:v>13.3999999999998</c:v>
                </c:pt>
                <c:pt idx="117">
                  <c:v>13.2999999999998</c:v>
                </c:pt>
                <c:pt idx="118">
                  <c:v>13.1999999999998</c:v>
                </c:pt>
                <c:pt idx="119">
                  <c:v>13.099999999999801</c:v>
                </c:pt>
                <c:pt idx="120">
                  <c:v>12.999999999999799</c:v>
                </c:pt>
                <c:pt idx="121">
                  <c:v>12.8999999999998</c:v>
                </c:pt>
                <c:pt idx="122">
                  <c:v>12.7999999999998</c:v>
                </c:pt>
                <c:pt idx="123">
                  <c:v>12.6999999999998</c:v>
                </c:pt>
                <c:pt idx="124">
                  <c:v>12.599999999999801</c:v>
                </c:pt>
                <c:pt idx="125">
                  <c:v>12.499999999999799</c:v>
                </c:pt>
                <c:pt idx="126">
                  <c:v>12.3999999999998</c:v>
                </c:pt>
                <c:pt idx="127">
                  <c:v>12.2999999999998</c:v>
                </c:pt>
                <c:pt idx="128">
                  <c:v>12.1999999999998</c:v>
                </c:pt>
                <c:pt idx="129">
                  <c:v>12.099999999999801</c:v>
                </c:pt>
                <c:pt idx="130">
                  <c:v>11.999999999999799</c:v>
                </c:pt>
                <c:pt idx="131">
                  <c:v>11.8999999999998</c:v>
                </c:pt>
                <c:pt idx="132">
                  <c:v>11.7999999999998</c:v>
                </c:pt>
                <c:pt idx="133">
                  <c:v>11.6999999999998</c:v>
                </c:pt>
                <c:pt idx="134">
                  <c:v>11.599999999999801</c:v>
                </c:pt>
                <c:pt idx="135">
                  <c:v>11.499999999999799</c:v>
                </c:pt>
                <c:pt idx="136">
                  <c:v>11.3999999999998</c:v>
                </c:pt>
                <c:pt idx="137">
                  <c:v>11.2999999999998</c:v>
                </c:pt>
                <c:pt idx="138">
                  <c:v>11.1999999999998</c:v>
                </c:pt>
                <c:pt idx="139">
                  <c:v>11.099999999999801</c:v>
                </c:pt>
                <c:pt idx="140">
                  <c:v>10.999999999999799</c:v>
                </c:pt>
                <c:pt idx="141">
                  <c:v>10.8999999999998</c:v>
                </c:pt>
                <c:pt idx="142">
                  <c:v>10.7999999999998</c:v>
                </c:pt>
                <c:pt idx="143">
                  <c:v>10.6999999999998</c:v>
                </c:pt>
                <c:pt idx="144">
                  <c:v>10.599999999999801</c:v>
                </c:pt>
                <c:pt idx="145">
                  <c:v>10.499999999999799</c:v>
                </c:pt>
                <c:pt idx="146">
                  <c:v>10.3999999999998</c:v>
                </c:pt>
                <c:pt idx="147">
                  <c:v>10.2999999999998</c:v>
                </c:pt>
                <c:pt idx="148">
                  <c:v>10.1999999999998</c:v>
                </c:pt>
                <c:pt idx="149">
                  <c:v>10.099999999999801</c:v>
                </c:pt>
                <c:pt idx="150">
                  <c:v>9.9999999999997993</c:v>
                </c:pt>
                <c:pt idx="151">
                  <c:v>9.8999999999997996</c:v>
                </c:pt>
                <c:pt idx="152">
                  <c:v>9.7999999999998</c:v>
                </c:pt>
                <c:pt idx="153">
                  <c:v>9.6999999999998003</c:v>
                </c:pt>
                <c:pt idx="154">
                  <c:v>9.5999999999998007</c:v>
                </c:pt>
                <c:pt idx="155">
                  <c:v>9.4999999999997993</c:v>
                </c:pt>
                <c:pt idx="156">
                  <c:v>9.3999999999997996</c:v>
                </c:pt>
                <c:pt idx="157">
                  <c:v>9.2999999999998</c:v>
                </c:pt>
                <c:pt idx="158">
                  <c:v>9.1999999999998003</c:v>
                </c:pt>
                <c:pt idx="159">
                  <c:v>9.0999999999998007</c:v>
                </c:pt>
                <c:pt idx="160">
                  <c:v>8.9999999999997993</c:v>
                </c:pt>
                <c:pt idx="161">
                  <c:v>8.8999999999997996</c:v>
                </c:pt>
                <c:pt idx="162">
                  <c:v>8.7999999999998</c:v>
                </c:pt>
                <c:pt idx="163">
                  <c:v>8.6999999999998003</c:v>
                </c:pt>
                <c:pt idx="164">
                  <c:v>8.5999999999998007</c:v>
                </c:pt>
                <c:pt idx="165">
                  <c:v>8.4999999999997993</c:v>
                </c:pt>
                <c:pt idx="166">
                  <c:v>8.3999999999997996</c:v>
                </c:pt>
                <c:pt idx="167">
                  <c:v>8.2999999999998</c:v>
                </c:pt>
                <c:pt idx="168">
                  <c:v>8.1999999999998003</c:v>
                </c:pt>
                <c:pt idx="169">
                  <c:v>8.0999999999998007</c:v>
                </c:pt>
                <c:pt idx="170">
                  <c:v>7.9999999999998002</c:v>
                </c:pt>
                <c:pt idx="171">
                  <c:v>7.8999999999997996</c:v>
                </c:pt>
                <c:pt idx="172">
                  <c:v>7.7999999999998</c:v>
                </c:pt>
                <c:pt idx="173">
                  <c:v>7.6999999999998003</c:v>
                </c:pt>
                <c:pt idx="174">
                  <c:v>7.5999999999997998</c:v>
                </c:pt>
                <c:pt idx="175">
                  <c:v>7.4999999999998002</c:v>
                </c:pt>
                <c:pt idx="176">
                  <c:v>7.3999999999997002</c:v>
                </c:pt>
                <c:pt idx="177">
                  <c:v>7.2999999999996996</c:v>
                </c:pt>
                <c:pt idx="178">
                  <c:v>7.1999999999997</c:v>
                </c:pt>
                <c:pt idx="179">
                  <c:v>7.0999999999997003</c:v>
                </c:pt>
                <c:pt idx="180">
                  <c:v>6.9999999999996998</c:v>
                </c:pt>
                <c:pt idx="181">
                  <c:v>6.8999999999997002</c:v>
                </c:pt>
                <c:pt idx="182">
                  <c:v>6.7999999999996996</c:v>
                </c:pt>
                <c:pt idx="183">
                  <c:v>6.6999999999997</c:v>
                </c:pt>
                <c:pt idx="184">
                  <c:v>6.5999999999997003</c:v>
                </c:pt>
                <c:pt idx="185">
                  <c:v>6.4999999999996998</c:v>
                </c:pt>
                <c:pt idx="186">
                  <c:v>6.3999999999997002</c:v>
                </c:pt>
                <c:pt idx="187">
                  <c:v>6.2999999999996996</c:v>
                </c:pt>
                <c:pt idx="188">
                  <c:v>6.1999999999997</c:v>
                </c:pt>
                <c:pt idx="189">
                  <c:v>6.0999999999997003</c:v>
                </c:pt>
                <c:pt idx="190">
                  <c:v>5.9999999999996998</c:v>
                </c:pt>
                <c:pt idx="191">
                  <c:v>5.8999999999997002</c:v>
                </c:pt>
                <c:pt idx="192">
                  <c:v>5.7999999999996996</c:v>
                </c:pt>
                <c:pt idx="193">
                  <c:v>5.6999999999997</c:v>
                </c:pt>
                <c:pt idx="194">
                  <c:v>5.5999999999997003</c:v>
                </c:pt>
                <c:pt idx="195">
                  <c:v>5.4999999999996998</c:v>
                </c:pt>
                <c:pt idx="196">
                  <c:v>5.3999999999997002</c:v>
                </c:pt>
                <c:pt idx="197">
                  <c:v>5.2999999999996996</c:v>
                </c:pt>
                <c:pt idx="198">
                  <c:v>5.1999999999997</c:v>
                </c:pt>
                <c:pt idx="199">
                  <c:v>5.0999999999997003</c:v>
                </c:pt>
                <c:pt idx="200">
                  <c:v>4.9999999999996998</c:v>
                </c:pt>
                <c:pt idx="201">
                  <c:v>4.8999999999997002</c:v>
                </c:pt>
                <c:pt idx="202">
                  <c:v>4.7999999999996996</c:v>
                </c:pt>
                <c:pt idx="203">
                  <c:v>4.6999999999997</c:v>
                </c:pt>
                <c:pt idx="204">
                  <c:v>4.5999999999997003</c:v>
                </c:pt>
                <c:pt idx="205">
                  <c:v>4.4999999999996998</c:v>
                </c:pt>
                <c:pt idx="206">
                  <c:v>4.3999999999997002</c:v>
                </c:pt>
                <c:pt idx="207">
                  <c:v>4.2999999999996996</c:v>
                </c:pt>
                <c:pt idx="208">
                  <c:v>4.1999999999997</c:v>
                </c:pt>
                <c:pt idx="209">
                  <c:v>4.0999999999997003</c:v>
                </c:pt>
                <c:pt idx="210">
                  <c:v>3.9999999999996998</c:v>
                </c:pt>
                <c:pt idx="211">
                  <c:v>3.8999999999997002</c:v>
                </c:pt>
                <c:pt idx="212">
                  <c:v>3.7999999999997001</c:v>
                </c:pt>
                <c:pt idx="213">
                  <c:v>3.6999999999997</c:v>
                </c:pt>
                <c:pt idx="214">
                  <c:v>3.5999999999996999</c:v>
                </c:pt>
                <c:pt idx="215">
                  <c:v>3.4999999999996998</c:v>
                </c:pt>
                <c:pt idx="216">
                  <c:v>3.3999999999997002</c:v>
                </c:pt>
                <c:pt idx="217">
                  <c:v>3.2999999999997001</c:v>
                </c:pt>
                <c:pt idx="218">
                  <c:v>3.1999999999997</c:v>
                </c:pt>
                <c:pt idx="219">
                  <c:v>3.0999999999996999</c:v>
                </c:pt>
                <c:pt idx="220">
                  <c:v>2.9999999999996998</c:v>
                </c:pt>
                <c:pt idx="221">
                  <c:v>2.8999999999997002</c:v>
                </c:pt>
                <c:pt idx="222">
                  <c:v>2.7999999999997001</c:v>
                </c:pt>
                <c:pt idx="223">
                  <c:v>2.6999999999997</c:v>
                </c:pt>
                <c:pt idx="224">
                  <c:v>2.5999999999996999</c:v>
                </c:pt>
                <c:pt idx="225">
                  <c:v>2.4999999999996998</c:v>
                </c:pt>
                <c:pt idx="226">
                  <c:v>2.3999999999997002</c:v>
                </c:pt>
                <c:pt idx="227">
                  <c:v>2.2999999999997001</c:v>
                </c:pt>
                <c:pt idx="228">
                  <c:v>2.1999999999997</c:v>
                </c:pt>
                <c:pt idx="229">
                  <c:v>2.0999999999996999</c:v>
                </c:pt>
                <c:pt idx="230">
                  <c:v>1.9999999999997</c:v>
                </c:pt>
                <c:pt idx="231">
                  <c:v>1.8999999999996999</c:v>
                </c:pt>
                <c:pt idx="232">
                  <c:v>1.7999999999997001</c:v>
                </c:pt>
                <c:pt idx="233">
                  <c:v>1.6999999999997</c:v>
                </c:pt>
                <c:pt idx="234">
                  <c:v>1.5999999999997001</c:v>
                </c:pt>
                <c:pt idx="235">
                  <c:v>1.4999999999997</c:v>
                </c:pt>
                <c:pt idx="236">
                  <c:v>1.3999999999996999</c:v>
                </c:pt>
                <c:pt idx="237">
                  <c:v>1.2999999999997001</c:v>
                </c:pt>
                <c:pt idx="238">
                  <c:v>1.1999999999997</c:v>
                </c:pt>
                <c:pt idx="239">
                  <c:v>1.0999999999997001</c:v>
                </c:pt>
                <c:pt idx="240">
                  <c:v>0.99999999999970202</c:v>
                </c:pt>
              </c:numCache>
            </c:numRef>
          </c:xVal>
          <c:yVal>
            <c:numRef>
              <c:f>Sheet1!$B$2:$B$242</c:f>
              <c:numCache>
                <c:formatCode>General</c:formatCode>
                <c:ptCount val="241"/>
                <c:pt idx="0">
                  <c:v>3.2000000000000001E-2</c:v>
                </c:pt>
                <c:pt idx="1">
                  <c:v>3.2112401445218854E-2</c:v>
                </c:pt>
                <c:pt idx="2">
                  <c:v>3.2225611603805451E-2</c:v>
                </c:pt>
                <c:pt idx="3">
                  <c:v>3.233963930581444E-2</c:v>
                </c:pt>
                <c:pt idx="4">
                  <c:v>3.2454493510716338E-2</c:v>
                </c:pt>
                <c:pt idx="5">
                  <c:v>3.2570183309777873E-2</c:v>
                </c:pt>
                <c:pt idx="6">
                  <c:v>3.2686717928494716E-2</c:v>
                </c:pt>
                <c:pt idx="7">
                  <c:v>3.2804106729078401E-2</c:v>
                </c:pt>
                <c:pt idx="8">
                  <c:v>3.2922359212998534E-2</c:v>
                </c:pt>
                <c:pt idx="9">
                  <c:v>3.304148502358184E-2</c:v>
                </c:pt>
                <c:pt idx="10">
                  <c:v>3.3161493948669518E-2</c:v>
                </c:pt>
                <c:pt idx="11">
                  <c:v>3.3282395923334457E-2</c:v>
                </c:pt>
                <c:pt idx="12">
                  <c:v>3.3404201032659793E-2</c:v>
                </c:pt>
                <c:pt idx="13">
                  <c:v>3.3526919514580582E-2</c:v>
                </c:pt>
                <c:pt idx="14">
                  <c:v>3.3650561762790056E-2</c:v>
                </c:pt>
                <c:pt idx="15">
                  <c:v>3.3775138329712392E-2</c:v>
                </c:pt>
                <c:pt idx="16">
                  <c:v>3.390065992954356E-2</c:v>
                </c:pt>
                <c:pt idx="17">
                  <c:v>3.402713744136221E-2</c:v>
                </c:pt>
                <c:pt idx="18">
                  <c:v>3.4154581912312507E-2</c:v>
                </c:pt>
                <c:pt idx="19">
                  <c:v>3.4283004560860621E-2</c:v>
                </c:pt>
                <c:pt idx="20">
                  <c:v>3.4412416780127186E-2</c:v>
                </c:pt>
                <c:pt idx="21">
                  <c:v>3.454283014129754E-2</c:v>
                </c:pt>
                <c:pt idx="22">
                  <c:v>3.4674256397111941E-2</c:v>
                </c:pt>
                <c:pt idx="23">
                  <c:v>3.4806707485438029E-2</c:v>
                </c:pt>
                <c:pt idx="24">
                  <c:v>3.4940195532927626E-2</c:v>
                </c:pt>
                <c:pt idx="25">
                  <c:v>3.5074732858760359E-2</c:v>
                </c:pt>
                <c:pt idx="26">
                  <c:v>3.5210331978476381E-2</c:v>
                </c:pt>
                <c:pt idx="27">
                  <c:v>3.5347005607900744E-2</c:v>
                </c:pt>
                <c:pt idx="28">
                  <c:v>3.5484766667161959E-2</c:v>
                </c:pt>
                <c:pt idx="29">
                  <c:v>3.5623628284807307E-2</c:v>
                </c:pt>
                <c:pt idx="30">
                  <c:v>3.5763603802017707E-2</c:v>
                </c:pt>
                <c:pt idx="31">
                  <c:v>3.5904706776924929E-2</c:v>
                </c:pt>
                <c:pt idx="32">
                  <c:v>3.604695098903396E-2</c:v>
                </c:pt>
                <c:pt idx="33">
                  <c:v>3.6190350443753787E-2</c:v>
                </c:pt>
                <c:pt idx="34">
                  <c:v>3.633491937703854E-2</c:v>
                </c:pt>
                <c:pt idx="35">
                  <c:v>3.6480672260145265E-2</c:v>
                </c:pt>
                <c:pt idx="36">
                  <c:v>3.6627623804506765E-2</c:v>
                </c:pt>
                <c:pt idx="37">
                  <c:v>3.6775788966726772E-2</c:v>
                </c:pt>
                <c:pt idx="38">
                  <c:v>3.6925182953701348E-2</c:v>
                </c:pt>
                <c:pt idx="39">
                  <c:v>3.7075821227864889E-2</c:v>
                </c:pt>
                <c:pt idx="40">
                  <c:v>3.7227719512571943E-2</c:v>
                </c:pt>
                <c:pt idx="41">
                  <c:v>3.7380893797612426E-2</c:v>
                </c:pt>
                <c:pt idx="42">
                  <c:v>3.753536034486759E-2</c:v>
                </c:pt>
                <c:pt idx="43">
                  <c:v>3.7691135694109867E-2</c:v>
                </c:pt>
                <c:pt idx="44">
                  <c:v>3.7848236668950846E-2</c:v>
                </c:pt>
                <c:pt idx="45">
                  <c:v>3.8006680382941957E-2</c:v>
                </c:pt>
                <c:pt idx="46">
                  <c:v>3.8166484245832327E-2</c:v>
                </c:pt>
                <c:pt idx="47">
                  <c:v>3.8327665969988454E-2</c:v>
                </c:pt>
                <c:pt idx="48">
                  <c:v>3.8490243576980734E-2</c:v>
                </c:pt>
                <c:pt idx="49">
                  <c:v>3.8654235404341701E-2</c:v>
                </c:pt>
                <c:pt idx="50">
                  <c:v>3.8819660112501216E-2</c:v>
                </c:pt>
                <c:pt idx="51">
                  <c:v>3.8986536691904182E-2</c:v>
                </c:pt>
                <c:pt idx="52">
                  <c:v>3.9154884470315961E-2</c:v>
                </c:pt>
                <c:pt idx="53">
                  <c:v>3.9324723120321675E-2</c:v>
                </c:pt>
                <c:pt idx="54">
                  <c:v>3.9496072667025033E-2</c:v>
                </c:pt>
                <c:pt idx="55">
                  <c:v>3.9668953495953035E-2</c:v>
                </c:pt>
                <c:pt idx="56">
                  <c:v>3.9843386361172864E-2</c:v>
                </c:pt>
                <c:pt idx="57">
                  <c:v>4.0019392393627493E-2</c:v>
                </c:pt>
                <c:pt idx="58">
                  <c:v>4.0196993109697092E-2</c:v>
                </c:pt>
                <c:pt idx="59">
                  <c:v>4.0376210419992967E-2</c:v>
                </c:pt>
                <c:pt idx="60">
                  <c:v>4.0557066638391669E-2</c:v>
                </c:pt>
                <c:pt idx="61">
                  <c:v>4.0739584491316691E-2</c:v>
                </c:pt>
                <c:pt idx="62">
                  <c:v>4.0923787127275645E-2</c:v>
                </c:pt>
                <c:pt idx="63">
                  <c:v>4.1109698126661147E-2</c:v>
                </c:pt>
                <c:pt idx="64">
                  <c:v>4.1297341511823626E-2</c:v>
                </c:pt>
                <c:pt idx="65">
                  <c:v>4.148674175742513E-2</c:v>
                </c:pt>
                <c:pt idx="66">
                  <c:v>4.1677923801082886E-2</c:v>
                </c:pt>
                <c:pt idx="67">
                  <c:v>4.1870913054312092E-2</c:v>
                </c:pt>
                <c:pt idx="68">
                  <c:v>4.2065735413777797E-2</c:v>
                </c:pt>
                <c:pt idx="69">
                  <c:v>4.2262417272865713E-2</c:v>
                </c:pt>
                <c:pt idx="70">
                  <c:v>4.246098553358265E-2</c:v>
                </c:pt>
                <c:pt idx="71">
                  <c:v>4.2661467618797258E-2</c:v>
                </c:pt>
                <c:pt idx="72">
                  <c:v>4.28638914848323E-2</c:v>
                </c:pt>
                <c:pt idx="73">
                  <c:v>4.3068285634420306E-2</c:v>
                </c:pt>
                <c:pt idx="74">
                  <c:v>4.327467913003441E-2</c:v>
                </c:pt>
                <c:pt idx="75">
                  <c:v>4.3483101607607134E-2</c:v>
                </c:pt>
                <c:pt idx="76">
                  <c:v>4.3693583290650095E-2</c:v>
                </c:pt>
                <c:pt idx="77">
                  <c:v>4.3906155004787922E-2</c:v>
                </c:pt>
                <c:pt idx="78">
                  <c:v>4.4120848192720795E-2</c:v>
                </c:pt>
                <c:pt idx="79">
                  <c:v>4.433769492962962E-2</c:v>
                </c:pt>
                <c:pt idx="80">
                  <c:v>4.4556727939039455E-2</c:v>
                </c:pt>
                <c:pt idx="81">
                  <c:v>4.4777980609156443E-2</c:v>
                </c:pt>
                <c:pt idx="82">
                  <c:v>4.5001487009694661E-2</c:v>
                </c:pt>
                <c:pt idx="83">
                  <c:v>4.5227281909209917E-2</c:v>
                </c:pt>
                <c:pt idx="84">
                  <c:v>4.5455400792957582E-2</c:v>
                </c:pt>
                <c:pt idx="85">
                  <c:v>4.5685879881293232E-2</c:v>
                </c:pt>
                <c:pt idx="86">
                  <c:v>4.591875614863454E-2</c:v>
                </c:pt>
                <c:pt idx="87">
                  <c:v>4.6154067343004222E-2</c:v>
                </c:pt>
                <c:pt idx="88">
                  <c:v>4.6391852006174523E-2</c:v>
                </c:pt>
                <c:pt idx="89">
                  <c:v>4.6632149494434193E-2</c:v>
                </c:pt>
                <c:pt idx="90">
                  <c:v>4.6875000000000243E-2</c:v>
                </c:pt>
                <c:pt idx="91">
                  <c:v>4.712044457309713E-2</c:v>
                </c:pt>
                <c:pt idx="92">
                  <c:v>4.7368525144727225E-2</c:v>
                </c:pt>
                <c:pt idx="93">
                  <c:v>4.7619284550157299E-2</c:v>
                </c:pt>
                <c:pt idx="94">
                  <c:v>4.7872766553146623E-2</c:v>
                </c:pt>
                <c:pt idx="95">
                  <c:v>4.8129015870943419E-2</c:v>
                </c:pt>
                <c:pt idx="96">
                  <c:v>4.8388078200077352E-2</c:v>
                </c:pt>
                <c:pt idx="97">
                  <c:v>4.8650000242976943E-2</c:v>
                </c:pt>
                <c:pt idx="98">
                  <c:v>4.8914829735441805E-2</c:v>
                </c:pt>
                <c:pt idx="99">
                  <c:v>4.9182615475000975E-2</c:v>
                </c:pt>
                <c:pt idx="100">
                  <c:v>4.9453407350189528E-2</c:v>
                </c:pt>
                <c:pt idx="101">
                  <c:v>4.9727256370777455E-2</c:v>
                </c:pt>
                <c:pt idx="102">
                  <c:v>5.0004214698985541E-2</c:v>
                </c:pt>
                <c:pt idx="103">
                  <c:v>5.0284335681724732E-2</c:v>
                </c:pt>
                <c:pt idx="104">
                  <c:v>5.0567673883897074E-2</c:v>
                </c:pt>
                <c:pt idx="105">
                  <c:v>5.0854285122797181E-2</c:v>
                </c:pt>
                <c:pt idx="106">
                  <c:v>5.1144226503655792E-2</c:v>
                </c:pt>
                <c:pt idx="107">
                  <c:v>5.1437556456366149E-2</c:v>
                </c:pt>
                <c:pt idx="108">
                  <c:v>5.1734334773441609E-2</c:v>
                </c:pt>
                <c:pt idx="109">
                  <c:v>5.2034622649245021E-2</c:v>
                </c:pt>
                <c:pt idx="110">
                  <c:v>5.2338482720541729E-2</c:v>
                </c:pt>
                <c:pt idx="111">
                  <c:v>5.2645979108424355E-2</c:v>
                </c:pt>
                <c:pt idx="112">
                  <c:v>5.2957177461661301E-2</c:v>
                </c:pt>
                <c:pt idx="113">
                  <c:v>5.3272145001522553E-2</c:v>
                </c:pt>
                <c:pt idx="114">
                  <c:v>5.3590950568138854E-2</c:v>
                </c:pt>
                <c:pt idx="115">
                  <c:v>5.3913664668451863E-2</c:v>
                </c:pt>
                <c:pt idx="116">
                  <c:v>5.4240359525815844E-2</c:v>
                </c:pt>
                <c:pt idx="117">
                  <c:v>5.4571109131313376E-2</c:v>
                </c:pt>
                <c:pt idx="118">
                  <c:v>5.4905989296849908E-2</c:v>
                </c:pt>
                <c:pt idx="119">
                  <c:v>5.524507771009466E-2</c:v>
                </c:pt>
                <c:pt idx="120">
                  <c:v>5.5588453991338035E-2</c:v>
                </c:pt>
                <c:pt idx="121">
                  <c:v>5.593619975233774E-2</c:v>
                </c:pt>
                <c:pt idx="122">
                  <c:v>5.6288398657229323E-2</c:v>
                </c:pt>
                <c:pt idx="123">
                  <c:v>5.6645136485578916E-2</c:v>
                </c:pt>
                <c:pt idx="124">
                  <c:v>5.7006501197659015E-2</c:v>
                </c:pt>
                <c:pt idx="125">
                  <c:v>5.7372583002031213E-2</c:v>
                </c:pt>
                <c:pt idx="126">
                  <c:v>5.7743474425522329E-2</c:v>
                </c:pt>
                <c:pt idx="127">
                  <c:v>5.8119270385683638E-2</c:v>
                </c:pt>
                <c:pt idx="128">
                  <c:v>5.8500068265825843E-2</c:v>
                </c:pt>
                <c:pt idx="129">
                  <c:v>5.8885967992725198E-2</c:v>
                </c:pt>
                <c:pt idx="130">
                  <c:v>5.9277072117099719E-2</c:v>
                </c:pt>
                <c:pt idx="131">
                  <c:v>5.967348589695675E-2</c:v>
                </c:pt>
                <c:pt idx="132">
                  <c:v>6.0075317383916832E-2</c:v>
                </c:pt>
                <c:pt idx="133">
                  <c:v>6.0482677512621069E-2</c:v>
                </c:pt>
                <c:pt idx="134">
                  <c:v>6.089568019333258E-2</c:v>
                </c:pt>
                <c:pt idx="135">
                  <c:v>6.1314442407844824E-2</c:v>
                </c:pt>
                <c:pt idx="136">
                  <c:v>6.17390843088126E-2</c:v>
                </c:pt>
                <c:pt idx="137">
                  <c:v>6.2169729322623456E-2</c:v>
                </c:pt>
                <c:pt idx="138">
                  <c:v>6.260650425592959E-2</c:v>
                </c:pt>
                <c:pt idx="139">
                  <c:v>6.304953940596196E-2</c:v>
                </c:pt>
                <c:pt idx="140">
                  <c:v>6.3498968674749662E-2</c:v>
                </c:pt>
                <c:pt idx="141">
                  <c:v>6.3954929687368683E-2</c:v>
                </c:pt>
                <c:pt idx="142">
                  <c:v>6.4417563914344236E-2</c:v>
                </c:pt>
                <c:pt idx="143">
                  <c:v>6.4887016798330699E-2</c:v>
                </c:pt>
                <c:pt idx="144">
                  <c:v>6.5363437885191944E-2</c:v>
                </c:pt>
                <c:pt idx="145">
                  <c:v>6.5846980959602522E-2</c:v>
                </c:pt>
                <c:pt idx="146">
                  <c:v>6.6337804185287411E-2</c:v>
                </c:pt>
                <c:pt idx="147">
                  <c:v>6.6836070250012855E-2</c:v>
                </c:pt>
                <c:pt idx="148">
                  <c:v>6.7341946515434861E-2</c:v>
                </c:pt>
                <c:pt idx="149">
                  <c:v>6.7855605171904365E-2</c:v>
                </c:pt>
                <c:pt idx="150">
                  <c:v>6.8377223398317269E-2</c:v>
                </c:pt>
                <c:pt idx="151">
                  <c:v>6.8906983527085505E-2</c:v>
                </c:pt>
                <c:pt idx="152">
                  <c:v>6.9445073214289874E-2</c:v>
                </c:pt>
                <c:pt idx="153">
                  <c:v>6.9991685615055962E-2</c:v>
                </c:pt>
                <c:pt idx="154">
                  <c:v>7.054701956417285E-2</c:v>
                </c:pt>
                <c:pt idx="155">
                  <c:v>7.1111279761945867E-2</c:v>
                </c:pt>
                <c:pt idx="156">
                  <c:v>7.1684676965243596E-2</c:v>
                </c:pt>
                <c:pt idx="157">
                  <c:v>7.2267428183659624E-2</c:v>
                </c:pt>
                <c:pt idx="158">
                  <c:v>7.2859756880664941E-2</c:v>
                </c:pt>
                <c:pt idx="159">
                  <c:v>7.3461893179572871E-2</c:v>
                </c:pt>
                <c:pt idx="160">
                  <c:v>7.4074074074075319E-2</c:v>
                </c:pt>
                <c:pt idx="161">
                  <c:v>7.4696543643035476E-2</c:v>
                </c:pt>
                <c:pt idx="162">
                  <c:v>7.5329553269135249E-2</c:v>
                </c:pt>
                <c:pt idx="163">
                  <c:v>7.5973361860874264E-2</c:v>
                </c:pt>
                <c:pt idx="164">
                  <c:v>7.6628236077299364E-2</c:v>
                </c:pt>
                <c:pt idx="165">
                  <c:v>7.7294450554705157E-2</c:v>
                </c:pt>
                <c:pt idx="166">
                  <c:v>7.7972288134385059E-2</c:v>
                </c:pt>
                <c:pt idx="167">
                  <c:v>7.8662040090325291E-2</c:v>
                </c:pt>
                <c:pt idx="168">
                  <c:v>7.9364006355514938E-2</c:v>
                </c:pt>
                <c:pt idx="169">
                  <c:v>8.0078495745291148E-2</c:v>
                </c:pt>
                <c:pt idx="170">
                  <c:v>8.0805826175842241E-2</c:v>
                </c:pt>
                <c:pt idx="171">
                  <c:v>8.1546324875645809E-2</c:v>
                </c:pt>
                <c:pt idx="172">
                  <c:v>8.2300328587217364E-2</c:v>
                </c:pt>
                <c:pt idx="173">
                  <c:v>8.30681837560764E-2</c:v>
                </c:pt>
                <c:pt idx="174">
                  <c:v>8.385024670329029E-2</c:v>
                </c:pt>
                <c:pt idx="175">
                  <c:v>8.4646883777320173E-2</c:v>
                </c:pt>
                <c:pt idx="176">
                  <c:v>8.545847148015058E-2</c:v>
                </c:pt>
                <c:pt idx="177">
                  <c:v>8.6285396561810362E-2</c:v>
                </c:pt>
                <c:pt idx="178">
                  <c:v>8.7128056076396315E-2</c:v>
                </c:pt>
                <c:pt idx="179">
                  <c:v>8.7986857391495435E-2</c:v>
                </c:pt>
                <c:pt idx="180">
                  <c:v>8.8862218141541618E-2</c:v>
                </c:pt>
                <c:pt idx="181">
                  <c:v>8.9754566113996834E-2</c:v>
                </c:pt>
                <c:pt idx="182">
                  <c:v>9.0664339055343171E-2</c:v>
                </c:pt>
                <c:pt idx="183">
                  <c:v>9.159198438162551E-2</c:v>
                </c:pt>
                <c:pt idx="184">
                  <c:v>9.2537958775645066E-2</c:v>
                </c:pt>
                <c:pt idx="185">
                  <c:v>9.3502727649792436E-2</c:v>
                </c:pt>
                <c:pt idx="186">
                  <c:v>9.4486764449839319E-2</c:v>
                </c:pt>
                <c:pt idx="187">
                  <c:v>9.549054977067005E-2</c:v>
                </c:pt>
                <c:pt idx="188">
                  <c:v>9.651457024980159E-2</c:v>
                </c:pt>
                <c:pt idx="189">
                  <c:v>9.7559317198452664E-2</c:v>
                </c:pt>
                <c:pt idx="190">
                  <c:v>9.8625284922692735E-2</c:v>
                </c:pt>
                <c:pt idx="191">
                  <c:v>9.9712968678594957E-2</c:v>
                </c:pt>
                <c:pt idx="192">
                  <c:v>0.10082286219505512</c:v>
                </c:pt>
                <c:pt idx="193">
                  <c:v>0.10195545468567088</c:v>
                </c:pt>
                <c:pt idx="194">
                  <c:v>0.10311122725638595</c:v>
                </c:pt>
                <c:pt idx="195">
                  <c:v>0.10429064859796343</c:v>
                </c:pt>
                <c:pt idx="196">
                  <c:v>0.10549416983112676</c:v>
                </c:pt>
                <c:pt idx="197">
                  <c:v>0.10672221834659443</c:v>
                </c:pt>
                <c:pt idx="198">
                  <c:v>0.10797519045125099</c:v>
                </c:pt>
                <c:pt idx="199">
                  <c:v>0.1092534425941122</c:v>
                </c:pt>
                <c:pt idx="200">
                  <c:v>0.11055728090001235</c:v>
                </c:pt>
                <c:pt idx="201">
                  <c:v>0.11188694868314165</c:v>
                </c:pt>
                <c:pt idx="202">
                  <c:v>0.1132426115442461</c:v>
                </c:pt>
                <c:pt idx="203">
                  <c:v>0.11462433957139939</c:v>
                </c:pt>
                <c:pt idx="204">
                  <c:v>0.11603208606083971</c:v>
                </c:pt>
                <c:pt idx="205">
                  <c:v>0.11746566204644174</c:v>
                </c:pt>
                <c:pt idx="206">
                  <c:v>0.11892470576755075</c:v>
                </c:pt>
                <c:pt idx="207">
                  <c:v>0.1204086460068854</c:v>
                </c:pt>
                <c:pt idx="208">
                  <c:v>0.12191665798232204</c:v>
                </c:pt>
                <c:pt idx="209">
                  <c:v>0.12344761016468883</c:v>
                </c:pt>
                <c:pt idx="210">
                  <c:v>0.12500000000000469</c:v>
                </c:pt>
                <c:pt idx="211">
                  <c:v>0.12657187601491929</c:v>
                </c:pt>
                <c:pt idx="212">
                  <c:v>0.12816074314669504</c:v>
                </c:pt>
                <c:pt idx="213">
                  <c:v>0.12976344732161663</c:v>
                </c:pt>
                <c:pt idx="214">
                  <c:v>0.13137603425146877</c:v>
                </c:pt>
                <c:pt idx="215">
                  <c:v>0.13299357605004808</c:v>
                </c:pt>
                <c:pt idx="216">
                  <c:v>0.13460995748628704</c:v>
                </c:pt>
                <c:pt idx="217">
                  <c:v>0.13621761134449561</c:v>
                </c:pt>
                <c:pt idx="218">
                  <c:v>0.13780718925783367</c:v>
                </c:pt>
                <c:pt idx="219">
                  <c:v>0.13936715024288693</c:v>
                </c:pt>
                <c:pt idx="220">
                  <c:v>0.14088324360346258</c:v>
                </c:pt>
                <c:pt idx="221">
                  <c:v>0.14233785533976168</c:v>
                </c:pt>
                <c:pt idx="222">
                  <c:v>0.14370917690457652</c:v>
                </c:pt>
                <c:pt idx="223">
                  <c:v>0.14497014094437968</c:v>
                </c:pt>
                <c:pt idx="224">
                  <c:v>0.14608704886690993</c:v>
                </c:pt>
                <c:pt idx="225">
                  <c:v>0.14701778718653211</c:v>
                </c:pt>
                <c:pt idx="226">
                  <c:v>0.14770948984670884</c:v>
                </c:pt>
                <c:pt idx="227">
                  <c:v>0.14809544634965841</c:v>
                </c:pt>
                <c:pt idx="228">
                  <c:v>0.1480909716076165</c:v>
                </c:pt>
                <c:pt idx="229">
                  <c:v>0.14758782888459082</c:v>
                </c:pt>
                <c:pt idx="230">
                  <c:v>0.14644660940672163</c:v>
                </c:pt>
                <c:pt idx="231">
                  <c:v>0.14448618415261807</c:v>
                </c:pt>
                <c:pt idx="232">
                  <c:v>0.14146889305558352</c:v>
                </c:pt>
                <c:pt idx="233">
                  <c:v>0.1370794183250606</c:v>
                </c:pt>
                <c:pt idx="234">
                  <c:v>0.13089411559866895</c:v>
                </c:pt>
                <c:pt idx="235">
                  <c:v>0.12233561271481938</c:v>
                </c:pt>
                <c:pt idx="236">
                  <c:v>0.1106041037653043</c:v>
                </c:pt>
                <c:pt idx="237">
                  <c:v>9.4570754379152328E-2</c:v>
                </c:pt>
                <c:pt idx="238">
                  <c:v>7.2607559020525722E-2</c:v>
                </c:pt>
                <c:pt idx="239">
                  <c:v>4.2306737049354844E-2</c:v>
                </c:pt>
                <c:pt idx="24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D7-384F-BED5-FE6F2C5226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Z-Values</c:v>
                </c:pt>
              </c:strCache>
            </c:strRef>
          </c:tx>
          <c:spPr>
            <a:ln w="19050" cap="rnd">
              <a:solidFill>
                <a:srgbClr val="FF000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Sheet1!$A$2:$A$242</c:f>
              <c:numCache>
                <c:formatCode>General</c:formatCode>
                <c:ptCount val="241"/>
                <c:pt idx="0">
                  <c:v>25</c:v>
                </c:pt>
                <c:pt idx="1">
                  <c:v>24.9</c:v>
                </c:pt>
                <c:pt idx="2">
                  <c:v>24.8</c:v>
                </c:pt>
                <c:pt idx="3">
                  <c:v>24.7</c:v>
                </c:pt>
                <c:pt idx="4">
                  <c:v>24.6</c:v>
                </c:pt>
                <c:pt idx="5">
                  <c:v>24.5</c:v>
                </c:pt>
                <c:pt idx="6">
                  <c:v>24.4</c:v>
                </c:pt>
                <c:pt idx="7">
                  <c:v>24.3</c:v>
                </c:pt>
                <c:pt idx="8">
                  <c:v>24.2</c:v>
                </c:pt>
                <c:pt idx="9">
                  <c:v>24.1</c:v>
                </c:pt>
                <c:pt idx="10">
                  <c:v>24</c:v>
                </c:pt>
                <c:pt idx="11">
                  <c:v>23.9</c:v>
                </c:pt>
                <c:pt idx="12">
                  <c:v>23.8</c:v>
                </c:pt>
                <c:pt idx="13">
                  <c:v>23.7</c:v>
                </c:pt>
                <c:pt idx="14">
                  <c:v>23.6</c:v>
                </c:pt>
                <c:pt idx="15">
                  <c:v>23.5</c:v>
                </c:pt>
                <c:pt idx="16">
                  <c:v>23.4</c:v>
                </c:pt>
                <c:pt idx="17">
                  <c:v>23.3</c:v>
                </c:pt>
                <c:pt idx="18">
                  <c:v>23.2</c:v>
                </c:pt>
                <c:pt idx="19">
                  <c:v>23.1</c:v>
                </c:pt>
                <c:pt idx="20">
                  <c:v>23</c:v>
                </c:pt>
                <c:pt idx="21">
                  <c:v>22.9</c:v>
                </c:pt>
                <c:pt idx="22">
                  <c:v>22.8</c:v>
                </c:pt>
                <c:pt idx="23">
                  <c:v>22.7</c:v>
                </c:pt>
                <c:pt idx="24">
                  <c:v>22.6</c:v>
                </c:pt>
                <c:pt idx="25">
                  <c:v>22.5</c:v>
                </c:pt>
                <c:pt idx="26">
                  <c:v>22.4</c:v>
                </c:pt>
                <c:pt idx="27">
                  <c:v>22.3</c:v>
                </c:pt>
                <c:pt idx="28">
                  <c:v>22.2</c:v>
                </c:pt>
                <c:pt idx="29">
                  <c:v>22.1</c:v>
                </c:pt>
                <c:pt idx="30">
                  <c:v>22</c:v>
                </c:pt>
                <c:pt idx="31">
                  <c:v>21.9</c:v>
                </c:pt>
                <c:pt idx="32">
                  <c:v>21.8</c:v>
                </c:pt>
                <c:pt idx="33">
                  <c:v>21.6999999999999</c:v>
                </c:pt>
                <c:pt idx="34">
                  <c:v>21.6</c:v>
                </c:pt>
                <c:pt idx="35">
                  <c:v>21.5</c:v>
                </c:pt>
                <c:pt idx="36">
                  <c:v>21.399999999999899</c:v>
                </c:pt>
                <c:pt idx="37">
                  <c:v>21.3</c:v>
                </c:pt>
                <c:pt idx="38">
                  <c:v>21.1999999999999</c:v>
                </c:pt>
                <c:pt idx="39">
                  <c:v>21.099999999999898</c:v>
                </c:pt>
                <c:pt idx="40">
                  <c:v>20.999999999999901</c:v>
                </c:pt>
                <c:pt idx="41">
                  <c:v>20.899999999999899</c:v>
                </c:pt>
                <c:pt idx="42">
                  <c:v>20.799999999999901</c:v>
                </c:pt>
                <c:pt idx="43">
                  <c:v>20.6999999999999</c:v>
                </c:pt>
                <c:pt idx="44">
                  <c:v>20.599999999999898</c:v>
                </c:pt>
                <c:pt idx="45">
                  <c:v>20.499999999999901</c:v>
                </c:pt>
                <c:pt idx="46">
                  <c:v>20.399999999999899</c:v>
                </c:pt>
                <c:pt idx="47">
                  <c:v>20.299999999999901</c:v>
                </c:pt>
                <c:pt idx="48">
                  <c:v>20.1999999999999</c:v>
                </c:pt>
                <c:pt idx="49">
                  <c:v>20.099999999999898</c:v>
                </c:pt>
                <c:pt idx="50">
                  <c:v>19.999999999999901</c:v>
                </c:pt>
                <c:pt idx="51">
                  <c:v>19.899999999999899</c:v>
                </c:pt>
                <c:pt idx="52">
                  <c:v>19.799999999999901</c:v>
                </c:pt>
                <c:pt idx="53">
                  <c:v>19.6999999999999</c:v>
                </c:pt>
                <c:pt idx="54">
                  <c:v>19.599999999999898</c:v>
                </c:pt>
                <c:pt idx="55">
                  <c:v>19.499999999999901</c:v>
                </c:pt>
                <c:pt idx="56">
                  <c:v>19.399999999999899</c:v>
                </c:pt>
                <c:pt idx="57">
                  <c:v>19.299999999999901</c:v>
                </c:pt>
                <c:pt idx="58">
                  <c:v>19.1999999999999</c:v>
                </c:pt>
                <c:pt idx="59">
                  <c:v>19.099999999999898</c:v>
                </c:pt>
                <c:pt idx="60">
                  <c:v>18.999999999999901</c:v>
                </c:pt>
                <c:pt idx="61">
                  <c:v>18.899999999999899</c:v>
                </c:pt>
                <c:pt idx="62">
                  <c:v>18.799999999999901</c:v>
                </c:pt>
                <c:pt idx="63">
                  <c:v>18.6999999999999</c:v>
                </c:pt>
                <c:pt idx="64">
                  <c:v>18.599999999999898</c:v>
                </c:pt>
                <c:pt idx="65">
                  <c:v>18.499999999999901</c:v>
                </c:pt>
                <c:pt idx="66">
                  <c:v>18.399999999999899</c:v>
                </c:pt>
                <c:pt idx="67">
                  <c:v>18.299999999999901</c:v>
                </c:pt>
                <c:pt idx="68">
                  <c:v>18.1999999999999</c:v>
                </c:pt>
                <c:pt idx="69">
                  <c:v>18.099999999999898</c:v>
                </c:pt>
                <c:pt idx="70">
                  <c:v>17.999999999999901</c:v>
                </c:pt>
                <c:pt idx="71">
                  <c:v>17.899999999999899</c:v>
                </c:pt>
                <c:pt idx="72">
                  <c:v>17.799999999999901</c:v>
                </c:pt>
                <c:pt idx="73">
                  <c:v>17.6999999999999</c:v>
                </c:pt>
                <c:pt idx="74">
                  <c:v>17.599999999999898</c:v>
                </c:pt>
                <c:pt idx="75">
                  <c:v>17.499999999999901</c:v>
                </c:pt>
                <c:pt idx="76">
                  <c:v>17.399999999999899</c:v>
                </c:pt>
                <c:pt idx="77">
                  <c:v>17.299999999999901</c:v>
                </c:pt>
                <c:pt idx="78">
                  <c:v>17.1999999999999</c:v>
                </c:pt>
                <c:pt idx="79">
                  <c:v>17.099999999999898</c:v>
                </c:pt>
                <c:pt idx="80">
                  <c:v>16.999999999999901</c:v>
                </c:pt>
                <c:pt idx="81">
                  <c:v>16.899999999999899</c:v>
                </c:pt>
                <c:pt idx="82">
                  <c:v>16.799999999999901</c:v>
                </c:pt>
                <c:pt idx="83">
                  <c:v>16.6999999999999</c:v>
                </c:pt>
                <c:pt idx="84">
                  <c:v>16.599999999999898</c:v>
                </c:pt>
                <c:pt idx="85">
                  <c:v>16.499999999999901</c:v>
                </c:pt>
                <c:pt idx="86">
                  <c:v>16.399999999999899</c:v>
                </c:pt>
                <c:pt idx="87">
                  <c:v>16.299999999999901</c:v>
                </c:pt>
                <c:pt idx="88">
                  <c:v>16.1999999999999</c:v>
                </c:pt>
                <c:pt idx="89">
                  <c:v>16.099999999999898</c:v>
                </c:pt>
                <c:pt idx="90">
                  <c:v>15.999999999999901</c:v>
                </c:pt>
                <c:pt idx="91">
                  <c:v>15.899999999999901</c:v>
                </c:pt>
                <c:pt idx="92">
                  <c:v>15.799999999999899</c:v>
                </c:pt>
                <c:pt idx="93">
                  <c:v>15.6999999999999</c:v>
                </c:pt>
                <c:pt idx="94">
                  <c:v>15.5999999999999</c:v>
                </c:pt>
                <c:pt idx="95">
                  <c:v>15.499999999999901</c:v>
                </c:pt>
                <c:pt idx="96">
                  <c:v>15.399999999999901</c:v>
                </c:pt>
                <c:pt idx="97">
                  <c:v>15.299999999999899</c:v>
                </c:pt>
                <c:pt idx="98">
                  <c:v>15.1999999999999</c:v>
                </c:pt>
                <c:pt idx="99">
                  <c:v>15.0999999999999</c:v>
                </c:pt>
                <c:pt idx="100">
                  <c:v>14.999999999999901</c:v>
                </c:pt>
                <c:pt idx="101">
                  <c:v>14.899999999999901</c:v>
                </c:pt>
                <c:pt idx="102">
                  <c:v>14.799999999999899</c:v>
                </c:pt>
                <c:pt idx="103">
                  <c:v>14.6999999999999</c:v>
                </c:pt>
                <c:pt idx="104">
                  <c:v>14.5999999999999</c:v>
                </c:pt>
                <c:pt idx="105">
                  <c:v>14.499999999999901</c:v>
                </c:pt>
                <c:pt idx="106">
                  <c:v>14.3999999999998</c:v>
                </c:pt>
                <c:pt idx="107">
                  <c:v>14.2999999999998</c:v>
                </c:pt>
                <c:pt idx="108">
                  <c:v>14.1999999999998</c:v>
                </c:pt>
                <c:pt idx="109">
                  <c:v>14.099999999999801</c:v>
                </c:pt>
                <c:pt idx="110">
                  <c:v>13.999999999999799</c:v>
                </c:pt>
                <c:pt idx="111">
                  <c:v>13.8999999999998</c:v>
                </c:pt>
                <c:pt idx="112">
                  <c:v>13.7999999999998</c:v>
                </c:pt>
                <c:pt idx="113">
                  <c:v>13.6999999999998</c:v>
                </c:pt>
                <c:pt idx="114">
                  <c:v>13.599999999999801</c:v>
                </c:pt>
                <c:pt idx="115">
                  <c:v>13.499999999999799</c:v>
                </c:pt>
                <c:pt idx="116">
                  <c:v>13.3999999999998</c:v>
                </c:pt>
                <c:pt idx="117">
                  <c:v>13.2999999999998</c:v>
                </c:pt>
                <c:pt idx="118">
                  <c:v>13.1999999999998</c:v>
                </c:pt>
                <c:pt idx="119">
                  <c:v>13.099999999999801</c:v>
                </c:pt>
                <c:pt idx="120">
                  <c:v>12.999999999999799</c:v>
                </c:pt>
                <c:pt idx="121">
                  <c:v>12.8999999999998</c:v>
                </c:pt>
                <c:pt idx="122">
                  <c:v>12.7999999999998</c:v>
                </c:pt>
                <c:pt idx="123">
                  <c:v>12.6999999999998</c:v>
                </c:pt>
                <c:pt idx="124">
                  <c:v>12.599999999999801</c:v>
                </c:pt>
                <c:pt idx="125">
                  <c:v>12.499999999999799</c:v>
                </c:pt>
                <c:pt idx="126">
                  <c:v>12.3999999999998</c:v>
                </c:pt>
                <c:pt idx="127">
                  <c:v>12.2999999999998</c:v>
                </c:pt>
                <c:pt idx="128">
                  <c:v>12.1999999999998</c:v>
                </c:pt>
                <c:pt idx="129">
                  <c:v>12.099999999999801</c:v>
                </c:pt>
                <c:pt idx="130">
                  <c:v>11.999999999999799</c:v>
                </c:pt>
                <c:pt idx="131">
                  <c:v>11.8999999999998</c:v>
                </c:pt>
                <c:pt idx="132">
                  <c:v>11.7999999999998</c:v>
                </c:pt>
                <c:pt idx="133">
                  <c:v>11.6999999999998</c:v>
                </c:pt>
                <c:pt idx="134">
                  <c:v>11.599999999999801</c:v>
                </c:pt>
                <c:pt idx="135">
                  <c:v>11.499999999999799</c:v>
                </c:pt>
                <c:pt idx="136">
                  <c:v>11.3999999999998</c:v>
                </c:pt>
                <c:pt idx="137">
                  <c:v>11.2999999999998</c:v>
                </c:pt>
                <c:pt idx="138">
                  <c:v>11.1999999999998</c:v>
                </c:pt>
                <c:pt idx="139">
                  <c:v>11.099999999999801</c:v>
                </c:pt>
                <c:pt idx="140">
                  <c:v>10.999999999999799</c:v>
                </c:pt>
                <c:pt idx="141">
                  <c:v>10.8999999999998</c:v>
                </c:pt>
                <c:pt idx="142">
                  <c:v>10.7999999999998</c:v>
                </c:pt>
                <c:pt idx="143">
                  <c:v>10.6999999999998</c:v>
                </c:pt>
                <c:pt idx="144">
                  <c:v>10.599999999999801</c:v>
                </c:pt>
                <c:pt idx="145">
                  <c:v>10.499999999999799</c:v>
                </c:pt>
                <c:pt idx="146">
                  <c:v>10.3999999999998</c:v>
                </c:pt>
                <c:pt idx="147">
                  <c:v>10.2999999999998</c:v>
                </c:pt>
                <c:pt idx="148">
                  <c:v>10.1999999999998</c:v>
                </c:pt>
                <c:pt idx="149">
                  <c:v>10.099999999999801</c:v>
                </c:pt>
                <c:pt idx="150">
                  <c:v>9.9999999999997993</c:v>
                </c:pt>
                <c:pt idx="151">
                  <c:v>9.8999999999997996</c:v>
                </c:pt>
                <c:pt idx="152">
                  <c:v>9.7999999999998</c:v>
                </c:pt>
                <c:pt idx="153">
                  <c:v>9.6999999999998003</c:v>
                </c:pt>
                <c:pt idx="154">
                  <c:v>9.5999999999998007</c:v>
                </c:pt>
                <c:pt idx="155">
                  <c:v>9.4999999999997993</c:v>
                </c:pt>
                <c:pt idx="156">
                  <c:v>9.3999999999997996</c:v>
                </c:pt>
                <c:pt idx="157">
                  <c:v>9.2999999999998</c:v>
                </c:pt>
                <c:pt idx="158">
                  <c:v>9.1999999999998003</c:v>
                </c:pt>
                <c:pt idx="159">
                  <c:v>9.0999999999998007</c:v>
                </c:pt>
                <c:pt idx="160">
                  <c:v>8.9999999999997993</c:v>
                </c:pt>
                <c:pt idx="161">
                  <c:v>8.8999999999997996</c:v>
                </c:pt>
                <c:pt idx="162">
                  <c:v>8.7999999999998</c:v>
                </c:pt>
                <c:pt idx="163">
                  <c:v>8.6999999999998003</c:v>
                </c:pt>
                <c:pt idx="164">
                  <c:v>8.5999999999998007</c:v>
                </c:pt>
                <c:pt idx="165">
                  <c:v>8.4999999999997993</c:v>
                </c:pt>
                <c:pt idx="166">
                  <c:v>8.3999999999997996</c:v>
                </c:pt>
                <c:pt idx="167">
                  <c:v>8.2999999999998</c:v>
                </c:pt>
                <c:pt idx="168">
                  <c:v>8.1999999999998003</c:v>
                </c:pt>
                <c:pt idx="169">
                  <c:v>8.0999999999998007</c:v>
                </c:pt>
                <c:pt idx="170">
                  <c:v>7.9999999999998002</c:v>
                </c:pt>
                <c:pt idx="171">
                  <c:v>7.8999999999997996</c:v>
                </c:pt>
                <c:pt idx="172">
                  <c:v>7.7999999999998</c:v>
                </c:pt>
                <c:pt idx="173">
                  <c:v>7.6999999999998003</c:v>
                </c:pt>
                <c:pt idx="174">
                  <c:v>7.5999999999997998</c:v>
                </c:pt>
                <c:pt idx="175">
                  <c:v>7.4999999999998002</c:v>
                </c:pt>
                <c:pt idx="176">
                  <c:v>7.3999999999997002</c:v>
                </c:pt>
                <c:pt idx="177">
                  <c:v>7.2999999999996996</c:v>
                </c:pt>
                <c:pt idx="178">
                  <c:v>7.1999999999997</c:v>
                </c:pt>
                <c:pt idx="179">
                  <c:v>7.0999999999997003</c:v>
                </c:pt>
                <c:pt idx="180">
                  <c:v>6.9999999999996998</c:v>
                </c:pt>
                <c:pt idx="181">
                  <c:v>6.8999999999997002</c:v>
                </c:pt>
                <c:pt idx="182">
                  <c:v>6.7999999999996996</c:v>
                </c:pt>
                <c:pt idx="183">
                  <c:v>6.6999999999997</c:v>
                </c:pt>
                <c:pt idx="184">
                  <c:v>6.5999999999997003</c:v>
                </c:pt>
                <c:pt idx="185">
                  <c:v>6.4999999999996998</c:v>
                </c:pt>
                <c:pt idx="186">
                  <c:v>6.3999999999997002</c:v>
                </c:pt>
                <c:pt idx="187">
                  <c:v>6.2999999999996996</c:v>
                </c:pt>
                <c:pt idx="188">
                  <c:v>6.1999999999997</c:v>
                </c:pt>
                <c:pt idx="189">
                  <c:v>6.0999999999997003</c:v>
                </c:pt>
                <c:pt idx="190">
                  <c:v>5.9999999999996998</c:v>
                </c:pt>
                <c:pt idx="191">
                  <c:v>5.8999999999997002</c:v>
                </c:pt>
                <c:pt idx="192">
                  <c:v>5.7999999999996996</c:v>
                </c:pt>
                <c:pt idx="193">
                  <c:v>5.6999999999997</c:v>
                </c:pt>
                <c:pt idx="194">
                  <c:v>5.5999999999997003</c:v>
                </c:pt>
                <c:pt idx="195">
                  <c:v>5.4999999999996998</c:v>
                </c:pt>
                <c:pt idx="196">
                  <c:v>5.3999999999997002</c:v>
                </c:pt>
                <c:pt idx="197">
                  <c:v>5.2999999999996996</c:v>
                </c:pt>
                <c:pt idx="198">
                  <c:v>5.1999999999997</c:v>
                </c:pt>
                <c:pt idx="199">
                  <c:v>5.0999999999997003</c:v>
                </c:pt>
                <c:pt idx="200">
                  <c:v>4.9999999999996998</c:v>
                </c:pt>
                <c:pt idx="201">
                  <c:v>4.8999999999997002</c:v>
                </c:pt>
                <c:pt idx="202">
                  <c:v>4.7999999999996996</c:v>
                </c:pt>
                <c:pt idx="203">
                  <c:v>4.6999999999997</c:v>
                </c:pt>
                <c:pt idx="204">
                  <c:v>4.5999999999997003</c:v>
                </c:pt>
                <c:pt idx="205">
                  <c:v>4.4999999999996998</c:v>
                </c:pt>
                <c:pt idx="206">
                  <c:v>4.3999999999997002</c:v>
                </c:pt>
                <c:pt idx="207">
                  <c:v>4.2999999999996996</c:v>
                </c:pt>
                <c:pt idx="208">
                  <c:v>4.1999999999997</c:v>
                </c:pt>
                <c:pt idx="209">
                  <c:v>4.0999999999997003</c:v>
                </c:pt>
                <c:pt idx="210">
                  <c:v>3.9999999999996998</c:v>
                </c:pt>
                <c:pt idx="211">
                  <c:v>3.8999999999997002</c:v>
                </c:pt>
                <c:pt idx="212">
                  <c:v>3.7999999999997001</c:v>
                </c:pt>
                <c:pt idx="213">
                  <c:v>3.6999999999997</c:v>
                </c:pt>
                <c:pt idx="214">
                  <c:v>3.5999999999996999</c:v>
                </c:pt>
                <c:pt idx="215">
                  <c:v>3.4999999999996998</c:v>
                </c:pt>
                <c:pt idx="216">
                  <c:v>3.3999999999997002</c:v>
                </c:pt>
                <c:pt idx="217">
                  <c:v>3.2999999999997001</c:v>
                </c:pt>
                <c:pt idx="218">
                  <c:v>3.1999999999997</c:v>
                </c:pt>
                <c:pt idx="219">
                  <c:v>3.0999999999996999</c:v>
                </c:pt>
                <c:pt idx="220">
                  <c:v>2.9999999999996998</c:v>
                </c:pt>
                <c:pt idx="221">
                  <c:v>2.8999999999997002</c:v>
                </c:pt>
                <c:pt idx="222">
                  <c:v>2.7999999999997001</c:v>
                </c:pt>
                <c:pt idx="223">
                  <c:v>2.6999999999997</c:v>
                </c:pt>
                <c:pt idx="224">
                  <c:v>2.5999999999996999</c:v>
                </c:pt>
                <c:pt idx="225">
                  <c:v>2.4999999999996998</c:v>
                </c:pt>
                <c:pt idx="226">
                  <c:v>2.3999999999997002</c:v>
                </c:pt>
                <c:pt idx="227">
                  <c:v>2.2999999999997001</c:v>
                </c:pt>
                <c:pt idx="228">
                  <c:v>2.1999999999997</c:v>
                </c:pt>
                <c:pt idx="229">
                  <c:v>2.0999999999996999</c:v>
                </c:pt>
                <c:pt idx="230">
                  <c:v>1.9999999999997</c:v>
                </c:pt>
                <c:pt idx="231">
                  <c:v>1.8999999999996999</c:v>
                </c:pt>
                <c:pt idx="232">
                  <c:v>1.7999999999997001</c:v>
                </c:pt>
                <c:pt idx="233">
                  <c:v>1.6999999999997</c:v>
                </c:pt>
                <c:pt idx="234">
                  <c:v>1.5999999999997001</c:v>
                </c:pt>
                <c:pt idx="235">
                  <c:v>1.4999999999997</c:v>
                </c:pt>
                <c:pt idx="236">
                  <c:v>1.3999999999996999</c:v>
                </c:pt>
                <c:pt idx="237">
                  <c:v>1.2999999999997001</c:v>
                </c:pt>
                <c:pt idx="238">
                  <c:v>1.1999999999997</c:v>
                </c:pt>
                <c:pt idx="239">
                  <c:v>1.0999999999997001</c:v>
                </c:pt>
                <c:pt idx="240">
                  <c:v>0.99999999999970202</c:v>
                </c:pt>
              </c:numCache>
            </c:numRef>
          </c:xVal>
          <c:yVal>
            <c:numRef>
              <c:f>Sheet1!$C$2:$C$242</c:f>
              <c:numCache>
                <c:formatCode>General</c:formatCode>
                <c:ptCount val="241"/>
                <c:pt idx="0">
                  <c:v>4.1666666666666664E-2</c:v>
                </c:pt>
                <c:pt idx="1">
                  <c:v>4.1841004184100423E-2</c:v>
                </c:pt>
                <c:pt idx="2">
                  <c:v>4.2016806722689072E-2</c:v>
                </c:pt>
                <c:pt idx="3">
                  <c:v>4.2194092827004218E-2</c:v>
                </c:pt>
                <c:pt idx="4">
                  <c:v>4.2372881355932202E-2</c:v>
                </c:pt>
                <c:pt idx="5">
                  <c:v>4.2553191489361701E-2</c:v>
                </c:pt>
                <c:pt idx="6">
                  <c:v>4.2735042735042736E-2</c:v>
                </c:pt>
                <c:pt idx="7">
                  <c:v>4.2918454935622317E-2</c:v>
                </c:pt>
                <c:pt idx="8">
                  <c:v>4.3103448275862072E-2</c:v>
                </c:pt>
                <c:pt idx="9">
                  <c:v>4.3290043290043288E-2</c:v>
                </c:pt>
                <c:pt idx="10">
                  <c:v>4.3478260869565216E-2</c:v>
                </c:pt>
                <c:pt idx="11">
                  <c:v>4.3668122270742363E-2</c:v>
                </c:pt>
                <c:pt idx="12">
                  <c:v>4.3859649122807015E-2</c:v>
                </c:pt>
                <c:pt idx="13">
                  <c:v>4.405286343612335E-2</c:v>
                </c:pt>
                <c:pt idx="14">
                  <c:v>4.4247787610619468E-2</c:v>
                </c:pt>
                <c:pt idx="15">
                  <c:v>4.4444444444444446E-2</c:v>
                </c:pt>
                <c:pt idx="16">
                  <c:v>4.4642857142857144E-2</c:v>
                </c:pt>
                <c:pt idx="17">
                  <c:v>4.4843049327354258E-2</c:v>
                </c:pt>
                <c:pt idx="18">
                  <c:v>4.504504504504505E-2</c:v>
                </c:pt>
                <c:pt idx="19">
                  <c:v>4.5248868778280542E-2</c:v>
                </c:pt>
                <c:pt idx="20">
                  <c:v>4.5454545454545456E-2</c:v>
                </c:pt>
                <c:pt idx="21">
                  <c:v>4.5662100456621009E-2</c:v>
                </c:pt>
                <c:pt idx="22">
                  <c:v>4.5871559633027519E-2</c:v>
                </c:pt>
                <c:pt idx="23">
                  <c:v>4.6082949308755762E-2</c:v>
                </c:pt>
                <c:pt idx="24">
                  <c:v>4.6296296296296294E-2</c:v>
                </c:pt>
                <c:pt idx="25">
                  <c:v>4.6511627906976744E-2</c:v>
                </c:pt>
                <c:pt idx="26">
                  <c:v>4.6728971962616828E-2</c:v>
                </c:pt>
                <c:pt idx="27">
                  <c:v>4.6948356807511735E-2</c:v>
                </c:pt>
                <c:pt idx="28">
                  <c:v>4.716981132075472E-2</c:v>
                </c:pt>
                <c:pt idx="29">
                  <c:v>4.7393364928909949E-2</c:v>
                </c:pt>
                <c:pt idx="30">
                  <c:v>4.7619047619047616E-2</c:v>
                </c:pt>
                <c:pt idx="31">
                  <c:v>4.784688995215311E-2</c:v>
                </c:pt>
                <c:pt idx="32">
                  <c:v>4.8076923076923073E-2</c:v>
                </c:pt>
                <c:pt idx="33">
                  <c:v>4.8309178743961588E-2</c:v>
                </c:pt>
                <c:pt idx="34">
                  <c:v>4.8543689320388349E-2</c:v>
                </c:pt>
                <c:pt idx="35">
                  <c:v>4.878048780487805E-2</c:v>
                </c:pt>
                <c:pt idx="36">
                  <c:v>4.9019607843137497E-2</c:v>
                </c:pt>
                <c:pt idx="37">
                  <c:v>4.926108374384236E-2</c:v>
                </c:pt>
                <c:pt idx="38">
                  <c:v>4.950495049504975E-2</c:v>
                </c:pt>
                <c:pt idx="39">
                  <c:v>4.975124378109478E-2</c:v>
                </c:pt>
                <c:pt idx="40">
                  <c:v>5.0000000000000246E-2</c:v>
                </c:pt>
                <c:pt idx="41">
                  <c:v>5.0251256281407287E-2</c:v>
                </c:pt>
                <c:pt idx="42">
                  <c:v>5.0505050505050754E-2</c:v>
                </c:pt>
                <c:pt idx="43">
                  <c:v>5.0761421319797211E-2</c:v>
                </c:pt>
                <c:pt idx="44">
                  <c:v>5.1020408163265571E-2</c:v>
                </c:pt>
                <c:pt idx="45">
                  <c:v>5.1282051282051544E-2</c:v>
                </c:pt>
                <c:pt idx="46">
                  <c:v>5.1546391752577587E-2</c:v>
                </c:pt>
                <c:pt idx="47">
                  <c:v>5.1813471502590941E-2</c:v>
                </c:pt>
                <c:pt idx="48">
                  <c:v>5.2083333333333606E-2</c:v>
                </c:pt>
                <c:pt idx="49">
                  <c:v>5.2356020942408654E-2</c:v>
                </c:pt>
                <c:pt idx="50">
                  <c:v>5.2631578947368696E-2</c:v>
                </c:pt>
                <c:pt idx="51">
                  <c:v>5.2910052910053192E-2</c:v>
                </c:pt>
                <c:pt idx="52">
                  <c:v>5.3191489361702406E-2</c:v>
                </c:pt>
                <c:pt idx="53">
                  <c:v>5.3475935828877288E-2</c:v>
                </c:pt>
                <c:pt idx="54">
                  <c:v>5.3763440860215346E-2</c:v>
                </c:pt>
                <c:pt idx="55">
                  <c:v>5.4054054054054342E-2</c:v>
                </c:pt>
                <c:pt idx="56">
                  <c:v>5.4347826086956819E-2</c:v>
                </c:pt>
                <c:pt idx="57">
                  <c:v>5.4644808743169695E-2</c:v>
                </c:pt>
                <c:pt idx="58">
                  <c:v>5.4945054945055249E-2</c:v>
                </c:pt>
                <c:pt idx="59">
                  <c:v>5.5248618784530697E-2</c:v>
                </c:pt>
                <c:pt idx="60">
                  <c:v>5.5555555555555865E-2</c:v>
                </c:pt>
                <c:pt idx="61">
                  <c:v>5.5865921787709813E-2</c:v>
                </c:pt>
                <c:pt idx="62">
                  <c:v>5.6179775280899187E-2</c:v>
                </c:pt>
                <c:pt idx="63">
                  <c:v>5.6497175141243257E-2</c:v>
                </c:pt>
                <c:pt idx="64">
                  <c:v>5.6818181818182149E-2</c:v>
                </c:pt>
                <c:pt idx="65">
                  <c:v>5.7142857142857467E-2</c:v>
                </c:pt>
                <c:pt idx="66">
                  <c:v>5.7471264367816424E-2</c:v>
                </c:pt>
                <c:pt idx="67">
                  <c:v>5.7803468208092817E-2</c:v>
                </c:pt>
                <c:pt idx="68">
                  <c:v>5.8139534883721269E-2</c:v>
                </c:pt>
                <c:pt idx="69">
                  <c:v>5.8479532163743041E-2</c:v>
                </c:pt>
                <c:pt idx="70">
                  <c:v>5.8823529411765052E-2</c:v>
                </c:pt>
                <c:pt idx="71">
                  <c:v>5.9171597633136445E-2</c:v>
                </c:pt>
                <c:pt idx="72">
                  <c:v>5.9523809523809874E-2</c:v>
                </c:pt>
                <c:pt idx="73">
                  <c:v>5.9880239520958445E-2</c:v>
                </c:pt>
                <c:pt idx="74">
                  <c:v>6.0240963855422054E-2</c:v>
                </c:pt>
                <c:pt idx="75">
                  <c:v>6.0606060606060969E-2</c:v>
                </c:pt>
                <c:pt idx="76">
                  <c:v>6.0975609756097934E-2</c:v>
                </c:pt>
                <c:pt idx="77">
                  <c:v>6.1349693251534117E-2</c:v>
                </c:pt>
                <c:pt idx="78">
                  <c:v>6.172839506172878E-2</c:v>
                </c:pt>
                <c:pt idx="79">
                  <c:v>6.211180124223642E-2</c:v>
                </c:pt>
                <c:pt idx="80">
                  <c:v>6.2500000000000389E-2</c:v>
                </c:pt>
                <c:pt idx="81">
                  <c:v>6.2893081761006692E-2</c:v>
                </c:pt>
                <c:pt idx="82">
                  <c:v>6.3291139240506722E-2</c:v>
                </c:pt>
                <c:pt idx="83">
                  <c:v>6.3694267515923969E-2</c:v>
                </c:pt>
                <c:pt idx="84">
                  <c:v>6.4102564102564513E-2</c:v>
                </c:pt>
                <c:pt idx="85">
                  <c:v>6.4516129032258479E-2</c:v>
                </c:pt>
                <c:pt idx="86">
                  <c:v>6.4935064935065359E-2</c:v>
                </c:pt>
                <c:pt idx="87">
                  <c:v>6.5359477124183427E-2</c:v>
                </c:pt>
                <c:pt idx="88">
                  <c:v>6.5789473684210967E-2</c:v>
                </c:pt>
                <c:pt idx="89">
                  <c:v>6.6225165562914357E-2</c:v>
                </c:pt>
                <c:pt idx="90">
                  <c:v>6.666666666666711E-2</c:v>
                </c:pt>
                <c:pt idx="91">
                  <c:v>6.7114093959731988E-2</c:v>
                </c:pt>
                <c:pt idx="92">
                  <c:v>6.7567567567568029E-2</c:v>
                </c:pt>
                <c:pt idx="93">
                  <c:v>6.8027210884354206E-2</c:v>
                </c:pt>
                <c:pt idx="94">
                  <c:v>6.8493150684931975E-2</c:v>
                </c:pt>
                <c:pt idx="95">
                  <c:v>6.8965517241379781E-2</c:v>
                </c:pt>
                <c:pt idx="96">
                  <c:v>6.9444444444444919E-2</c:v>
                </c:pt>
                <c:pt idx="97">
                  <c:v>6.9930069930070421E-2</c:v>
                </c:pt>
                <c:pt idx="98">
                  <c:v>7.0422535211268109E-2</c:v>
                </c:pt>
                <c:pt idx="99">
                  <c:v>7.0921985815603342E-2</c:v>
                </c:pt>
                <c:pt idx="100">
                  <c:v>7.1428571428571938E-2</c:v>
                </c:pt>
                <c:pt idx="101">
                  <c:v>7.1942446043165978E-2</c:v>
                </c:pt>
                <c:pt idx="102">
                  <c:v>7.2463768115942559E-2</c:v>
                </c:pt>
                <c:pt idx="103">
                  <c:v>7.2992700729927543E-2</c:v>
                </c:pt>
                <c:pt idx="104">
                  <c:v>7.3529411764706426E-2</c:v>
                </c:pt>
                <c:pt idx="105">
                  <c:v>7.4074074074074625E-2</c:v>
                </c:pt>
                <c:pt idx="106">
                  <c:v>7.4626865671642909E-2</c:v>
                </c:pt>
                <c:pt idx="107">
                  <c:v>7.5187969924813164E-2</c:v>
                </c:pt>
                <c:pt idx="108">
                  <c:v>7.5757575757576898E-2</c:v>
                </c:pt>
                <c:pt idx="109">
                  <c:v>7.6335877862596588E-2</c:v>
                </c:pt>
                <c:pt idx="110">
                  <c:v>7.6923076923078107E-2</c:v>
                </c:pt>
                <c:pt idx="111">
                  <c:v>7.7519379844962447E-2</c:v>
                </c:pt>
                <c:pt idx="112">
                  <c:v>7.8125000000001221E-2</c:v>
                </c:pt>
                <c:pt idx="113">
                  <c:v>7.8740157480316195E-2</c:v>
                </c:pt>
                <c:pt idx="114">
                  <c:v>7.9365079365080624E-2</c:v>
                </c:pt>
                <c:pt idx="115">
                  <c:v>8.0000000000001278E-2</c:v>
                </c:pt>
                <c:pt idx="116">
                  <c:v>8.0645161290323883E-2</c:v>
                </c:pt>
                <c:pt idx="117">
                  <c:v>8.1300813008131398E-2</c:v>
                </c:pt>
                <c:pt idx="118">
                  <c:v>8.1967213114755438E-2</c:v>
                </c:pt>
                <c:pt idx="119">
                  <c:v>8.2644628099174916E-2</c:v>
                </c:pt>
                <c:pt idx="120">
                  <c:v>8.333333333333473E-2</c:v>
                </c:pt>
                <c:pt idx="121">
                  <c:v>8.403361344537956E-2</c:v>
                </c:pt>
                <c:pt idx="122">
                  <c:v>8.4745762711865846E-2</c:v>
                </c:pt>
                <c:pt idx="123">
                  <c:v>8.5470085470086929E-2</c:v>
                </c:pt>
                <c:pt idx="124">
                  <c:v>8.6206896551725615E-2</c:v>
                </c:pt>
                <c:pt idx="125">
                  <c:v>8.6956521739131959E-2</c:v>
                </c:pt>
                <c:pt idx="126">
                  <c:v>8.7719298245615571E-2</c:v>
                </c:pt>
                <c:pt idx="127">
                  <c:v>8.8495575221240505E-2</c:v>
                </c:pt>
                <c:pt idx="128">
                  <c:v>8.9285714285715884E-2</c:v>
                </c:pt>
                <c:pt idx="129">
                  <c:v>9.009009009009171E-2</c:v>
                </c:pt>
                <c:pt idx="130">
                  <c:v>9.0909090909092563E-2</c:v>
                </c:pt>
                <c:pt idx="131">
                  <c:v>9.174311926605673E-2</c:v>
                </c:pt>
                <c:pt idx="132">
                  <c:v>9.2592592592594308E-2</c:v>
                </c:pt>
                <c:pt idx="133">
                  <c:v>9.345794392523539E-2</c:v>
                </c:pt>
                <c:pt idx="134">
                  <c:v>9.4339622641511203E-2</c:v>
                </c:pt>
                <c:pt idx="135">
                  <c:v>9.5238095238097065E-2</c:v>
                </c:pt>
                <c:pt idx="136">
                  <c:v>9.6153846153848005E-2</c:v>
                </c:pt>
                <c:pt idx="137">
                  <c:v>9.7087378640778585E-2</c:v>
                </c:pt>
                <c:pt idx="138">
                  <c:v>9.8039215686276424E-2</c:v>
                </c:pt>
                <c:pt idx="139">
                  <c:v>9.9009900990100957E-2</c:v>
                </c:pt>
                <c:pt idx="140">
                  <c:v>0.100000000000002</c:v>
                </c:pt>
                <c:pt idx="141">
                  <c:v>0.10101010101010305</c:v>
                </c:pt>
                <c:pt idx="142">
                  <c:v>0.1020408163265327</c:v>
                </c:pt>
                <c:pt idx="143">
                  <c:v>0.10309278350515676</c:v>
                </c:pt>
                <c:pt idx="144">
                  <c:v>0.10416666666666882</c:v>
                </c:pt>
                <c:pt idx="145">
                  <c:v>0.10526315789473907</c:v>
                </c:pt>
                <c:pt idx="146">
                  <c:v>0.10638297872340652</c:v>
                </c:pt>
                <c:pt idx="147">
                  <c:v>0.10752688172043243</c:v>
                </c:pt>
                <c:pt idx="148">
                  <c:v>0.1086956521739154</c:v>
                </c:pt>
                <c:pt idx="149">
                  <c:v>0.1098901098901123</c:v>
                </c:pt>
                <c:pt idx="150">
                  <c:v>0.11111111111111359</c:v>
                </c:pt>
                <c:pt idx="151">
                  <c:v>0.11235955056180029</c:v>
                </c:pt>
                <c:pt idx="152">
                  <c:v>0.11363636363636621</c:v>
                </c:pt>
                <c:pt idx="153">
                  <c:v>0.11494252873563482</c:v>
                </c:pt>
                <c:pt idx="154">
                  <c:v>0.11627906976744455</c:v>
                </c:pt>
                <c:pt idx="155">
                  <c:v>0.11764705882353219</c:v>
                </c:pt>
                <c:pt idx="156">
                  <c:v>0.11904761904762189</c:v>
                </c:pt>
                <c:pt idx="157">
                  <c:v>0.12048192771084627</c:v>
                </c:pt>
                <c:pt idx="158">
                  <c:v>0.12195121951219809</c:v>
                </c:pt>
                <c:pt idx="159">
                  <c:v>0.12345679012345982</c:v>
                </c:pt>
                <c:pt idx="160">
                  <c:v>0.12500000000000314</c:v>
                </c:pt>
                <c:pt idx="161">
                  <c:v>0.12658227848101586</c:v>
                </c:pt>
                <c:pt idx="162">
                  <c:v>0.1282051282051315</c:v>
                </c:pt>
                <c:pt idx="163">
                  <c:v>0.12987012987013324</c:v>
                </c:pt>
                <c:pt idx="164">
                  <c:v>0.13157894736842451</c:v>
                </c:pt>
                <c:pt idx="165">
                  <c:v>0.13333333333333691</c:v>
                </c:pt>
                <c:pt idx="166">
                  <c:v>0.13513513513513881</c:v>
                </c:pt>
                <c:pt idx="167">
                  <c:v>0.13698630136986678</c:v>
                </c:pt>
                <c:pt idx="168">
                  <c:v>0.13888888888889275</c:v>
                </c:pt>
                <c:pt idx="169">
                  <c:v>0.14084507042253916</c:v>
                </c:pt>
                <c:pt idx="170">
                  <c:v>0.14285714285714693</c:v>
                </c:pt>
                <c:pt idx="171">
                  <c:v>0.14492753623188825</c:v>
                </c:pt>
                <c:pt idx="172">
                  <c:v>0.1470588235294161</c:v>
                </c:pt>
                <c:pt idx="173">
                  <c:v>0.14925373134328804</c:v>
                </c:pt>
                <c:pt idx="174">
                  <c:v>0.1515151515151561</c:v>
                </c:pt>
                <c:pt idx="175">
                  <c:v>0.15384615384615857</c:v>
                </c:pt>
                <c:pt idx="176">
                  <c:v>0.15625000000000733</c:v>
                </c:pt>
                <c:pt idx="177">
                  <c:v>0.1587301587301663</c:v>
                </c:pt>
                <c:pt idx="178">
                  <c:v>0.16129032258065296</c:v>
                </c:pt>
                <c:pt idx="179">
                  <c:v>0.16393442622951626</c:v>
                </c:pt>
                <c:pt idx="180">
                  <c:v>0.16666666666667501</c:v>
                </c:pt>
                <c:pt idx="181">
                  <c:v>0.16949152542373744</c:v>
                </c:pt>
                <c:pt idx="182">
                  <c:v>0.1724137931034572</c:v>
                </c:pt>
                <c:pt idx="183">
                  <c:v>0.1754385964912373</c:v>
                </c:pt>
                <c:pt idx="184">
                  <c:v>0.17857142857143812</c:v>
                </c:pt>
                <c:pt idx="185">
                  <c:v>0.18181818181819173</c:v>
                </c:pt>
                <c:pt idx="186">
                  <c:v>0.18518518518519547</c:v>
                </c:pt>
                <c:pt idx="187">
                  <c:v>0.18867924528302957</c:v>
                </c:pt>
                <c:pt idx="188">
                  <c:v>0.19230769230770339</c:v>
                </c:pt>
                <c:pt idx="189">
                  <c:v>0.19607843137256054</c:v>
                </c:pt>
                <c:pt idx="190">
                  <c:v>0.200000000000012</c:v>
                </c:pt>
                <c:pt idx="191">
                  <c:v>0.20408163265307372</c:v>
                </c:pt>
                <c:pt idx="192">
                  <c:v>0.20833333333334636</c:v>
                </c:pt>
                <c:pt idx="193">
                  <c:v>0.21276595744682208</c:v>
                </c:pt>
                <c:pt idx="194">
                  <c:v>0.21739130434784024</c:v>
                </c:pt>
                <c:pt idx="195">
                  <c:v>0.22222222222223706</c:v>
                </c:pt>
                <c:pt idx="196">
                  <c:v>0.22727272727274275</c:v>
                </c:pt>
                <c:pt idx="197">
                  <c:v>0.23255813953489995</c:v>
                </c:pt>
                <c:pt idx="198">
                  <c:v>0.2380952380952551</c:v>
                </c:pt>
                <c:pt idx="199">
                  <c:v>0.24390243902440806</c:v>
                </c:pt>
                <c:pt idx="200">
                  <c:v>0.25000000000001876</c:v>
                </c:pt>
                <c:pt idx="201">
                  <c:v>0.25641025641027615</c:v>
                </c:pt>
                <c:pt idx="202">
                  <c:v>0.26315789473686291</c:v>
                </c:pt>
                <c:pt idx="203">
                  <c:v>0.27027027027029221</c:v>
                </c:pt>
                <c:pt idx="204">
                  <c:v>0.27777777777780088</c:v>
                </c:pt>
                <c:pt idx="205">
                  <c:v>0.28571428571431023</c:v>
                </c:pt>
                <c:pt idx="206">
                  <c:v>0.29411764705884946</c:v>
                </c:pt>
                <c:pt idx="207">
                  <c:v>0.30303030303033063</c:v>
                </c:pt>
                <c:pt idx="208">
                  <c:v>0.31250000000002931</c:v>
                </c:pt>
                <c:pt idx="209">
                  <c:v>0.32258064516132151</c:v>
                </c:pt>
                <c:pt idx="210">
                  <c:v>0.33333333333336668</c:v>
                </c:pt>
                <c:pt idx="211">
                  <c:v>0.34482758620693221</c:v>
                </c:pt>
                <c:pt idx="212">
                  <c:v>0.3571428571428954</c:v>
                </c:pt>
                <c:pt idx="213">
                  <c:v>0.37037037037041154</c:v>
                </c:pt>
                <c:pt idx="214">
                  <c:v>0.38461538461542899</c:v>
                </c:pt>
                <c:pt idx="215">
                  <c:v>0.40000000000004804</c:v>
                </c:pt>
                <c:pt idx="216">
                  <c:v>0.4166666666667187</c:v>
                </c:pt>
                <c:pt idx="217">
                  <c:v>0.43478260869570889</c:v>
                </c:pt>
                <c:pt idx="218">
                  <c:v>0.45454545454551654</c:v>
                </c:pt>
                <c:pt idx="219">
                  <c:v>0.47619047619054422</c:v>
                </c:pt>
                <c:pt idx="220">
                  <c:v>0.50000000000007505</c:v>
                </c:pt>
                <c:pt idx="221">
                  <c:v>0.52631578947376723</c:v>
                </c:pt>
                <c:pt idx="222">
                  <c:v>0.55555555555564817</c:v>
                </c:pt>
                <c:pt idx="223">
                  <c:v>0.58823529411775088</c:v>
                </c:pt>
                <c:pt idx="224">
                  <c:v>0.62500000000011724</c:v>
                </c:pt>
                <c:pt idx="225">
                  <c:v>0.66666666666680008</c:v>
                </c:pt>
                <c:pt idx="226">
                  <c:v>0.71428571428586729</c:v>
                </c:pt>
                <c:pt idx="227">
                  <c:v>0.76923076923094669</c:v>
                </c:pt>
                <c:pt idx="228">
                  <c:v>0.83333333333354165</c:v>
                </c:pt>
                <c:pt idx="229">
                  <c:v>0.90909090909115708</c:v>
                </c:pt>
                <c:pt idx="230">
                  <c:v>1.0000000000003</c:v>
                </c:pt>
                <c:pt idx="231">
                  <c:v>1.1111111111114815</c:v>
                </c:pt>
                <c:pt idx="232">
                  <c:v>1.2500000000004687</c:v>
                </c:pt>
                <c:pt idx="233">
                  <c:v>1.4285714285720408</c:v>
                </c:pt>
                <c:pt idx="234">
                  <c:v>1.6666666666674996</c:v>
                </c:pt>
                <c:pt idx="235">
                  <c:v>2.0000000000011999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C9-432C-A8A2-4DC5EC0978D2}"/>
            </c:ext>
          </c:extLst>
        </c:ser>
        <c:ser>
          <c:idx val="2"/>
          <c:order val="2"/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"/>
              <c:pt idx="0">
                <c:v>1</c:v>
              </c:pt>
            </c:numLit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B3C9-432C-A8A2-4DC5EC097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0780128"/>
        <c:axId val="1110719088"/>
      </c:scatterChart>
      <c:valAx>
        <c:axId val="111078012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1110719088"/>
        <c:crossesAt val="0"/>
        <c:crossBetween val="midCat"/>
        <c:majorUnit val="1"/>
      </c:valAx>
      <c:valAx>
        <c:axId val="11107190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1110780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JP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0.15073</cdr:x>
      <cdr:y>0.13665</cdr:y>
    </cdr:from>
    <cdr:to>
      <cdr:x>0.15073</cdr:x>
      <cdr:y>0.90808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826958" y="437320"/>
          <a:ext cx="0" cy="246888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1">
          <a:schemeClr val="accent4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F295F04-6CB0-7744-A907-D990B441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Ryoji Furui</dc:creator>
  <cp:keywords/>
  <dc:description/>
  <cp:lastModifiedBy>Ryoji Furui</cp:lastModifiedBy>
  <cp:revision>7</cp:revision>
  <cp:lastPrinted>2024-03-03T08:36:00Z</cp:lastPrinted>
  <dcterms:created xsi:type="dcterms:W3CDTF">2024-03-03T23:53:00Z</dcterms:created>
  <dcterms:modified xsi:type="dcterms:W3CDTF">2024-03-04T00:22:00Z</dcterms:modified>
</cp:coreProperties>
</file>