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4E4" w:rsidRDefault="00175160" w:rsidP="00BB566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75160">
        <w:rPr>
          <w:rFonts w:asciiTheme="majorEastAsia" w:eastAsiaTheme="majorEastAsia" w:hAnsiTheme="majorEastAsia"/>
          <w:b/>
          <w:sz w:val="36"/>
          <w:szCs w:val="36"/>
        </w:rPr>
        <w:t>Instructions</w:t>
      </w:r>
      <w:r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of</w:t>
      </w:r>
      <w:r>
        <w:rPr>
          <w:rFonts w:asciiTheme="majorEastAsia" w:eastAsiaTheme="majorEastAsia" w:hAnsiTheme="majorEastAsia"/>
          <w:b/>
          <w:sz w:val="36"/>
          <w:szCs w:val="36"/>
        </w:rPr>
        <w:t xml:space="preserve"> XD002</w:t>
      </w:r>
    </w:p>
    <w:p w:rsidR="00291CC0" w:rsidRPr="00291CC0" w:rsidRDefault="00291CC0" w:rsidP="00BB5661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91CC0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 w:rsidRPr="00291CC0">
        <w:rPr>
          <w:rFonts w:asciiTheme="majorEastAsia" w:eastAsiaTheme="majorEastAsia" w:hAnsiTheme="majorEastAsia"/>
          <w:b/>
          <w:sz w:val="24"/>
          <w:szCs w:val="24"/>
        </w:rPr>
        <w:t>If there are any differences between the manual and the actual software, please take the newest software as the standard.)</w:t>
      </w:r>
    </w:p>
    <w:p w:rsidR="004D39E9" w:rsidRPr="00D807DE" w:rsidRDefault="00A223F7" w:rsidP="00D807DE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D807DE">
        <w:rPr>
          <w:b/>
          <w:sz w:val="24"/>
          <w:szCs w:val="24"/>
        </w:rPr>
        <w:t>.</w:t>
      </w:r>
      <w:r w:rsidR="000E346A">
        <w:rPr>
          <w:b/>
          <w:sz w:val="24"/>
          <w:szCs w:val="24"/>
        </w:rPr>
        <w:t xml:space="preserve"> </w:t>
      </w:r>
      <w:r w:rsidR="0019329B" w:rsidRPr="00D807DE">
        <w:rPr>
          <w:b/>
          <w:sz w:val="24"/>
          <w:szCs w:val="24"/>
        </w:rPr>
        <w:t>Preparation</w:t>
      </w:r>
      <w:bookmarkStart w:id="0" w:name="_GoBack"/>
      <w:bookmarkEnd w:id="0"/>
    </w:p>
    <w:p w:rsidR="006F06F3" w:rsidRPr="006F06F3" w:rsidRDefault="00A223F7" w:rsidP="00A223F7">
      <w:r>
        <w:t xml:space="preserve">0.1 </w:t>
      </w:r>
      <w:r w:rsidR="0039736A">
        <w:t xml:space="preserve">Plug the device, </w:t>
      </w:r>
      <w:r w:rsidR="0039736A" w:rsidRPr="00A223F7">
        <w:rPr>
          <w:color w:val="FF0000"/>
        </w:rPr>
        <w:t xml:space="preserve">do not </w:t>
      </w:r>
      <w:r w:rsidR="00421B8F">
        <w:rPr>
          <w:rFonts w:hint="eastAsia"/>
          <w:color w:val="FF0000"/>
        </w:rPr>
        <w:t>press</w:t>
      </w:r>
      <w:r w:rsidR="0039736A" w:rsidRPr="00A223F7">
        <w:rPr>
          <w:color w:val="FF0000"/>
        </w:rPr>
        <w:t xml:space="preserve"> any button at this time</w:t>
      </w:r>
      <w:r w:rsidR="0039736A">
        <w:t>.</w:t>
      </w:r>
    </w:p>
    <w:p w:rsidR="002514FF" w:rsidRDefault="00CA6A22" w:rsidP="008818D5">
      <w:r>
        <w:t xml:space="preserve">0.2 </w:t>
      </w:r>
      <w:r w:rsidR="002514FF">
        <w:t>Open “</w:t>
      </w:r>
      <w:r w:rsidR="002514FF" w:rsidRPr="0017452A">
        <w:t>HidRawTools.exe</w:t>
      </w:r>
      <w:r w:rsidR="002514FF">
        <w:t xml:space="preserve">” software, click </w:t>
      </w:r>
      <w:r w:rsidR="00026018">
        <w:t xml:space="preserve">“Keyboard” </w:t>
      </w:r>
      <w:r w:rsidR="002514FF">
        <w:t xml:space="preserve">on the </w:t>
      </w:r>
      <w:r w:rsidR="00026018">
        <w:t>menu</w:t>
      </w:r>
      <w:r w:rsidR="002514FF">
        <w:t xml:space="preserve"> bar and select “XD002”.</w:t>
      </w:r>
      <w:r w:rsidR="00BF61D0">
        <w:t>(</w:t>
      </w:r>
      <w:r w:rsidR="00BF61D0" w:rsidRPr="00BF61D0">
        <w:t xml:space="preserve"> </w:t>
      </w:r>
      <w:r w:rsidR="00BF61D0">
        <w:t xml:space="preserve">keyboard </w:t>
      </w:r>
      <w:r w:rsidR="00BF61D0">
        <w:sym w:font="Wingdings" w:char="F0E0"/>
      </w:r>
      <w:r w:rsidR="00BF61D0">
        <w:rPr>
          <w:rFonts w:hint="eastAsia"/>
        </w:rPr>
        <w:t xml:space="preserve"> </w:t>
      </w:r>
      <w:r w:rsidR="00BF61D0">
        <w:t>XD002</w:t>
      </w:r>
      <w:r w:rsidR="00BF61D0">
        <w:rPr>
          <w:rFonts w:hint="eastAsia"/>
        </w:rPr>
        <w:t>_ver1.0</w:t>
      </w:r>
      <w:r w:rsidR="00BF61D0">
        <w:t>)</w:t>
      </w:r>
    </w:p>
    <w:p w:rsidR="005C7F0B" w:rsidRDefault="004D39E9">
      <w:r>
        <w:rPr>
          <w:noProof/>
        </w:rPr>
        <w:drawing>
          <wp:inline distT="0" distB="0" distL="0" distR="0" wp14:anchorId="0166C82F" wp14:editId="168E19EF">
            <wp:extent cx="5274310" cy="4152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E4" w:rsidRDefault="002804E4"/>
    <w:p w:rsidR="00BD0FC5" w:rsidRPr="00133E80" w:rsidRDefault="00133E80" w:rsidP="00133E8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C41C52">
        <w:rPr>
          <w:b/>
          <w:sz w:val="24"/>
          <w:szCs w:val="24"/>
        </w:rPr>
        <w:t>K</w:t>
      </w:r>
      <w:r w:rsidR="00BD0FC5" w:rsidRPr="00133E80">
        <w:rPr>
          <w:b/>
          <w:sz w:val="24"/>
          <w:szCs w:val="24"/>
        </w:rPr>
        <w:t>ey values</w:t>
      </w:r>
      <w:r w:rsidR="00C41C52">
        <w:rPr>
          <w:b/>
          <w:sz w:val="24"/>
          <w:szCs w:val="24"/>
        </w:rPr>
        <w:t xml:space="preserve"> Setting</w:t>
      </w:r>
    </w:p>
    <w:p w:rsidR="008178CC" w:rsidRDefault="001A2AB5" w:rsidP="00304354">
      <w:r>
        <w:t>1.1</w:t>
      </w:r>
      <w:r w:rsidR="00DC4D2E">
        <w:t xml:space="preserve"> </w:t>
      </w:r>
      <w:r w:rsidR="008178CC">
        <w:rPr>
          <w:rFonts w:hint="eastAsia"/>
        </w:rPr>
        <w:t xml:space="preserve">The default </w:t>
      </w:r>
      <w:r w:rsidR="008178CC">
        <w:t>setting of XD002 is “RGB on-off” and “Printer”</w:t>
      </w:r>
      <w:r w:rsidR="00026018">
        <w:t xml:space="preserve">. </w:t>
      </w:r>
      <w:r w:rsidR="008178CC">
        <w:t>Click</w:t>
      </w:r>
      <w:r w:rsidR="00026018">
        <w:t xml:space="preserve"> the key icon which you want to modify in the right column. When the icon’s colour gets changed,</w:t>
      </w:r>
      <w:r w:rsidR="00995311">
        <w:t xml:space="preserve"> </w:t>
      </w:r>
      <w:r w:rsidR="00026018">
        <w:t xml:space="preserve">to select the </w:t>
      </w:r>
      <w:r w:rsidR="00995311">
        <w:rPr>
          <w:rFonts w:hint="eastAsia"/>
        </w:rPr>
        <w:t xml:space="preserve">key </w:t>
      </w:r>
      <w:r w:rsidR="00995311">
        <w:t>value</w:t>
      </w:r>
      <w:r w:rsidR="00026018">
        <w:t xml:space="preserve"> you want to use</w:t>
      </w:r>
      <w:r w:rsidR="00995311">
        <w:t xml:space="preserve"> from the chart </w:t>
      </w:r>
      <w:r w:rsidR="00026018">
        <w:t xml:space="preserve">of key values </w:t>
      </w:r>
      <w:r w:rsidR="00995311">
        <w:t>at</w:t>
      </w:r>
      <w:r w:rsidR="00026018">
        <w:t xml:space="preserve"> the</w:t>
      </w:r>
      <w:r w:rsidR="00995311">
        <w:t xml:space="preserve"> </w:t>
      </w:r>
      <w:r w:rsidR="00094508">
        <w:t xml:space="preserve">bottom </w:t>
      </w:r>
      <w:r w:rsidR="00995311">
        <w:t xml:space="preserve">right corner. </w:t>
      </w:r>
    </w:p>
    <w:p w:rsidR="004B3EA3" w:rsidRDefault="004B3EA3" w:rsidP="004B3EA3">
      <w:r>
        <w:rPr>
          <w:noProof/>
        </w:rPr>
        <w:lastRenderedPageBreak/>
        <w:drawing>
          <wp:inline distT="0" distB="0" distL="0" distR="0" wp14:anchorId="019ECCFF" wp14:editId="0C62CBF8">
            <wp:extent cx="5274310" cy="411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8" w:rsidRDefault="004B3EA3">
      <w:r>
        <w:rPr>
          <w:noProof/>
        </w:rPr>
        <w:drawing>
          <wp:inline distT="0" distB="0" distL="0" distR="0" wp14:anchorId="5612DF52" wp14:editId="59CD77C9">
            <wp:extent cx="5274310" cy="4117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A3" w:rsidRDefault="004B3EA3"/>
    <w:p w:rsidR="004B3EA3" w:rsidRDefault="004B3EA3"/>
    <w:p w:rsidR="00EF6AC0" w:rsidRPr="00F431D5" w:rsidRDefault="00F431D5" w:rsidP="00F431D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 w:rsidR="00EF6AC0" w:rsidRPr="00F431D5">
        <w:rPr>
          <w:rFonts w:hint="eastAsia"/>
          <w:b/>
          <w:sz w:val="24"/>
          <w:szCs w:val="24"/>
        </w:rPr>
        <w:t xml:space="preserve">RGB </w:t>
      </w:r>
      <w:r w:rsidR="00EF6AC0" w:rsidRPr="00F431D5">
        <w:rPr>
          <w:b/>
          <w:sz w:val="24"/>
          <w:szCs w:val="24"/>
        </w:rPr>
        <w:t>LED setting</w:t>
      </w:r>
    </w:p>
    <w:p w:rsidR="00370976" w:rsidRDefault="00955E58" w:rsidP="00370976">
      <w:r>
        <w:t xml:space="preserve">2.1 </w:t>
      </w:r>
      <w:r w:rsidR="00370976">
        <w:t xml:space="preserve">The default setting of LED is white. Click </w:t>
      </w:r>
      <w:r w:rsidR="007073D2">
        <w:t xml:space="preserve">the square icon below the key </w:t>
      </w:r>
      <w:r w:rsidR="00370976">
        <w:t xml:space="preserve">icon, then select color </w:t>
      </w:r>
      <w:r w:rsidR="007073D2">
        <w:t>from the pop-up</w:t>
      </w:r>
      <w:r w:rsidR="00370976">
        <w:t xml:space="preserve">. </w:t>
      </w:r>
      <w:r w:rsidR="007073D2">
        <w:t>When the colour of square icon turns, the colour is set correctly.</w:t>
      </w:r>
    </w:p>
    <w:p w:rsidR="00370976" w:rsidRDefault="00370976" w:rsidP="00370976">
      <w:pPr>
        <w:pStyle w:val="a3"/>
        <w:ind w:left="780" w:firstLineChars="0" w:firstLine="0"/>
      </w:pPr>
      <w:r>
        <w:t xml:space="preserve"> </w:t>
      </w:r>
    </w:p>
    <w:p w:rsidR="00370976" w:rsidRDefault="00370976" w:rsidP="00370976">
      <w:pPr>
        <w:pStyle w:val="a3"/>
        <w:ind w:left="360" w:firstLineChars="0" w:firstLine="0"/>
      </w:pPr>
    </w:p>
    <w:p w:rsidR="00FA3602" w:rsidRDefault="00FA3602">
      <w:r>
        <w:rPr>
          <w:noProof/>
        </w:rPr>
        <w:drawing>
          <wp:inline distT="0" distB="0" distL="0" distR="0" wp14:anchorId="3244BB4A" wp14:editId="43A62BDF">
            <wp:extent cx="5133975" cy="406959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523" cy="40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02" w:rsidRDefault="00FA3602"/>
    <w:p w:rsidR="00FA3602" w:rsidRDefault="00FA3602"/>
    <w:p w:rsidR="00FA3602" w:rsidRDefault="00FA3602">
      <w:r>
        <w:rPr>
          <w:noProof/>
        </w:rPr>
        <w:drawing>
          <wp:inline distT="0" distB="0" distL="0" distR="0" wp14:anchorId="37FADACC" wp14:editId="227473D1">
            <wp:extent cx="5274310" cy="3117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02" w:rsidRDefault="00FA3602"/>
    <w:p w:rsidR="00FA3602" w:rsidRDefault="00FA3602" w:rsidP="00FA3602"/>
    <w:p w:rsidR="009156D0" w:rsidRDefault="00564B19" w:rsidP="00564B19">
      <w:r>
        <w:t>2.2</w:t>
      </w:r>
      <w:r w:rsidR="007247AA">
        <w:t xml:space="preserve"> </w:t>
      </w:r>
      <w:r w:rsidR="009156D0">
        <w:rPr>
          <w:rFonts w:hint="eastAsia"/>
        </w:rPr>
        <w:t>The default LED status of XD002</w:t>
      </w:r>
      <w:r w:rsidR="009F149B">
        <w:t xml:space="preserve"> (when connected to PC) is off</w:t>
      </w:r>
      <w:r w:rsidR="009156D0">
        <w:rPr>
          <w:rFonts w:hint="eastAsia"/>
        </w:rPr>
        <w:t xml:space="preserve">. </w:t>
      </w:r>
      <w:r w:rsidR="009F149B">
        <w:t xml:space="preserve">You are able to turn </w:t>
      </w:r>
      <w:r w:rsidR="009156D0">
        <w:t xml:space="preserve">it </w:t>
      </w:r>
      <w:r w:rsidR="009F149B">
        <w:t>on/off through RGB setting</w:t>
      </w:r>
      <w:r w:rsidR="009156D0">
        <w:t xml:space="preserve">. As the </w:t>
      </w:r>
      <w:r w:rsidR="009F149B">
        <w:t xml:space="preserve">following image </w:t>
      </w:r>
      <w:r w:rsidR="00654E33">
        <w:t xml:space="preserve">shows, the </w:t>
      </w:r>
      <w:r w:rsidR="009F149B">
        <w:t xml:space="preserve">square </w:t>
      </w:r>
      <w:r w:rsidR="00654E33">
        <w:t xml:space="preserve">icon is gray, </w:t>
      </w:r>
      <w:r w:rsidR="009F149B">
        <w:t xml:space="preserve">which means </w:t>
      </w:r>
      <w:r w:rsidR="00654E33">
        <w:t xml:space="preserve">the default LED is off. </w:t>
      </w:r>
    </w:p>
    <w:p w:rsidR="00FA3602" w:rsidRPr="009156D0" w:rsidRDefault="00FA3602" w:rsidP="00FA3602"/>
    <w:p w:rsidR="00FA3602" w:rsidRDefault="00FA3602" w:rsidP="00FA3602">
      <w:r>
        <w:rPr>
          <w:noProof/>
        </w:rPr>
        <w:drawing>
          <wp:inline distT="0" distB="0" distL="0" distR="0" wp14:anchorId="0969E48E" wp14:editId="531DA5B7">
            <wp:extent cx="5274310" cy="4192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72" w:rsidRDefault="00B3435D" w:rsidP="008103FA">
      <w:r>
        <w:rPr>
          <w:rFonts w:hint="eastAsia"/>
        </w:rPr>
        <w:t xml:space="preserve">2.3 </w:t>
      </w:r>
      <w:r w:rsidR="0075543F">
        <w:rPr>
          <w:rFonts w:hint="eastAsia"/>
        </w:rPr>
        <w:t xml:space="preserve">Click </w:t>
      </w:r>
      <w:r w:rsidR="0075543F">
        <w:t xml:space="preserve">“RGB” </w:t>
      </w:r>
      <w:r w:rsidR="0075543F">
        <w:rPr>
          <w:rFonts w:hint="eastAsia"/>
        </w:rPr>
        <w:t>on</w:t>
      </w:r>
      <w:r w:rsidR="0075543F">
        <w:t xml:space="preserve"> the </w:t>
      </w:r>
      <w:r w:rsidR="00FB1BE0">
        <w:t>menu</w:t>
      </w:r>
      <w:r w:rsidR="0075543F">
        <w:t xml:space="preserve"> bar and select </w:t>
      </w:r>
      <w:r w:rsidR="0075543F">
        <w:rPr>
          <w:rFonts w:hint="eastAsia"/>
        </w:rPr>
        <w:t>Default</w:t>
      </w:r>
      <w:r w:rsidR="0075543F">
        <w:t xml:space="preserve"> ON</w:t>
      </w:r>
      <w:r w:rsidR="003375F4">
        <w:t xml:space="preserve"> (</w:t>
      </w:r>
      <w:r w:rsidR="003375F4">
        <w:rPr>
          <w:rFonts w:hint="eastAsia"/>
        </w:rPr>
        <w:t>RGB</w:t>
      </w:r>
      <w:r w:rsidR="003375F4">
        <w:t xml:space="preserve"> </w:t>
      </w:r>
      <w:r w:rsidR="003375F4">
        <w:sym w:font="Wingdings" w:char="F0E0"/>
      </w:r>
      <w:r w:rsidR="003375F4">
        <w:rPr>
          <w:rFonts w:hint="eastAsia"/>
        </w:rPr>
        <w:t>Default</w:t>
      </w:r>
      <w:r w:rsidR="003375F4">
        <w:t xml:space="preserve"> ON), </w:t>
      </w:r>
      <w:r w:rsidR="00FB1BE0">
        <w:t xml:space="preserve">when </w:t>
      </w:r>
      <w:r w:rsidR="003375F4">
        <w:t xml:space="preserve">the </w:t>
      </w:r>
      <w:r w:rsidR="00FB1BE0">
        <w:t>square icon turns to black</w:t>
      </w:r>
      <w:r w:rsidR="003375F4">
        <w:t xml:space="preserve">, the default setting of LED is on. </w:t>
      </w:r>
      <w:r w:rsidR="00FB1BE0">
        <w:t>C</w:t>
      </w:r>
      <w:r w:rsidR="002C6D48">
        <w:rPr>
          <w:rFonts w:hint="eastAsia"/>
        </w:rPr>
        <w:t xml:space="preserve">lick </w:t>
      </w:r>
      <w:r w:rsidR="002C6D48">
        <w:t xml:space="preserve">“RGB” </w:t>
      </w:r>
      <w:r w:rsidR="00FB1BE0">
        <w:t xml:space="preserve">again </w:t>
      </w:r>
      <w:r w:rsidR="002C6D48">
        <w:t xml:space="preserve">and select </w:t>
      </w:r>
      <w:r w:rsidR="002C6D48">
        <w:rPr>
          <w:rFonts w:hint="eastAsia"/>
        </w:rPr>
        <w:t>Default</w:t>
      </w:r>
      <w:r w:rsidR="002C6D48">
        <w:t xml:space="preserve"> OFF (</w:t>
      </w:r>
      <w:r w:rsidR="002C6D48">
        <w:rPr>
          <w:rFonts w:hint="eastAsia"/>
        </w:rPr>
        <w:t>RGB</w:t>
      </w:r>
      <w:r w:rsidR="002C6D48">
        <w:t xml:space="preserve"> </w:t>
      </w:r>
      <w:r w:rsidR="002C6D48">
        <w:sym w:font="Wingdings" w:char="F0E0"/>
      </w:r>
      <w:r w:rsidR="002C6D48">
        <w:rPr>
          <w:rFonts w:hint="eastAsia"/>
        </w:rPr>
        <w:t>Default</w:t>
      </w:r>
      <w:r w:rsidR="002C6D48">
        <w:t xml:space="preserve"> OFF), the default LED is off. </w:t>
      </w:r>
    </w:p>
    <w:p w:rsidR="008103FA" w:rsidRDefault="008103FA"/>
    <w:p w:rsidR="008103FA" w:rsidRDefault="008103FA">
      <w:r>
        <w:rPr>
          <w:noProof/>
        </w:rPr>
        <w:lastRenderedPageBreak/>
        <w:drawing>
          <wp:inline distT="0" distB="0" distL="0" distR="0" wp14:anchorId="6DB2209E" wp14:editId="65FF9356">
            <wp:extent cx="5274310" cy="2740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0A" w:rsidRDefault="007B4FB6" w:rsidP="007B4FB6">
      <w:r>
        <w:rPr>
          <w:rFonts w:hint="eastAsia"/>
        </w:rPr>
        <w:t xml:space="preserve">2.4 </w:t>
      </w:r>
      <w:r w:rsidR="00E15DDE">
        <w:rPr>
          <w:rFonts w:hint="eastAsia"/>
        </w:rPr>
        <w:t xml:space="preserve">The </w:t>
      </w:r>
      <w:r w:rsidR="00CE0355">
        <w:t>default LED mode is static(white). If you want to use Rainbow LED, select RGB-&gt;Rainbow.</w:t>
      </w:r>
      <w:r w:rsidR="00F86AFA">
        <w:t xml:space="preserve"> A R letter will appear in the square icon</w:t>
      </w:r>
      <w:r w:rsidR="009F60FF">
        <w:t>.</w:t>
      </w:r>
      <w:r w:rsidR="00F86AFA">
        <w:t xml:space="preserve"> The co</w:t>
      </w:r>
      <w:r w:rsidR="002F5AC4">
        <w:t>lour cannot be changed under the Rainbow mode.</w:t>
      </w:r>
      <w:r w:rsidR="00CE0355">
        <w:t xml:space="preserve"> </w:t>
      </w:r>
      <w:r w:rsidR="002F5AC4">
        <w:t>Select RGB-&gt;Fixed color to turn back to the static mode.</w:t>
      </w:r>
    </w:p>
    <w:p w:rsidR="00FD0A9C" w:rsidRPr="00FD0A9C" w:rsidRDefault="00FD0A9C" w:rsidP="00FD0A9C">
      <w:pPr>
        <w:pStyle w:val="a3"/>
        <w:ind w:left="780" w:firstLineChars="0" w:firstLine="0"/>
      </w:pPr>
    </w:p>
    <w:p w:rsidR="008103FA" w:rsidRDefault="008103FA" w:rsidP="008103FA">
      <w:pPr>
        <w:ind w:left="420"/>
      </w:pPr>
      <w:r>
        <w:rPr>
          <w:noProof/>
        </w:rPr>
        <w:drawing>
          <wp:inline distT="0" distB="0" distL="0" distR="0" wp14:anchorId="147C9744" wp14:editId="6CF772DA">
            <wp:extent cx="5274310" cy="4187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A" w:rsidRDefault="002804E4">
      <w:r>
        <w:t xml:space="preserve"> </w:t>
      </w:r>
    </w:p>
    <w:p w:rsidR="008103FA" w:rsidRDefault="008103FA"/>
    <w:p w:rsidR="008103FA" w:rsidRDefault="008103FA"/>
    <w:p w:rsidR="00FD0A9C" w:rsidRDefault="00FD0A9C"/>
    <w:p w:rsidR="00FD0A9C" w:rsidRDefault="00FD0A9C"/>
    <w:p w:rsidR="00086148" w:rsidRPr="00833069" w:rsidRDefault="00833069" w:rsidP="008330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086148" w:rsidRPr="00833069">
        <w:rPr>
          <w:b/>
          <w:sz w:val="24"/>
          <w:szCs w:val="24"/>
        </w:rPr>
        <w:t>Save layout and RGB status</w:t>
      </w:r>
      <w:r w:rsidR="0004110B" w:rsidRPr="00833069">
        <w:rPr>
          <w:b/>
          <w:sz w:val="24"/>
          <w:szCs w:val="24"/>
        </w:rPr>
        <w:t>.</w:t>
      </w:r>
    </w:p>
    <w:p w:rsidR="00FD0A9C" w:rsidRDefault="00390199" w:rsidP="00390199">
      <w:r>
        <w:t xml:space="preserve">3.1 </w:t>
      </w:r>
      <w:r w:rsidR="00277A93">
        <w:t xml:space="preserve">Click “Matrix” and select “Upload Matrix” to </w:t>
      </w:r>
      <w:r w:rsidR="00DA09B5">
        <w:t>save changes. When seeing ‘Upload Finish’</w:t>
      </w:r>
      <w:r w:rsidR="0032444A">
        <w:t>, the keyboard is successfully flashed</w:t>
      </w:r>
      <w:r w:rsidR="00277A93">
        <w:t>.</w:t>
      </w:r>
      <w:r>
        <w:t xml:space="preserve"> </w:t>
      </w:r>
    </w:p>
    <w:p w:rsidR="00416ED1" w:rsidRDefault="00416ED1" w:rsidP="007C7BF1">
      <w:r>
        <w:rPr>
          <w:rFonts w:hint="eastAsia"/>
        </w:rPr>
        <w:t>The device will automatic</w:t>
      </w:r>
      <w:r w:rsidR="00052710">
        <w:t>ally</w:t>
      </w:r>
      <w:r>
        <w:rPr>
          <w:rFonts w:hint="eastAsia"/>
        </w:rPr>
        <w:t xml:space="preserve"> reb</w:t>
      </w:r>
      <w:r>
        <w:t>o</w:t>
      </w:r>
      <w:r w:rsidR="00052710">
        <w:rPr>
          <w:rFonts w:hint="eastAsia"/>
        </w:rPr>
        <w:t xml:space="preserve">ot </w:t>
      </w:r>
      <w:r w:rsidR="00052710">
        <w:t>when</w:t>
      </w:r>
      <w:r>
        <w:rPr>
          <w:rFonts w:hint="eastAsia"/>
        </w:rPr>
        <w:t xml:space="preserve"> upload finished. </w:t>
      </w:r>
      <w:r>
        <w:t>If the automatic reboot failed, you can</w:t>
      </w:r>
      <w:r w:rsidR="00391DDC">
        <w:t xml:space="preserve"> reboot manually by disconnecting and </w:t>
      </w:r>
      <w:r w:rsidR="00CD3E9F">
        <w:t>re-connecting the keyboard</w:t>
      </w:r>
      <w:r>
        <w:t>.</w:t>
      </w:r>
    </w:p>
    <w:p w:rsidR="00FD0A9C" w:rsidRPr="00FD0A9C" w:rsidRDefault="00FD0A9C"/>
    <w:p w:rsidR="002804E4" w:rsidRDefault="008103FA">
      <w:r>
        <w:rPr>
          <w:noProof/>
        </w:rPr>
        <w:drawing>
          <wp:inline distT="0" distB="0" distL="0" distR="0" wp14:anchorId="64FBDC6F" wp14:editId="006E9C89">
            <wp:extent cx="5274310" cy="4112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C" w:rsidRDefault="00FD0A9C" w:rsidP="00FD0A9C"/>
    <w:p w:rsidR="00FD0A9C" w:rsidRDefault="00FD0A9C" w:rsidP="00FD0A9C"/>
    <w:p w:rsidR="00F86E1F" w:rsidRDefault="00F86E1F" w:rsidP="00F86E1F"/>
    <w:p w:rsidR="002743C2" w:rsidRPr="005E65CC" w:rsidRDefault="00657AD0" w:rsidP="00F86E1F">
      <w:pPr>
        <w:rPr>
          <w:b/>
          <w:sz w:val="24"/>
          <w:szCs w:val="24"/>
        </w:rPr>
      </w:pPr>
      <w:r w:rsidRPr="005E65CC">
        <w:rPr>
          <w:b/>
          <w:sz w:val="24"/>
          <w:szCs w:val="24"/>
        </w:rPr>
        <w:t xml:space="preserve">4. </w:t>
      </w:r>
      <w:r w:rsidR="002743C2" w:rsidRPr="005E65CC">
        <w:rPr>
          <w:rFonts w:hint="eastAsia"/>
          <w:b/>
          <w:sz w:val="24"/>
          <w:szCs w:val="24"/>
        </w:rPr>
        <w:t>Printer</w:t>
      </w:r>
      <w:r w:rsidR="002743C2" w:rsidRPr="005E65CC">
        <w:rPr>
          <w:b/>
          <w:sz w:val="24"/>
          <w:szCs w:val="24"/>
        </w:rPr>
        <w:t xml:space="preserve"> </w:t>
      </w:r>
      <w:r w:rsidR="002743C2" w:rsidRPr="005E65CC">
        <w:rPr>
          <w:rFonts w:hint="eastAsia"/>
          <w:b/>
          <w:sz w:val="24"/>
          <w:szCs w:val="24"/>
        </w:rPr>
        <w:t>Fun</w:t>
      </w:r>
      <w:r w:rsidR="002743C2" w:rsidRPr="005E65CC">
        <w:rPr>
          <w:b/>
          <w:sz w:val="24"/>
          <w:szCs w:val="24"/>
        </w:rPr>
        <w:t>c</w:t>
      </w:r>
      <w:r w:rsidR="002743C2" w:rsidRPr="005E65CC">
        <w:rPr>
          <w:rFonts w:hint="eastAsia"/>
          <w:b/>
          <w:sz w:val="24"/>
          <w:szCs w:val="24"/>
        </w:rPr>
        <w:t>tion</w:t>
      </w:r>
    </w:p>
    <w:p w:rsidR="009F3613" w:rsidRDefault="00F146B4" w:rsidP="00F146B4">
      <w:r>
        <w:t>4</w:t>
      </w:r>
      <w:r w:rsidR="00124FA3">
        <w:t>.</w:t>
      </w:r>
      <w:r>
        <w:t xml:space="preserve">1 </w:t>
      </w:r>
      <w:r w:rsidR="00C03B98">
        <w:t xml:space="preserve">A key is </w:t>
      </w:r>
      <w:r w:rsidR="009F3613">
        <w:t xml:space="preserve">defined as Print, </w:t>
      </w:r>
      <w:r w:rsidR="00CD5D71">
        <w:t>the P</w:t>
      </w:r>
      <w:r w:rsidR="009F3613">
        <w:t>rinter function</w:t>
      </w:r>
      <w:r w:rsidR="00CD5D71">
        <w:t xml:space="preserve"> is on</w:t>
      </w:r>
      <w:r w:rsidR="009F3613">
        <w:t>.</w:t>
      </w:r>
    </w:p>
    <w:p w:rsidR="00CC4B4A" w:rsidRDefault="00CC4B4A" w:rsidP="00CC4B4A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A00E162" wp14:editId="712FB250">
            <wp:extent cx="5274310" cy="3589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A" w:rsidRDefault="00CC4B4A" w:rsidP="00CC4B4A">
      <w:pPr>
        <w:pStyle w:val="a3"/>
        <w:ind w:left="780" w:firstLineChars="0" w:firstLine="0"/>
      </w:pPr>
    </w:p>
    <w:p w:rsidR="0086353E" w:rsidRDefault="00FC5BCB" w:rsidP="00F666B4">
      <w:r>
        <w:t>4.</w:t>
      </w:r>
      <w:r>
        <w:rPr>
          <w:rFonts w:hint="eastAsia"/>
        </w:rPr>
        <w:t>2</w:t>
      </w:r>
      <w:r>
        <w:t xml:space="preserve"> </w:t>
      </w:r>
      <w:r w:rsidR="00F666B4">
        <w:rPr>
          <w:rFonts w:hint="eastAsia"/>
        </w:rPr>
        <w:t xml:space="preserve">You can input </w:t>
      </w:r>
      <w:r w:rsidR="00C03B98">
        <w:t>text</w:t>
      </w:r>
      <w:r w:rsidR="00F51628">
        <w:t>s</w:t>
      </w:r>
      <w:r w:rsidR="00C03B98">
        <w:t xml:space="preserve"> in </w:t>
      </w:r>
      <w:r w:rsidR="00F666B4">
        <w:t>Printbox</w:t>
      </w:r>
      <w:r w:rsidR="00DA5CBF">
        <w:t xml:space="preserve"> column</w:t>
      </w:r>
      <w:r w:rsidR="0032444A">
        <w:t xml:space="preserve"> at the </w:t>
      </w:r>
      <w:r w:rsidR="00B44C61">
        <w:t xml:space="preserve">bottom </w:t>
      </w:r>
      <w:r w:rsidR="0031041F">
        <w:t xml:space="preserve">left corner, including </w:t>
      </w:r>
      <w:r w:rsidR="00A405F7">
        <w:t xml:space="preserve">Chinese, </w:t>
      </w:r>
      <w:r w:rsidR="00697D4C" w:rsidRPr="00697D4C">
        <w:t>punctuation</w:t>
      </w:r>
      <w:r w:rsidR="00697D4C">
        <w:t xml:space="preserve">, space, </w:t>
      </w:r>
      <w:r w:rsidR="0086353E" w:rsidRPr="0086353E">
        <w:t>carriage return</w:t>
      </w:r>
      <w:r w:rsidR="0086353E">
        <w:t xml:space="preserve"> etc.</w:t>
      </w:r>
      <w:r w:rsidR="0043148F">
        <w:t xml:space="preserve"> </w:t>
      </w:r>
      <w:r w:rsidR="003127E9">
        <w:t>Attention that Printer</w:t>
      </w:r>
      <w:r w:rsidR="0086353E">
        <w:t xml:space="preserve"> function </w:t>
      </w:r>
      <w:r w:rsidR="003127E9">
        <w:t xml:space="preserve">has length limitation. </w:t>
      </w:r>
      <w:r w:rsidR="0086353E">
        <w:t>Approximately 460 byte</w:t>
      </w:r>
      <w:r w:rsidR="003127E9">
        <w:t>s</w:t>
      </w:r>
      <w:r w:rsidR="0086353E">
        <w:t>.</w:t>
      </w:r>
    </w:p>
    <w:p w:rsidR="00CC4B4A" w:rsidRDefault="00CC4B4A">
      <w:r>
        <w:rPr>
          <w:noProof/>
        </w:rPr>
        <w:drawing>
          <wp:inline distT="0" distB="0" distL="0" distR="0" wp14:anchorId="70BAA583" wp14:editId="746DB54C">
            <wp:extent cx="5274310" cy="41471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6C" w:rsidRDefault="00AB6D6C" w:rsidP="00AB6D6C">
      <w:r>
        <w:rPr>
          <w:rFonts w:hint="eastAsia"/>
        </w:rPr>
        <w:lastRenderedPageBreak/>
        <w:t xml:space="preserve">4.3 After the </w:t>
      </w:r>
      <w:r>
        <w:t>edit finished</w:t>
      </w:r>
      <w:r w:rsidR="002C7C2C">
        <w:t>, c</w:t>
      </w:r>
      <w:r>
        <w:t xml:space="preserve">lick “Printer” on the </w:t>
      </w:r>
      <w:r w:rsidR="00034D51">
        <w:t>menu</w:t>
      </w:r>
      <w:r>
        <w:t xml:space="preserve"> bar, select “Upload with GBK” to save the changes. If you </w:t>
      </w:r>
      <w:r w:rsidR="002C7C2C">
        <w:t xml:space="preserve">type in </w:t>
      </w:r>
      <w:r>
        <w:t>Chinese, please select “Upload with Unicode”. “</w:t>
      </w:r>
      <w:r w:rsidR="003153E5">
        <w:t>Upload Finished</w:t>
      </w:r>
      <w:r>
        <w:t>”</w:t>
      </w:r>
      <w:r w:rsidR="000C5F9E">
        <w:t xml:space="preserve"> </w:t>
      </w:r>
      <w:r w:rsidR="002C7C2C">
        <w:t>stands for successfully uploaded</w:t>
      </w:r>
      <w:r>
        <w:t xml:space="preserve">. </w:t>
      </w:r>
      <w:r>
        <w:rPr>
          <w:rFonts w:hint="eastAsia"/>
        </w:rPr>
        <w:t>The device will automatic reb</w:t>
      </w:r>
      <w:r>
        <w:t>o</w:t>
      </w:r>
      <w:r>
        <w:rPr>
          <w:rFonts w:hint="eastAsia"/>
        </w:rPr>
        <w:t xml:space="preserve">ot after upload finished. </w:t>
      </w:r>
      <w:r>
        <w:t>If the automatic reboot failed, you can unplug the device then plug in to manual</w:t>
      </w:r>
      <w:r w:rsidR="002E050F">
        <w:t>ly</w:t>
      </w:r>
      <w:r>
        <w:t xml:space="preserve"> reboot. (Sometimes multiple refreshment will cause some </w:t>
      </w:r>
      <w:r w:rsidR="00A54CB0">
        <w:t>errors</w:t>
      </w:r>
      <w:r>
        <w:t xml:space="preserve"> like unknown </w:t>
      </w:r>
      <w:r w:rsidR="00025EF4">
        <w:t>device</w:t>
      </w:r>
      <w:r w:rsidR="004D6E6A">
        <w:t>.</w:t>
      </w:r>
      <w:r>
        <w:t xml:space="preserve"> </w:t>
      </w:r>
      <w:r w:rsidR="004D6E6A">
        <w:t xml:space="preserve">To </w:t>
      </w:r>
      <w:r>
        <w:t xml:space="preserve">re-plug </w:t>
      </w:r>
      <w:r w:rsidR="00A54CB0">
        <w:t>device will solve these errors</w:t>
      </w:r>
      <w:r>
        <w:t>.)</w:t>
      </w:r>
    </w:p>
    <w:p w:rsidR="005D1C42" w:rsidRPr="005D1C42" w:rsidRDefault="005D1C42" w:rsidP="0055270E"/>
    <w:p w:rsidR="00F531A8" w:rsidRDefault="00F531A8" w:rsidP="00F531A8">
      <w:pPr>
        <w:ind w:firstLineChars="400" w:firstLine="840"/>
      </w:pPr>
      <w:r>
        <w:rPr>
          <w:noProof/>
        </w:rPr>
        <w:drawing>
          <wp:inline distT="0" distB="0" distL="0" distR="0" wp14:anchorId="7A95FBEF" wp14:editId="22B8720E">
            <wp:extent cx="5274310" cy="42043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C2" w:rsidRPr="00BF5DD8" w:rsidRDefault="00C047AA" w:rsidP="00C047AA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 xml:space="preserve">5. </w:t>
      </w:r>
      <w:r w:rsidRPr="00C047AA">
        <w:rPr>
          <w:rFonts w:hint="eastAsia"/>
          <w:b/>
          <w:sz w:val="24"/>
          <w:szCs w:val="24"/>
        </w:rPr>
        <w:t>Other</w:t>
      </w:r>
      <w:r w:rsidR="00C6294A">
        <w:rPr>
          <w:b/>
          <w:sz w:val="24"/>
          <w:szCs w:val="24"/>
        </w:rPr>
        <w:t xml:space="preserve"> </w:t>
      </w:r>
      <w:r w:rsidR="00BF5DD8">
        <w:rPr>
          <w:b/>
          <w:sz w:val="24"/>
          <w:szCs w:val="24"/>
          <w:lang w:val="en-GB"/>
        </w:rPr>
        <w:t>Precautions</w:t>
      </w:r>
    </w:p>
    <w:p w:rsidR="00133C84" w:rsidRDefault="002D2F49" w:rsidP="002D2F49">
      <w:r>
        <w:t xml:space="preserve">5.1 </w:t>
      </w:r>
      <w:r w:rsidR="00DF06B1">
        <w:t>Consol</w:t>
      </w:r>
      <w:r w:rsidR="00133C84">
        <w:t xml:space="preserve">e of </w:t>
      </w:r>
      <w:r w:rsidR="00DF06B1">
        <w:t xml:space="preserve">the </w:t>
      </w:r>
      <w:r w:rsidR="00CA371C">
        <w:t>software will prompt</w:t>
      </w:r>
      <w:r w:rsidR="00133C84">
        <w:t xml:space="preserve"> error</w:t>
      </w:r>
      <w:r w:rsidR="00CA371C">
        <w:t xml:space="preserve"> such as </w:t>
      </w:r>
      <w:r w:rsidR="00133C84">
        <w:t>connectionless device, unknown devices etc. Plea</w:t>
      </w:r>
      <w:r w:rsidR="00CA371C">
        <w:t>se DO TRY NOT to unplug the device when</w:t>
      </w:r>
      <w:r w:rsidR="00133C84">
        <w:t xml:space="preserve"> upload</w:t>
      </w:r>
      <w:r w:rsidR="00CA371C">
        <w:t>ing</w:t>
      </w:r>
      <w:r w:rsidR="00BC3345">
        <w:t xml:space="preserve">, </w:t>
      </w:r>
      <w:r w:rsidR="00CA371C">
        <w:t>in case that t</w:t>
      </w:r>
      <w:r w:rsidR="00BC3345">
        <w:t xml:space="preserve">he </w:t>
      </w:r>
      <w:r w:rsidR="00CA371C">
        <w:t xml:space="preserve">device turns bricked by suddenly </w:t>
      </w:r>
      <w:r w:rsidR="00BC3345">
        <w:t>interr</w:t>
      </w:r>
      <w:r w:rsidR="00CA371C">
        <w:t>uption of uploading</w:t>
      </w:r>
      <w:r w:rsidR="00BC3345">
        <w:t xml:space="preserve">. </w:t>
      </w:r>
    </w:p>
    <w:p w:rsidR="002801DD" w:rsidRDefault="002801DD" w:rsidP="002D2F49">
      <w:r>
        <w:t xml:space="preserve">5.2 The </w:t>
      </w:r>
      <w:r w:rsidR="00C47547">
        <w:t>“</w:t>
      </w:r>
      <w:r w:rsidRPr="002801DD">
        <w:rPr>
          <w:color w:val="FF0000"/>
        </w:rPr>
        <w:t>Matix</w:t>
      </w:r>
      <w:r w:rsidR="00C47547">
        <w:t>”</w:t>
      </w:r>
      <w:r>
        <w:t xml:space="preserve"> and</w:t>
      </w:r>
      <w:r w:rsidR="009037CD">
        <w:t xml:space="preserve"> “</w:t>
      </w:r>
      <w:r w:rsidRPr="005F23CC">
        <w:rPr>
          <w:color w:val="FF0000"/>
        </w:rPr>
        <w:t>Printer</w:t>
      </w:r>
      <w:r w:rsidR="009037CD">
        <w:t xml:space="preserve">” </w:t>
      </w:r>
      <w:r>
        <w:t xml:space="preserve">on the </w:t>
      </w:r>
      <w:r w:rsidR="001E6ED5">
        <w:t>menu</w:t>
      </w:r>
      <w:r>
        <w:t xml:space="preserve"> bar</w:t>
      </w:r>
      <w:r w:rsidR="004D715D">
        <w:t xml:space="preserve"> are</w:t>
      </w:r>
      <w:r w:rsidR="0013495B">
        <w:t xml:space="preserve"> separate</w:t>
      </w:r>
      <w:r w:rsidR="004D715D">
        <w:t>d</w:t>
      </w:r>
      <w:r w:rsidR="0013495B">
        <w:t xml:space="preserve"> function</w:t>
      </w:r>
      <w:r w:rsidR="004D715D">
        <w:t xml:space="preserve">s. Matrix is for uploading </w:t>
      </w:r>
      <w:r w:rsidR="0013495B">
        <w:t xml:space="preserve">layout and LED setting. Printer </w:t>
      </w:r>
      <w:r w:rsidR="004D715D">
        <w:t xml:space="preserve">is for </w:t>
      </w:r>
      <w:r w:rsidR="0013495B">
        <w:t>upload</w:t>
      </w:r>
      <w:r w:rsidR="004D715D">
        <w:t>ing</w:t>
      </w:r>
      <w:r w:rsidR="0013495B">
        <w:t xml:space="preserve"> stored text.</w:t>
      </w:r>
    </w:p>
    <w:p w:rsidR="006F1962" w:rsidRDefault="0002110C" w:rsidP="00ED09C4">
      <w:r>
        <w:t>5.3</w:t>
      </w:r>
      <w:r w:rsidR="00600A84">
        <w:t xml:space="preserve"> Printer function works no matter there is a key that is defined as Print or not</w:t>
      </w:r>
      <w:r w:rsidR="00781CE9">
        <w:t>.</w:t>
      </w:r>
      <w:r w:rsidR="00600A84">
        <w:t xml:space="preserve"> The text you uploaded can be used once the Print key is defined</w:t>
      </w:r>
      <w:r w:rsidR="00A21E43">
        <w:t>.</w:t>
      </w:r>
    </w:p>
    <w:p w:rsidR="006F1962" w:rsidRDefault="006F1962" w:rsidP="00ED09C4">
      <w:r>
        <w:rPr>
          <w:rFonts w:hint="eastAsia"/>
        </w:rPr>
        <w:t>5.4</w:t>
      </w:r>
      <w:r w:rsidR="009B12DA">
        <w:t xml:space="preserve"> </w:t>
      </w:r>
      <w:r w:rsidR="00B13FBA">
        <w:t>S</w:t>
      </w:r>
      <w:r w:rsidR="009B12DA">
        <w:t xml:space="preserve">ome cables or system might cause </w:t>
      </w:r>
      <w:r w:rsidR="00B13FBA">
        <w:t>error</w:t>
      </w:r>
      <w:r w:rsidR="009B12DA">
        <w:t xml:space="preserve">s such as </w:t>
      </w:r>
      <w:r w:rsidR="009B12DA">
        <w:rPr>
          <w:rFonts w:hint="eastAsia"/>
        </w:rPr>
        <w:t>poor</w:t>
      </w:r>
      <w:r w:rsidR="009B12DA">
        <w:t xml:space="preserve"> </w:t>
      </w:r>
      <w:r w:rsidR="00B13FBA">
        <w:t>connection</w:t>
      </w:r>
      <w:r w:rsidR="009B12DA">
        <w:t>, combo point</w:t>
      </w:r>
      <w:r w:rsidR="00B13FBA">
        <w:t>s</w:t>
      </w:r>
      <w:r w:rsidR="009B12DA">
        <w:t xml:space="preserve"> and unknown dev</w:t>
      </w:r>
      <w:r w:rsidR="00175623">
        <w:t xml:space="preserve">ices, </w:t>
      </w:r>
      <w:r w:rsidR="00B13FBA">
        <w:t xml:space="preserve">of which most </w:t>
      </w:r>
      <w:r w:rsidR="00175623">
        <w:t>can be solve</w:t>
      </w:r>
      <w:r w:rsidR="00B13FBA">
        <w:t>d by updating</w:t>
      </w:r>
      <w:r w:rsidR="009B12DA">
        <w:t xml:space="preserve"> USB 3.0 drive</w:t>
      </w:r>
      <w:r w:rsidR="00B13FBA">
        <w:t>r</w:t>
      </w:r>
      <w:r w:rsidR="009B12DA">
        <w:t xml:space="preserve"> or USB hub drive</w:t>
      </w:r>
      <w:r w:rsidR="00B13FBA">
        <w:t>r</w:t>
      </w:r>
      <w:r w:rsidR="009B12DA">
        <w:t xml:space="preserve">. </w:t>
      </w:r>
    </w:p>
    <w:p w:rsidR="00A31104" w:rsidRDefault="00A31104" w:rsidP="00ED09C4">
      <w:r>
        <w:t>5.5</w:t>
      </w:r>
      <w:r w:rsidR="003216CB">
        <w:t xml:space="preserve"> </w:t>
      </w:r>
      <w:r w:rsidR="00D520A9">
        <w:t xml:space="preserve">Printer will not store the text </w:t>
      </w:r>
      <w:r w:rsidR="00B6332F">
        <w:t xml:space="preserve">that is </w:t>
      </w:r>
      <w:r w:rsidR="00D520A9">
        <w:t>out of range. Please double check</w:t>
      </w:r>
      <w:r w:rsidR="00B6332F">
        <w:t xml:space="preserve"> the letters</w:t>
      </w:r>
      <w:r w:rsidR="00D520A9">
        <w:t xml:space="preserve"> in case of </w:t>
      </w:r>
      <w:r w:rsidR="00B6332F">
        <w:t xml:space="preserve">the </w:t>
      </w:r>
      <w:r w:rsidR="00D520A9">
        <w:t>awkward situation.</w:t>
      </w:r>
    </w:p>
    <w:p w:rsidR="006B28C7" w:rsidRDefault="006B28C7" w:rsidP="002662A9">
      <w:pPr>
        <w:pStyle w:val="a3"/>
        <w:numPr>
          <w:ilvl w:val="1"/>
          <w:numId w:val="12"/>
        </w:numPr>
        <w:ind w:firstLineChars="0"/>
      </w:pPr>
      <w:r>
        <w:t>If you want to use Printer as auto log</w:t>
      </w:r>
      <w:r w:rsidR="002C63B9">
        <w:t>-in</w:t>
      </w:r>
      <w:r>
        <w:t xml:space="preserve">, please keep it safe to prevent financial loss. </w:t>
      </w:r>
    </w:p>
    <w:p w:rsidR="002662A9" w:rsidRDefault="002662A9" w:rsidP="008540D7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XD002 can set two layers of key values. </w:t>
      </w:r>
      <w:r w:rsidR="00D7170E">
        <w:t>When using</w:t>
      </w:r>
      <w:r w:rsidR="008540D7">
        <w:t xml:space="preserve"> </w:t>
      </w:r>
      <w:r w:rsidR="0027588B">
        <w:t>FN</w:t>
      </w:r>
      <w:r w:rsidR="008540D7">
        <w:t xml:space="preserve"> to toggle layer</w:t>
      </w:r>
      <w:r w:rsidR="00D7170E">
        <w:t>s, please make sure Fn keys are same in both layers</w:t>
      </w:r>
      <w:r w:rsidR="008540D7">
        <w:t xml:space="preserve">. </w:t>
      </w:r>
      <w:r w:rsidR="00D7170E">
        <w:t xml:space="preserve">Though </w:t>
      </w:r>
      <w:r w:rsidR="008540D7">
        <w:t>it only ha</w:t>
      </w:r>
      <w:r w:rsidR="00D7170E">
        <w:t>s</w:t>
      </w:r>
      <w:r w:rsidR="008540D7">
        <w:t xml:space="preserve"> two valid </w:t>
      </w:r>
      <w:r w:rsidR="00536F1A">
        <w:t>switch</w:t>
      </w:r>
      <w:r w:rsidR="00D7170E">
        <w:t>es</w:t>
      </w:r>
      <w:r w:rsidR="008540D7">
        <w:t>, it can present some useful function</w:t>
      </w:r>
      <w:r w:rsidR="00D7170E">
        <w:t>s</w:t>
      </w:r>
      <w:r w:rsidR="008540D7">
        <w:t xml:space="preserve"> such as only two switches click </w:t>
      </w:r>
      <w:r w:rsidR="008540D7" w:rsidRPr="008540D7">
        <w:t>simultaneously</w:t>
      </w:r>
      <w:r w:rsidR="008540D7">
        <w:rPr>
          <w:rFonts w:hint="eastAsia"/>
        </w:rPr>
        <w:t xml:space="preserve"> the</w:t>
      </w:r>
      <w:r w:rsidR="008540D7">
        <w:t xml:space="preserve"> Printer can output text, the </w:t>
      </w:r>
      <w:r w:rsidR="008540D7">
        <w:lastRenderedPageBreak/>
        <w:t xml:space="preserve">printer can be more covert than a single click. </w:t>
      </w:r>
    </w:p>
    <w:p w:rsidR="00EA0072" w:rsidRDefault="008540D7" w:rsidP="008540D7">
      <w:pPr>
        <w:pStyle w:val="a3"/>
        <w:numPr>
          <w:ilvl w:val="1"/>
          <w:numId w:val="12"/>
        </w:numPr>
        <w:ind w:firstLineChars="0"/>
      </w:pPr>
      <w:r>
        <w:t>XD002 support A</w:t>
      </w:r>
      <w:r>
        <w:rPr>
          <w:rFonts w:hint="eastAsia"/>
        </w:rPr>
        <w:t>rduino</w:t>
      </w:r>
      <w:r>
        <w:t xml:space="preserve">IDE development and </w:t>
      </w:r>
      <w:r>
        <w:rPr>
          <w:rFonts w:hint="eastAsia"/>
        </w:rPr>
        <w:t>flash, Digispark</w:t>
      </w:r>
      <w:r>
        <w:t xml:space="preserve"> compatible</w:t>
      </w:r>
      <w:r w:rsidR="00BB5A79">
        <w:t>, you can search it</w:t>
      </w:r>
      <w:r w:rsidR="00D7170E">
        <w:t xml:space="preserve"> via google</w:t>
      </w:r>
      <w:r w:rsidR="001E43AD">
        <w:t>.</w:t>
      </w:r>
      <w:r w:rsidR="00BB5A79">
        <w:t xml:space="preserve"> The specific tutorial will release later</w:t>
      </w:r>
      <w:r w:rsidR="009E0961">
        <w:t xml:space="preserve"> </w:t>
      </w:r>
      <w:r w:rsidR="00BB5A79">
        <w:t xml:space="preserve">(or not). </w:t>
      </w:r>
      <w:r w:rsidR="001E43AD">
        <w:t xml:space="preserve"> </w:t>
      </w:r>
    </w:p>
    <w:p w:rsidR="009375A6" w:rsidRDefault="009375A6" w:rsidP="008540D7">
      <w:pPr>
        <w:pStyle w:val="a3"/>
        <w:numPr>
          <w:ilvl w:val="1"/>
          <w:numId w:val="12"/>
        </w:numPr>
        <w:ind w:firstLineChars="0"/>
      </w:pPr>
      <w:r>
        <w:t xml:space="preserve">Please not set </w:t>
      </w:r>
      <w:r w:rsidR="005B3401">
        <w:t>LED color as black</w:t>
      </w:r>
      <w:r w:rsidR="002C7DDC">
        <w:t xml:space="preserve">, in case you </w:t>
      </w:r>
      <w:r w:rsidR="004D3F24">
        <w:t>doubt your own eyesight</w:t>
      </w:r>
      <w:r>
        <w:t>.</w:t>
      </w:r>
    </w:p>
    <w:p w:rsidR="009375A6" w:rsidRDefault="00010221" w:rsidP="008540D7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If you lose your instruction</w:t>
      </w:r>
      <w:r>
        <w:t>s, click help. Console will show a simple instruction.</w:t>
      </w:r>
    </w:p>
    <w:p w:rsidR="00010221" w:rsidRDefault="002D1BBE" w:rsidP="008540D7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XD60 and bface</w:t>
      </w:r>
      <w:r w:rsidR="00003215">
        <w:t xml:space="preserve"> in this software </w:t>
      </w:r>
      <w:r>
        <w:rPr>
          <w:rFonts w:hint="eastAsia"/>
        </w:rPr>
        <w:t xml:space="preserve">does not </w:t>
      </w:r>
      <w:r>
        <w:t>support</w:t>
      </w:r>
      <w:r>
        <w:rPr>
          <w:rFonts w:hint="eastAsia"/>
        </w:rPr>
        <w:t xml:space="preserve"> </w:t>
      </w:r>
      <w:r w:rsidR="00003215">
        <w:t>XD002. Please DO NOT modify</w:t>
      </w:r>
      <w:r>
        <w:t xml:space="preserve"> EEP, VID, PID</w:t>
      </w:r>
      <w:r w:rsidR="00003215">
        <w:t xml:space="preserve"> files</w:t>
      </w:r>
      <w:r>
        <w:t xml:space="preserve">. If you have changed it, click </w:t>
      </w:r>
      <w:r w:rsidR="00702FF3">
        <w:t>Keyboard</w:t>
      </w:r>
      <w:r>
        <w:t xml:space="preserve">-&gt;XD002_ver1.0 to rest. </w:t>
      </w:r>
    </w:p>
    <w:p w:rsidR="007A41B9" w:rsidRDefault="00057F2E" w:rsidP="003C4B0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 </w:t>
      </w:r>
      <w:r w:rsidR="009138D1">
        <w:rPr>
          <w:rFonts w:hint="eastAsia"/>
        </w:rPr>
        <w:t>XD</w:t>
      </w:r>
      <w:r w:rsidR="009138D1">
        <w:t xml:space="preserve">002 has been tested under </w:t>
      </w:r>
      <w:r w:rsidR="009138D1">
        <w:rPr>
          <w:rFonts w:hint="eastAsia"/>
        </w:rPr>
        <w:t>windows</w:t>
      </w:r>
      <w:r w:rsidR="009138D1">
        <w:t>7</w:t>
      </w:r>
      <w:r w:rsidR="009138D1">
        <w:rPr>
          <w:rFonts w:hint="eastAsia"/>
        </w:rPr>
        <w:t>，</w:t>
      </w:r>
      <w:r w:rsidR="009138D1">
        <w:t>windows8.1</w:t>
      </w:r>
      <w:r w:rsidR="009138D1">
        <w:rPr>
          <w:rFonts w:hint="eastAsia"/>
        </w:rPr>
        <w:t>，</w:t>
      </w:r>
      <w:r w:rsidR="009138D1">
        <w:t>windows10</w:t>
      </w:r>
      <w:r w:rsidR="009138D1">
        <w:rPr>
          <w:rFonts w:hint="eastAsia"/>
        </w:rPr>
        <w:t>，</w:t>
      </w:r>
      <w:r w:rsidR="009138D1">
        <w:t xml:space="preserve">Raspbian. </w:t>
      </w:r>
      <w:r w:rsidR="003C4B09">
        <w:rPr>
          <w:color w:val="FF0000"/>
        </w:rPr>
        <w:t xml:space="preserve">Other OS include </w:t>
      </w:r>
      <w:r w:rsidR="00052CB5">
        <w:rPr>
          <w:color w:val="FF0000"/>
        </w:rPr>
        <w:t xml:space="preserve">unofficial </w:t>
      </w:r>
      <w:r w:rsidR="00F4145C">
        <w:rPr>
          <w:color w:val="FF0000"/>
        </w:rPr>
        <w:t>lite</w:t>
      </w:r>
      <w:r w:rsidR="003C4B09">
        <w:rPr>
          <w:color w:val="FF0000"/>
        </w:rPr>
        <w:t xml:space="preserve"> version or ghost system </w:t>
      </w:r>
      <w:r w:rsidR="00F4145C">
        <w:rPr>
          <w:color w:val="FF0000"/>
        </w:rPr>
        <w:t>does</w:t>
      </w:r>
      <w:r w:rsidR="003C4B09">
        <w:rPr>
          <w:color w:val="FF0000"/>
        </w:rPr>
        <w:t xml:space="preserve"> not guarantee the </w:t>
      </w:r>
      <w:r w:rsidR="003C4B09" w:rsidRPr="003C4B09">
        <w:rPr>
          <w:color w:val="FF0000"/>
        </w:rPr>
        <w:t>stability</w:t>
      </w:r>
      <w:r w:rsidR="003C4B09">
        <w:rPr>
          <w:color w:val="FF0000"/>
        </w:rPr>
        <w:t xml:space="preserve"> of XD002. </w:t>
      </w:r>
      <w:r w:rsidR="003C4B09">
        <w:rPr>
          <w:rFonts w:hint="eastAsia"/>
        </w:rPr>
        <w:t>If</w:t>
      </w:r>
      <w:r w:rsidR="003C4B09">
        <w:t xml:space="preserve"> there is unknown device </w:t>
      </w:r>
      <w:r w:rsidR="00003215">
        <w:t>error</w:t>
      </w:r>
      <w:r w:rsidR="003C4B09">
        <w:t xml:space="preserve"> or r</w:t>
      </w:r>
      <w:r w:rsidR="003C4B09" w:rsidRPr="003C4B09">
        <w:t>epeated hits</w:t>
      </w:r>
      <w:r w:rsidR="003C4B09">
        <w:t xml:space="preserve"> </w:t>
      </w:r>
      <w:r w:rsidR="00003215">
        <w:t>error</w:t>
      </w:r>
      <w:r w:rsidR="003C4B09">
        <w:t>, check HID drive</w:t>
      </w:r>
      <w:r w:rsidR="00003215">
        <w:t>r</w:t>
      </w:r>
      <w:r w:rsidR="003C4B09">
        <w:t xml:space="preserve"> first.</w:t>
      </w:r>
    </w:p>
    <w:p w:rsidR="00417A51" w:rsidRDefault="00003215" w:rsidP="003C4B09">
      <w:pPr>
        <w:pStyle w:val="a3"/>
        <w:numPr>
          <w:ilvl w:val="1"/>
          <w:numId w:val="12"/>
        </w:numPr>
        <w:ind w:firstLineChars="0"/>
      </w:pPr>
      <w:r>
        <w:t xml:space="preserve"> If you can</w:t>
      </w:r>
      <w:r w:rsidR="00417A51">
        <w:t xml:space="preserve">not open the software, search and install </w:t>
      </w:r>
      <w:r w:rsidR="00417A51" w:rsidRPr="00E50975">
        <w:t>Microsoft .NET Framework 4.5</w:t>
      </w:r>
      <w:r w:rsidR="00417A51">
        <w:t xml:space="preserve">. </w:t>
      </w:r>
    </w:p>
    <w:p w:rsidR="00EC05A4" w:rsidRDefault="00EC05A4" w:rsidP="00EC05A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 xml:space="preserve"> </w:t>
      </w:r>
      <w:r>
        <w:t xml:space="preserve">Please prevent </w:t>
      </w:r>
      <w:r>
        <w:rPr>
          <w:rFonts w:hint="eastAsia"/>
        </w:rPr>
        <w:t>s</w:t>
      </w:r>
      <w:r w:rsidRPr="00EC05A4">
        <w:t>tatic electricity</w:t>
      </w:r>
      <w:r>
        <w:t xml:space="preserve"> while using. </w:t>
      </w:r>
    </w:p>
    <w:p w:rsidR="0018491E" w:rsidRDefault="0018491E" w:rsidP="00E33AF6">
      <w:pPr>
        <w:pStyle w:val="a3"/>
        <w:numPr>
          <w:ilvl w:val="1"/>
          <w:numId w:val="12"/>
        </w:numPr>
        <w:ind w:firstLineChars="0"/>
      </w:pPr>
      <w:r>
        <w:t xml:space="preserve"> The hardware of XD002 is develop</w:t>
      </w:r>
      <w:r w:rsidR="00003215">
        <w:t>ed</w:t>
      </w:r>
      <w:r>
        <w:t xml:space="preserve"> by Xiudi and the software is develop</w:t>
      </w:r>
      <w:r w:rsidR="00003215">
        <w:t>ed</w:t>
      </w:r>
      <w:r>
        <w:t xml:space="preserve"> by Zian1. </w:t>
      </w:r>
      <w:r w:rsidR="00E33AF6">
        <w:t xml:space="preserve">The </w:t>
      </w:r>
      <w:r w:rsidR="00E33AF6">
        <w:rPr>
          <w:rFonts w:hint="eastAsia"/>
        </w:rPr>
        <w:t>f</w:t>
      </w:r>
      <w:r w:rsidR="00E33AF6" w:rsidRPr="00E33AF6">
        <w:t>inal interpretation</w:t>
      </w:r>
      <w:r w:rsidR="00E33AF6">
        <w:t xml:space="preserve"> of </w:t>
      </w:r>
      <w:r w:rsidR="00DB4C5C">
        <w:t>fir</w:t>
      </w:r>
      <w:r w:rsidR="001624EA">
        <w:t>m</w:t>
      </w:r>
      <w:r w:rsidR="00DB4C5C">
        <w:t xml:space="preserve">ware and </w:t>
      </w:r>
      <w:r w:rsidR="009D140D">
        <w:t xml:space="preserve">software belongs to Zian1. </w:t>
      </w:r>
    </w:p>
    <w:p w:rsidR="00C96CF7" w:rsidRDefault="00C96CF7" w:rsidP="00C96CF7">
      <w:pPr>
        <w:pStyle w:val="a3"/>
        <w:ind w:left="780" w:firstLineChars="0" w:firstLine="0"/>
        <w:jc w:val="left"/>
      </w:pPr>
    </w:p>
    <w:p w:rsidR="004D0EC6" w:rsidRDefault="004D0EC6" w:rsidP="004D0EC6"/>
    <w:sectPr w:rsidR="004D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075" w:rsidRDefault="00781075" w:rsidP="004A2F01">
      <w:r>
        <w:separator/>
      </w:r>
    </w:p>
  </w:endnote>
  <w:endnote w:type="continuationSeparator" w:id="0">
    <w:p w:rsidR="00781075" w:rsidRDefault="00781075" w:rsidP="004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075" w:rsidRDefault="00781075" w:rsidP="004A2F01">
      <w:r>
        <w:separator/>
      </w:r>
    </w:p>
  </w:footnote>
  <w:footnote w:type="continuationSeparator" w:id="0">
    <w:p w:rsidR="00781075" w:rsidRDefault="00781075" w:rsidP="004A2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479"/>
    <w:multiLevelType w:val="hybridMultilevel"/>
    <w:tmpl w:val="72CEDD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022737"/>
    <w:multiLevelType w:val="hybridMultilevel"/>
    <w:tmpl w:val="E6668A86"/>
    <w:lvl w:ilvl="0" w:tplc="0FFED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C0BA9"/>
    <w:multiLevelType w:val="hybridMultilevel"/>
    <w:tmpl w:val="17A47822"/>
    <w:lvl w:ilvl="0" w:tplc="5694D20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005E6"/>
    <w:multiLevelType w:val="hybridMultilevel"/>
    <w:tmpl w:val="A8728B2E"/>
    <w:lvl w:ilvl="0" w:tplc="4F98E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8D7159"/>
    <w:multiLevelType w:val="hybridMultilevel"/>
    <w:tmpl w:val="72CEDD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461D20"/>
    <w:multiLevelType w:val="hybridMultilevel"/>
    <w:tmpl w:val="1ECAB38A"/>
    <w:lvl w:ilvl="0" w:tplc="4F98E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8572C0"/>
    <w:multiLevelType w:val="hybridMultilevel"/>
    <w:tmpl w:val="A8728B2E"/>
    <w:lvl w:ilvl="0" w:tplc="4F98E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557FE6"/>
    <w:multiLevelType w:val="multilevel"/>
    <w:tmpl w:val="EB469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D93D7B"/>
    <w:multiLevelType w:val="hybridMultilevel"/>
    <w:tmpl w:val="B6601F04"/>
    <w:lvl w:ilvl="0" w:tplc="60D6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A44DC6"/>
    <w:multiLevelType w:val="hybridMultilevel"/>
    <w:tmpl w:val="C8CEFB80"/>
    <w:lvl w:ilvl="0" w:tplc="FCDC07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CD4146"/>
    <w:multiLevelType w:val="hybridMultilevel"/>
    <w:tmpl w:val="D6DC726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4211B0"/>
    <w:multiLevelType w:val="multilevel"/>
    <w:tmpl w:val="A55E95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0B"/>
    <w:rsid w:val="00003215"/>
    <w:rsid w:val="00010221"/>
    <w:rsid w:val="0002110C"/>
    <w:rsid w:val="00025EF4"/>
    <w:rsid w:val="00026018"/>
    <w:rsid w:val="00034D51"/>
    <w:rsid w:val="0004110B"/>
    <w:rsid w:val="00052710"/>
    <w:rsid w:val="00052CB5"/>
    <w:rsid w:val="00057F2E"/>
    <w:rsid w:val="0007328B"/>
    <w:rsid w:val="00086148"/>
    <w:rsid w:val="00094508"/>
    <w:rsid w:val="000C5F9E"/>
    <w:rsid w:val="000E346A"/>
    <w:rsid w:val="001148A1"/>
    <w:rsid w:val="00120312"/>
    <w:rsid w:val="00124FA3"/>
    <w:rsid w:val="00133C84"/>
    <w:rsid w:val="00133E80"/>
    <w:rsid w:val="0013495B"/>
    <w:rsid w:val="001624EA"/>
    <w:rsid w:val="001737D5"/>
    <w:rsid w:val="0017452A"/>
    <w:rsid w:val="00175160"/>
    <w:rsid w:val="00175623"/>
    <w:rsid w:val="0018491E"/>
    <w:rsid w:val="0019329B"/>
    <w:rsid w:val="001967EF"/>
    <w:rsid w:val="00196F4D"/>
    <w:rsid w:val="001A2AB5"/>
    <w:rsid w:val="001E43AD"/>
    <w:rsid w:val="001E6ED5"/>
    <w:rsid w:val="00207206"/>
    <w:rsid w:val="00230D16"/>
    <w:rsid w:val="002402F2"/>
    <w:rsid w:val="002514FF"/>
    <w:rsid w:val="002650A3"/>
    <w:rsid w:val="002662A9"/>
    <w:rsid w:val="002743C2"/>
    <w:rsid w:val="0027588B"/>
    <w:rsid w:val="00277A93"/>
    <w:rsid w:val="002801DD"/>
    <w:rsid w:val="002804E4"/>
    <w:rsid w:val="00291CC0"/>
    <w:rsid w:val="002A6C3B"/>
    <w:rsid w:val="002C0204"/>
    <w:rsid w:val="002C63B9"/>
    <w:rsid w:val="002C6D48"/>
    <w:rsid w:val="002C7C2C"/>
    <w:rsid w:val="002C7DDC"/>
    <w:rsid w:val="002D1BBE"/>
    <w:rsid w:val="002D2F49"/>
    <w:rsid w:val="002E050F"/>
    <w:rsid w:val="002F49B1"/>
    <w:rsid w:val="002F5AC4"/>
    <w:rsid w:val="00300494"/>
    <w:rsid w:val="00304354"/>
    <w:rsid w:val="0031041F"/>
    <w:rsid w:val="003127E9"/>
    <w:rsid w:val="003153E5"/>
    <w:rsid w:val="003216CB"/>
    <w:rsid w:val="0032444A"/>
    <w:rsid w:val="003314C8"/>
    <w:rsid w:val="00332872"/>
    <w:rsid w:val="003375F4"/>
    <w:rsid w:val="00370976"/>
    <w:rsid w:val="00390199"/>
    <w:rsid w:val="00391DDC"/>
    <w:rsid w:val="0039736A"/>
    <w:rsid w:val="003A5BC5"/>
    <w:rsid w:val="003C4B09"/>
    <w:rsid w:val="00406B4F"/>
    <w:rsid w:val="00416ED1"/>
    <w:rsid w:val="00417A51"/>
    <w:rsid w:val="00421B8F"/>
    <w:rsid w:val="00426565"/>
    <w:rsid w:val="0043148F"/>
    <w:rsid w:val="004406D9"/>
    <w:rsid w:val="00476051"/>
    <w:rsid w:val="004A08F0"/>
    <w:rsid w:val="004A2F01"/>
    <w:rsid w:val="004B3EA3"/>
    <w:rsid w:val="004C20EB"/>
    <w:rsid w:val="004D0371"/>
    <w:rsid w:val="004D0EC6"/>
    <w:rsid w:val="004D39E9"/>
    <w:rsid w:val="004D3F24"/>
    <w:rsid w:val="004D6E6A"/>
    <w:rsid w:val="004D715D"/>
    <w:rsid w:val="0050456C"/>
    <w:rsid w:val="00511C71"/>
    <w:rsid w:val="00523B02"/>
    <w:rsid w:val="00536F1A"/>
    <w:rsid w:val="00541D01"/>
    <w:rsid w:val="0055270E"/>
    <w:rsid w:val="0055589C"/>
    <w:rsid w:val="00564B19"/>
    <w:rsid w:val="00590648"/>
    <w:rsid w:val="005B3401"/>
    <w:rsid w:val="005B454E"/>
    <w:rsid w:val="005B5CBF"/>
    <w:rsid w:val="005C3C0E"/>
    <w:rsid w:val="005C6558"/>
    <w:rsid w:val="005C7F0B"/>
    <w:rsid w:val="005D1C42"/>
    <w:rsid w:val="005E65CC"/>
    <w:rsid w:val="005F23CC"/>
    <w:rsid w:val="00600A84"/>
    <w:rsid w:val="00603DB7"/>
    <w:rsid w:val="0062505A"/>
    <w:rsid w:val="006302DE"/>
    <w:rsid w:val="00654E33"/>
    <w:rsid w:val="00657AD0"/>
    <w:rsid w:val="0066425A"/>
    <w:rsid w:val="00683FB3"/>
    <w:rsid w:val="00697D4C"/>
    <w:rsid w:val="006A2D97"/>
    <w:rsid w:val="006A6669"/>
    <w:rsid w:val="006B28C7"/>
    <w:rsid w:val="006B3DF4"/>
    <w:rsid w:val="006E3D34"/>
    <w:rsid w:val="006F06F3"/>
    <w:rsid w:val="006F1962"/>
    <w:rsid w:val="00702FF3"/>
    <w:rsid w:val="0070717F"/>
    <w:rsid w:val="007073D2"/>
    <w:rsid w:val="00714B8D"/>
    <w:rsid w:val="007247AA"/>
    <w:rsid w:val="00746FC7"/>
    <w:rsid w:val="00752E1D"/>
    <w:rsid w:val="0075543F"/>
    <w:rsid w:val="00781075"/>
    <w:rsid w:val="00781CE9"/>
    <w:rsid w:val="0079167E"/>
    <w:rsid w:val="00793805"/>
    <w:rsid w:val="007A41B9"/>
    <w:rsid w:val="007B4FB6"/>
    <w:rsid w:val="007C7BF1"/>
    <w:rsid w:val="008103FA"/>
    <w:rsid w:val="008178CC"/>
    <w:rsid w:val="00833069"/>
    <w:rsid w:val="008540D7"/>
    <w:rsid w:val="0086353E"/>
    <w:rsid w:val="008818D5"/>
    <w:rsid w:val="00883595"/>
    <w:rsid w:val="008A669C"/>
    <w:rsid w:val="0090304C"/>
    <w:rsid w:val="009037CD"/>
    <w:rsid w:val="00907022"/>
    <w:rsid w:val="009138D1"/>
    <w:rsid w:val="009156D0"/>
    <w:rsid w:val="0092339D"/>
    <w:rsid w:val="009375A6"/>
    <w:rsid w:val="00946CE4"/>
    <w:rsid w:val="00955E58"/>
    <w:rsid w:val="009639C8"/>
    <w:rsid w:val="00995311"/>
    <w:rsid w:val="009B12DA"/>
    <w:rsid w:val="009C3BA2"/>
    <w:rsid w:val="009C7B34"/>
    <w:rsid w:val="009D140D"/>
    <w:rsid w:val="009D5000"/>
    <w:rsid w:val="009E0961"/>
    <w:rsid w:val="009E0C3B"/>
    <w:rsid w:val="009F149B"/>
    <w:rsid w:val="009F1A1B"/>
    <w:rsid w:val="009F3613"/>
    <w:rsid w:val="009F60FF"/>
    <w:rsid w:val="009F6435"/>
    <w:rsid w:val="00A15EC2"/>
    <w:rsid w:val="00A21E43"/>
    <w:rsid w:val="00A223F7"/>
    <w:rsid w:val="00A31104"/>
    <w:rsid w:val="00A405F7"/>
    <w:rsid w:val="00A54C94"/>
    <w:rsid w:val="00A54CB0"/>
    <w:rsid w:val="00A66FDA"/>
    <w:rsid w:val="00A823C2"/>
    <w:rsid w:val="00A8280A"/>
    <w:rsid w:val="00A83606"/>
    <w:rsid w:val="00A9001A"/>
    <w:rsid w:val="00AA6E72"/>
    <w:rsid w:val="00AB58FE"/>
    <w:rsid w:val="00AB6D6C"/>
    <w:rsid w:val="00AE1288"/>
    <w:rsid w:val="00B13FBA"/>
    <w:rsid w:val="00B25A1D"/>
    <w:rsid w:val="00B3435D"/>
    <w:rsid w:val="00B44C61"/>
    <w:rsid w:val="00B4698E"/>
    <w:rsid w:val="00B53CAD"/>
    <w:rsid w:val="00B6332F"/>
    <w:rsid w:val="00B92B6B"/>
    <w:rsid w:val="00B9623B"/>
    <w:rsid w:val="00BB5661"/>
    <w:rsid w:val="00BB5A79"/>
    <w:rsid w:val="00BC3345"/>
    <w:rsid w:val="00BD0FC5"/>
    <w:rsid w:val="00BE3AE3"/>
    <w:rsid w:val="00BF5DD8"/>
    <w:rsid w:val="00BF61D0"/>
    <w:rsid w:val="00C03B98"/>
    <w:rsid w:val="00C047AA"/>
    <w:rsid w:val="00C41C52"/>
    <w:rsid w:val="00C47547"/>
    <w:rsid w:val="00C6294A"/>
    <w:rsid w:val="00C848C8"/>
    <w:rsid w:val="00C96CF7"/>
    <w:rsid w:val="00CA371C"/>
    <w:rsid w:val="00CA6A22"/>
    <w:rsid w:val="00CB36EF"/>
    <w:rsid w:val="00CC4B4A"/>
    <w:rsid w:val="00CD3E9F"/>
    <w:rsid w:val="00CD5D71"/>
    <w:rsid w:val="00CE0355"/>
    <w:rsid w:val="00D520A9"/>
    <w:rsid w:val="00D64064"/>
    <w:rsid w:val="00D7170E"/>
    <w:rsid w:val="00D807DE"/>
    <w:rsid w:val="00D9553E"/>
    <w:rsid w:val="00DA09B5"/>
    <w:rsid w:val="00DA5CBF"/>
    <w:rsid w:val="00DB4C5C"/>
    <w:rsid w:val="00DC27A5"/>
    <w:rsid w:val="00DC4D2E"/>
    <w:rsid w:val="00DC669B"/>
    <w:rsid w:val="00DF06B1"/>
    <w:rsid w:val="00E043C7"/>
    <w:rsid w:val="00E15DDE"/>
    <w:rsid w:val="00E273C2"/>
    <w:rsid w:val="00E33AF6"/>
    <w:rsid w:val="00E50975"/>
    <w:rsid w:val="00E50E02"/>
    <w:rsid w:val="00E80998"/>
    <w:rsid w:val="00EA0072"/>
    <w:rsid w:val="00EC05A4"/>
    <w:rsid w:val="00EC711C"/>
    <w:rsid w:val="00ED09C4"/>
    <w:rsid w:val="00EF6AC0"/>
    <w:rsid w:val="00F146B4"/>
    <w:rsid w:val="00F306F0"/>
    <w:rsid w:val="00F332FB"/>
    <w:rsid w:val="00F33918"/>
    <w:rsid w:val="00F4145C"/>
    <w:rsid w:val="00F431D5"/>
    <w:rsid w:val="00F51628"/>
    <w:rsid w:val="00F531A8"/>
    <w:rsid w:val="00F65BA9"/>
    <w:rsid w:val="00F666B4"/>
    <w:rsid w:val="00F74772"/>
    <w:rsid w:val="00F776E5"/>
    <w:rsid w:val="00F8071F"/>
    <w:rsid w:val="00F86AFA"/>
    <w:rsid w:val="00F86E1F"/>
    <w:rsid w:val="00F96B12"/>
    <w:rsid w:val="00FA3602"/>
    <w:rsid w:val="00FB1BE0"/>
    <w:rsid w:val="00FC5BCB"/>
    <w:rsid w:val="00FD0A9C"/>
    <w:rsid w:val="00FE2D99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E835"/>
  <w15:chartTrackingRefBased/>
  <w15:docId w15:val="{EDBAE47F-5F1B-4BB1-8A51-ADAA052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eve kevin</cp:lastModifiedBy>
  <cp:revision>176</cp:revision>
  <dcterms:created xsi:type="dcterms:W3CDTF">2018-03-22T08:42:00Z</dcterms:created>
  <dcterms:modified xsi:type="dcterms:W3CDTF">2018-03-23T19:48:00Z</dcterms:modified>
</cp:coreProperties>
</file>