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3C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Appendix: R code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rm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list = ls())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"C:/Users/tuj53509/Dropbox/docs/Temple/Advanced Statistics for Urban Applications/Assignment3")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sp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rgdal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maptools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RColorBrewer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GISTools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require(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SpatialEpi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require(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deldir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gstat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classInt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#load data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3C8B">
        <w:rPr>
          <w:rFonts w:ascii="Courier New" w:hAnsi="Courier New" w:cs="Courier New"/>
          <w:sz w:val="20"/>
          <w:szCs w:val="20"/>
        </w:rPr>
        <w:t>midatl_states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readShapePoly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MidAtlStates_WGS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MidAtlStates_WGS.shp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", proj4string = CRS("+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=EPSG:4326"))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names(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midatl_states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midatl_states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greenhouse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read.csv("2015EPA_FLIGHT_GreenhouseGas.csv", header = TRUE)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greenhouse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(greenhouse)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head(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greenhouse)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ghg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greenhouse[,c("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x","y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")]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3C8B">
        <w:rPr>
          <w:rFonts w:ascii="Courier New" w:hAnsi="Courier New" w:cs="Courier New"/>
          <w:sz w:val="20"/>
          <w:szCs w:val="20"/>
        </w:rPr>
        <w:t>ghg.spdf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SpatialPointsDataFrame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greenhouse[,c("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x","y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")], data = greenhouse, proj4string = CRS("+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=EPSG:4326"))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ghg.spdf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=c(1,1))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par(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mar=c(0,0,0,0))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ghg.spdf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3C8B">
        <w:rPr>
          <w:rFonts w:ascii="Courier New" w:hAnsi="Courier New" w:cs="Courier New"/>
          <w:sz w:val="20"/>
          <w:szCs w:val="20"/>
        </w:rPr>
        <w:lastRenderedPageBreak/>
        <w:t>ghg.utm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spTransform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ghg.spdf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CRS("+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=EPSG:32618"))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3C8B">
        <w:rPr>
          <w:rFonts w:ascii="Courier New" w:hAnsi="Courier New" w:cs="Courier New"/>
          <w:sz w:val="20"/>
          <w:szCs w:val="20"/>
        </w:rPr>
        <w:t>sts.utm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spTransform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midatl_states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CRS("+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=EPSG:32618"))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pdf(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file="f1.ghgandstates.pdf")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par(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mar=c(2,2,2,2))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, main="Figure 1: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Midatlantic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Carbon Equivalent of Emissions")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sts.utm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add = TRUE)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pdf(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file="f2.ghghist.pdf")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=c(1,1), mar=c(2,2,2,2))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ghg.utm$CarbonMetTon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breaks = 10, main="Figure 2: Distribution of Carbon Equivalent of Emissions, 2015")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#Step 3: Nearest Neighbor Estimation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#set up functions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voronoipolygons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= function(layer) {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crds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layer@coords</w:t>
      </w:r>
      <w:proofErr w:type="spellEnd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z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deldir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crds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[,1],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crds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[,2])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w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tile.list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z)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polys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vector(mode='list', length=length(w))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for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(along=polys)) {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pcrds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(w[[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]]$x, w[[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]]$y)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pcrds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rbind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pcrds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pcrds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[1,])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polys[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]] &lt;- Polygons(list(Polygon(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pcrds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)),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                         ID=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as.character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i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}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SP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SpatialPolygons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polys)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voronoi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SpatialPolygonsDataFrame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(SP, 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data=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(dummy=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(slot(SP, 'polygons'), 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x) slot(x, 'ID'))))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voronoi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}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3C8B">
        <w:rPr>
          <w:rFonts w:ascii="Courier New" w:hAnsi="Courier New" w:cs="Courier New"/>
          <w:sz w:val="20"/>
          <w:szCs w:val="20"/>
        </w:rPr>
        <w:t>ghg.voro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voronoipolygons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pdf(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file="f3.nearestneighbor.pdf")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=c(1,2),mar=c(1,1,4,1))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ghg.spdf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"Figure 3: Nearest Neighbor Diagnostic")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ghg.voro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=c(1,1), mar=c(2,0,2,0))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pdf(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file="f4.nearestneighborchoro.pdf")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3C8B">
        <w:rPr>
          <w:rFonts w:ascii="Courier New" w:hAnsi="Courier New" w:cs="Courier New"/>
          <w:sz w:val="20"/>
          <w:szCs w:val="20"/>
        </w:rPr>
        <w:t>nneigh.shades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auto.shading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ghg.utm$CarbonMetTon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cols=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(5,"Blues"))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choropleth(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ghg.voro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ghg.utm$CarbonMetTon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shading=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nneigh.shades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main="Figure 4: Carbon Equivalent of Emissions, 2015")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choro.legend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px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bottomright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bg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="white",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sh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nneigh.shades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cex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=.75, title="Metric Tons of Greenhouse Gases")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#create two KDEs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=c(1,1))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#KDE1 - use the default bandwidth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ghg1.dens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kde.points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lims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sts.utm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masker1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poly.outer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ghg1.dens,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sts.utm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extend = 100)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pdf(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file="f5.kde01.pdf")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level.plot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ghg1.dens)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add.masking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masker1)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sts.utm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add = TRUE)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"Figure 5: Density Estimate of Carbon Emissions")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#KDE2 - use manually set a bandwidth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ghg2.dens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kde.points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, h=53000,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lims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sts.utm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masker2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poly.outer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ghg2.dens,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sts.utm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extend = 100)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pdf(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file="f6.kde02.pdf")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level.plot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ghg2.dens)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lastRenderedPageBreak/>
        <w:t>add.masking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masker2)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sts.utm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, add = TRUE)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"Figure 6: Density Estimate of Carbon Emissions, increased bandwidth",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cex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= .75)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#Step 4: Inverse Distance Weighting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proj4string(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ghg.voro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 &lt;- CRS("+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=EPSG:32618")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ghg.grid1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spsample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ghg.voro,type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regular',n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=6000)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#model 1 with alpha = 1.0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ghg.idw.est1 &lt;-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gstat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idw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CarbonMetTon~1,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ghg.utm,newdata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=ghg.grid1,idp=1.0)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#Model 2 with alpha = 2.0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ghg.idw.est2 &lt;-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gstat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idw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CarbonMetTon~1,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ghg.utm,newdata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=ghg.grid1,idp=2.0)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ux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unique(coordinates(ghg.idw.est1)[,1])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uy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unique(coordinates(ghg.idw.est1)[,2])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#prediction matrix for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idw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estimate 1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predmat</w:t>
      </w:r>
      <w:proofErr w:type="spellEnd"/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 &lt;- matrix(ghg.idw.est1$var1.pred,length(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ux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),length(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uy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#prediction matrix for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idw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estimate 2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predmat2 &lt;-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matrix(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ghg.idw.est2$var1.pred,length(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ux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),length(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uy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#calculate breaks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classbreaks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classIntervals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ghg.idw.est1$var1.pred,n=5,style="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jenks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#plot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idw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estimates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pdf(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file="f7.idwests.pdf")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par(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mar=c(1,1,2,0.1),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mfrow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=c(1,2))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ghg.voro,border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NA,col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=NA)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filled.contour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ux,uy,predmat,col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(6,'Blues'),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levels=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c(0,125672,308036,352758,434444,682066,1385206))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"Figure 7: IDW estimate, alpha=1",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cex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=0.75)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#levels=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c(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125672,308036,352758,434444,682066,1385206))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#plot IDW estimate 2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ghg.voro,border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NA,col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=NA)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filled.contour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ux,uy,predmat2,col=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brewer.pal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(6,'Blues'),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levels=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c(0,125672,308036,352758,434444,682066,1385206))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lastRenderedPageBreak/>
        <w:t>title(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 xml:space="preserve">"alpha=2",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cex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=0.75)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#Step 5: Kriging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</w:t>
      </w:r>
      <w:proofErr w:type="gramStart"/>
      <w:r w:rsidRPr="00623C8B">
        <w:rPr>
          <w:rFonts w:ascii="Courier New" w:hAnsi="Courier New" w:cs="Courier New"/>
          <w:sz w:val="20"/>
          <w:szCs w:val="20"/>
        </w:rPr>
        <w:t>,boundaries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seq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(0,500000,l=100)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ghg.vari.fit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fit.variogram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ghg.vari.est,vgm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(1,"Mat",1200000,l=51))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ghg.vari.est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variogram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CarbonMetTon~1,ghg.utm)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3C8B">
        <w:rPr>
          <w:rFonts w:ascii="Courier New" w:hAnsi="Courier New" w:cs="Courier New"/>
          <w:sz w:val="20"/>
          <w:szCs w:val="20"/>
        </w:rPr>
        <w:t>ghg.vari.est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variogram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CarbonMetTon~1,ghg.utm)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ghg.vari.est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ghg.vari.fit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fit.variogram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ghg.vari.est,vgm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(1, "Mat", 1290000, 1))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3C8B">
        <w:rPr>
          <w:rFonts w:ascii="Courier New" w:hAnsi="Courier New" w:cs="Courier New"/>
          <w:sz w:val="20"/>
          <w:szCs w:val="20"/>
        </w:rPr>
        <w:t>ghg.vari.fit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fit.variogram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ghg.vari.est,vgm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("Mat"))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ghg.vari.est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23C8B">
        <w:rPr>
          <w:rFonts w:ascii="Courier New" w:hAnsi="Courier New" w:cs="Courier New"/>
          <w:sz w:val="20"/>
          <w:szCs w:val="20"/>
        </w:rPr>
        <w:t xml:space="preserve">#try using 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eyefit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 xml:space="preserve"> package to automatically get a starting fit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install.packages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gramEnd"/>
      <w:r w:rsidRPr="00623C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geoR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")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geoR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3C8B">
        <w:rPr>
          <w:rFonts w:ascii="Courier New" w:hAnsi="Courier New" w:cs="Courier New"/>
          <w:sz w:val="20"/>
          <w:szCs w:val="20"/>
        </w:rPr>
        <w:t>eyefit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ghg.vari.est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23C8B" w:rsidRPr="00623C8B" w:rsidRDefault="00623C8B" w:rsidP="00623C8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3C8B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623C8B">
        <w:rPr>
          <w:rFonts w:ascii="Courier New" w:hAnsi="Courier New" w:cs="Courier New"/>
          <w:sz w:val="20"/>
          <w:szCs w:val="20"/>
        </w:rPr>
        <w:t>ghg.vari.est,model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23C8B">
        <w:rPr>
          <w:rFonts w:ascii="Courier New" w:hAnsi="Courier New" w:cs="Courier New"/>
          <w:sz w:val="20"/>
          <w:szCs w:val="20"/>
        </w:rPr>
        <w:t>ghg.vari.fit</w:t>
      </w:r>
      <w:proofErr w:type="spellEnd"/>
      <w:r w:rsidRPr="00623C8B">
        <w:rPr>
          <w:rFonts w:ascii="Courier New" w:hAnsi="Courier New" w:cs="Courier New"/>
          <w:sz w:val="20"/>
          <w:szCs w:val="20"/>
        </w:rPr>
        <w:t>)</w:t>
      </w:r>
    </w:p>
    <w:sectPr w:rsidR="00623C8B" w:rsidRPr="0062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8B"/>
    <w:rsid w:val="001A7521"/>
    <w:rsid w:val="00623C8B"/>
    <w:rsid w:val="00C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5546"/>
  <w15:chartTrackingRefBased/>
  <w15:docId w15:val="{B634FE1F-968D-4B52-94A0-9BCDFBA6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762</Words>
  <Characters>4346</Characters>
  <Application>Microsoft Office Word</Application>
  <DocSecurity>0</DocSecurity>
  <Lines>36</Lines>
  <Paragraphs>10</Paragraphs>
  <ScaleCrop>false</ScaleCrop>
  <Company>Temple University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M Schrader</dc:creator>
  <cp:keywords/>
  <dc:description/>
  <cp:lastModifiedBy>Claude M Schrader</cp:lastModifiedBy>
  <cp:revision>1</cp:revision>
  <dcterms:created xsi:type="dcterms:W3CDTF">2018-06-20T14:24:00Z</dcterms:created>
  <dcterms:modified xsi:type="dcterms:W3CDTF">2018-06-20T14:27:00Z</dcterms:modified>
</cp:coreProperties>
</file>