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2012E9" w14:paraId="30FAAD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37AE4C3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6"/>
                <w:szCs w:val="36"/>
              </w:rPr>
              <w:t>BILAN QRC – VTC</w:t>
            </w:r>
          </w:p>
          <w:p w14:paraId="0CA6C8B6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color w:val="00B4D8"/>
                <w:sz w:val="22"/>
                <w:szCs w:val="22"/>
              </w:rPr>
              <w:t>Questions à Réponses Courtes</w:t>
            </w:r>
          </w:p>
          <w:p w14:paraId="756EA69C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FTRANSPORT – SERVICES </w:t>
            </w:r>
            <w:proofErr w:type="gram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PRO  |</w:t>
            </w:r>
            <w:proofErr w:type="gram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>Qualiopi</w:t>
            </w:r>
            <w:proofErr w:type="spellEnd"/>
            <w:r>
              <w:rPr>
                <w:rFonts w:ascii="Arial" w:eastAsia="Arial" w:hAnsi="Arial" w:cs="Arial"/>
                <w:color w:val="AAAAAA"/>
                <w:sz w:val="16"/>
                <w:szCs w:val="16"/>
              </w:rPr>
              <w:t xml:space="preserve"> • CPF • Lyon</w:t>
            </w:r>
          </w:p>
        </w:tc>
      </w:tr>
    </w:tbl>
    <w:p w14:paraId="1BD45BF8" w14:textId="77777777" w:rsidR="002012E9" w:rsidRDefault="002012E9">
      <w:pPr>
        <w:spacing w:before="200"/>
      </w:pPr>
    </w:p>
    <w:p w14:paraId="3CD90107" w14:textId="77777777" w:rsidR="002012E9" w:rsidRDefault="00767962">
      <w:pPr>
        <w:pBdr>
          <w:bottom w:val="single" w:sz="3" w:space="0" w:color="0D2540"/>
        </w:pBdr>
        <w:shd w:val="clear" w:color="auto" w:fill="0D2540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T3P — Réglementation commune  </w:t>
      </w:r>
    </w:p>
    <w:p w14:paraId="6C092B67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"/>
        <w:gridCol w:w="9128"/>
      </w:tblGrid>
      <w:tr w:rsidR="002012E9" w14:paraId="31679B5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01A9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7F371F5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Qu'est-ce que l'honorabilité dans votre profession ?</w:t>
            </w:r>
          </w:p>
        </w:tc>
      </w:tr>
      <w:tr w:rsidR="002012E9" w14:paraId="0CB5BA2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5D68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64CC4D13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Avoir le casier judiciaire B2 vierge.</w:t>
            </w:r>
          </w:p>
        </w:tc>
      </w:tr>
    </w:tbl>
    <w:p w14:paraId="32B250DE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2012E9" w14:paraId="38207D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5160F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2BC2D3D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 devez-vous présenter aux agents susceptibles d'effectuer des contrôles pour justifier d'une réservation préalable ?</w:t>
            </w:r>
          </w:p>
        </w:tc>
      </w:tr>
      <w:tr w:rsidR="002012E9" w14:paraId="7BDF01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AA04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76642B53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Un document écrit sur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support papier ou électronique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.</w:t>
            </w:r>
          </w:p>
        </w:tc>
      </w:tr>
    </w:tbl>
    <w:p w14:paraId="353AC061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9361"/>
      </w:tblGrid>
      <w:tr w:rsidR="002012E9" w14:paraId="27B056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3130B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D2E639C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Citez trois des conditions d'accès et/ou d'exercice aux professions de conducteurs de T3P.</w:t>
            </w:r>
          </w:p>
        </w:tc>
      </w:tr>
      <w:tr w:rsidR="002012E9" w14:paraId="583E63B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57FAD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74FFD4EE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Carte professionnelle en cours de validité.</w:t>
            </w:r>
          </w:p>
          <w:p w14:paraId="15989A6F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Aptitude médicale.</w:t>
            </w:r>
          </w:p>
          <w:p w14:paraId="1A69646D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Honorabilité (casier judiciaire B2 vierge).</w:t>
            </w:r>
          </w:p>
        </w:tc>
      </w:tr>
    </w:tbl>
    <w:p w14:paraId="6C854810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"/>
        <w:gridCol w:w="9361"/>
      </w:tblGrid>
      <w:tr w:rsidR="002012E9" w14:paraId="04818FC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A780F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84CC72C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Quelles sont les sanctions possibles décidées par les commissions disciplinaires locales ?</w:t>
            </w:r>
          </w:p>
        </w:tc>
      </w:tr>
      <w:tr w:rsidR="002012E9" w14:paraId="4279A59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2A0C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4537FD41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Un avertissement.</w:t>
            </w:r>
          </w:p>
          <w:p w14:paraId="0FFB79DD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Un retrait temporaire de la carte professionnelle.</w:t>
            </w:r>
          </w:p>
          <w:p w14:paraId="3D7EBF32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Un retrait définitif de la carte professionnelle.</w:t>
            </w:r>
          </w:p>
        </w:tc>
      </w:tr>
    </w:tbl>
    <w:p w14:paraId="4FD1CC06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2012E9" w14:paraId="70E2C5F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CD0EE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B3810A1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Lors d'un contrôle routier, quels documents communs aux trois professions T3P dois-je présenter aux forces de l'ordre ?</w:t>
            </w:r>
          </w:p>
        </w:tc>
      </w:tr>
      <w:tr w:rsidR="002012E9" w14:paraId="5DD3CC3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211B0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03FD6F2C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permis de conduire.</w:t>
            </w:r>
          </w:p>
          <w:p w14:paraId="2C9EA37B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La carte professionnelle.</w:t>
            </w:r>
          </w:p>
          <w:p w14:paraId="5CF27DDF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certificat médical.</w:t>
            </w:r>
          </w:p>
        </w:tc>
      </w:tr>
    </w:tbl>
    <w:p w14:paraId="214D817E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2012E9" w14:paraId="79CCAC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D84C2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458AD2FA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 xml:space="preserve">Quel est le poids maximal autorisé en charge (PTAC) d'un véhicule affecté au T3P et pour combien de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D2540"/>
              </w:rPr>
              <w:t>places maximum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D2540"/>
              </w:rPr>
              <w:t xml:space="preserve"> ?</w:t>
            </w:r>
          </w:p>
        </w:tc>
      </w:tr>
      <w:tr w:rsidR="002012E9" w14:paraId="75C3280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D8EF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4D6212B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3,5 tonnes (3 500 kg) et 9 places, conducteur compris.</w:t>
            </w:r>
          </w:p>
        </w:tc>
      </w:tr>
    </w:tbl>
    <w:p w14:paraId="5AE30089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"/>
        <w:gridCol w:w="9312"/>
      </w:tblGrid>
      <w:tr w:rsidR="002012E9" w14:paraId="68E4142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874F0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0CB0DFA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Citez 4 compétences des commissions locales du T3P.</w:t>
            </w:r>
          </w:p>
        </w:tc>
      </w:tr>
      <w:tr w:rsidR="002012E9" w14:paraId="32175F6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D7F7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5C9AD042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Établir un rapport annuel pour l'observatoire sur l'économie du T3P.</w:t>
            </w:r>
          </w:p>
          <w:p w14:paraId="3A34504A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Recevoir tous les renseignements et statistiques dont disposent les pouvoirs publics.</w:t>
            </w:r>
          </w:p>
          <w:p w14:paraId="03F8F855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Être informées de tous projets de nouvelles ADS du département.</w:t>
            </w:r>
          </w:p>
          <w:p w14:paraId="015B995E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Rendre un avis sur toutes les questions relatives au T3P.</w:t>
            </w:r>
          </w:p>
        </w:tc>
      </w:tr>
    </w:tbl>
    <w:p w14:paraId="45B2B081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9376"/>
      </w:tblGrid>
      <w:tr w:rsidR="002012E9" w14:paraId="71FD475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A26E7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32372F1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Quelles sont les sanctions administratives encourues par un conducteur de T3P en cas de violation de la réglementation ?</w:t>
            </w:r>
          </w:p>
        </w:tc>
      </w:tr>
      <w:tr w:rsidR="002012E9" w14:paraId="3AC81CB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B802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C90E697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L'avertissement.</w:t>
            </w:r>
          </w:p>
          <w:p w14:paraId="7DEAFBBA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retrait temporaire ou définitif de la carte professionnelle.</w:t>
            </w:r>
          </w:p>
        </w:tc>
      </w:tr>
    </w:tbl>
    <w:p w14:paraId="2A023BA0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"/>
        <w:gridCol w:w="9350"/>
      </w:tblGrid>
      <w:tr w:rsidR="002012E9" w14:paraId="3B82D32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623DF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108AE513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Quelles sont les deux assurances obligatoires qu'un conducteur de T3P doit souscrire ?</w:t>
            </w:r>
          </w:p>
        </w:tc>
      </w:tr>
      <w:tr w:rsidR="002012E9" w14:paraId="4DB7C24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7E47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FB53938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Assurance du véhicule.</w:t>
            </w:r>
          </w:p>
          <w:p w14:paraId="0660E181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Responsabilité civile professionnelle du conducteur (RCP).</w:t>
            </w:r>
          </w:p>
        </w:tc>
      </w:tr>
    </w:tbl>
    <w:p w14:paraId="1DA49195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8680"/>
      </w:tblGrid>
      <w:tr w:rsidR="002012E9" w14:paraId="725FED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1C3AA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06C35FD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Développez le sigle « T3P ».</w:t>
            </w:r>
          </w:p>
        </w:tc>
      </w:tr>
      <w:tr w:rsidR="002012E9" w14:paraId="04E96492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AD362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36FC377C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Transport public particulier de personnes.</w:t>
            </w:r>
          </w:p>
        </w:tc>
      </w:tr>
    </w:tbl>
    <w:p w14:paraId="08C3E453" w14:textId="77777777" w:rsidR="002012E9" w:rsidRDefault="002012E9">
      <w:pPr>
        <w:spacing w:before="200"/>
      </w:pPr>
    </w:p>
    <w:p w14:paraId="5E1AE8DE" w14:textId="77777777" w:rsidR="002012E9" w:rsidRDefault="00767962">
      <w:pPr>
        <w:pBdr>
          <w:bottom w:val="single" w:sz="3" w:space="0" w:color="00B4D8"/>
        </w:pBdr>
        <w:shd w:val="clear" w:color="auto" w:fill="00B4D8"/>
        <w:spacing w:before="300" w:after="10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RÉGLEMENTATION VTC — Spécifique  </w:t>
      </w:r>
    </w:p>
    <w:p w14:paraId="496466A3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9210"/>
      </w:tblGrid>
      <w:tr w:rsidR="002012E9" w14:paraId="10D484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5AD3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5A2321CC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Quels documents l'exploitant VTC doit-il fournir lors de son inscription au registre ?</w:t>
            </w:r>
          </w:p>
        </w:tc>
      </w:tr>
      <w:tr w:rsidR="002012E9" w14:paraId="048CFCE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F47D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0155288B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K-bis.</w:t>
            </w:r>
          </w:p>
          <w:p w14:paraId="3B011AC3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Certificat d'immatriculation du véhicule ou contrat de location de plus de 6 mois.</w:t>
            </w:r>
          </w:p>
          <w:p w14:paraId="346C8282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Carte professionnelle du conducteur.</w:t>
            </w:r>
          </w:p>
          <w:p w14:paraId="41D78819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Justificatif de capacité financière si location de moins de 6 mois.</w:t>
            </w:r>
          </w:p>
        </w:tc>
      </w:tr>
    </w:tbl>
    <w:p w14:paraId="2FCDF664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261"/>
      </w:tblGrid>
      <w:tr w:rsidR="002012E9" w14:paraId="6063957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22C14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611B543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Quelles sont les mentions relatives au client qui doivent figurer obligatoirement sur le document de réservation préalable ?</w:t>
            </w:r>
          </w:p>
        </w:tc>
      </w:tr>
      <w:tr w:rsidR="002012E9" w14:paraId="0DA3E94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9028A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429356F4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Nom et coordonnées téléphoniques du client.</w:t>
            </w:r>
          </w:p>
          <w:p w14:paraId="297B9AEB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Date et heure de la demande faite par le client.</w:t>
            </w:r>
          </w:p>
          <w:p w14:paraId="05F2FFC4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Lieu de prise en charge, date et </w:t>
            </w:r>
            <w:proofErr w:type="gramStart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heure souhaités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.</w:t>
            </w:r>
          </w:p>
          <w:p w14:paraId="564AC63D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Nom de la société VTC effectuant le transport.</w:t>
            </w:r>
          </w:p>
        </w:tc>
      </w:tr>
    </w:tbl>
    <w:p w14:paraId="643A1253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9175"/>
      </w:tblGrid>
      <w:tr w:rsidR="002012E9" w14:paraId="487DB16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DF4D0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805904D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Comment un exploitant est-il informé de son inscription au registre des VTC ?</w:t>
            </w:r>
          </w:p>
        </w:tc>
      </w:tr>
      <w:tr w:rsidR="002012E9" w14:paraId="000238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0860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7DAA0EAF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L'exploitant reçoit une attestation d'inscription avec son numéro d'inscription.</w:t>
            </w:r>
          </w:p>
        </w:tc>
      </w:tr>
    </w:tbl>
    <w:p w14:paraId="7031DFB3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9260"/>
      </w:tblGrid>
      <w:tr w:rsidR="002012E9" w14:paraId="6EDE27D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FCF90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AAAA08E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À quel organisme s'adresser pour vérifier que le nom de son entreprise n'est pas déjà utilisé ?</w:t>
            </w:r>
          </w:p>
        </w:tc>
      </w:tr>
      <w:tr w:rsidR="002012E9" w14:paraId="47D4B57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C905E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062B57D2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À l'INPI : l'Institut national de la propriété industrielle.</w:t>
            </w:r>
          </w:p>
        </w:tc>
      </w:tr>
    </w:tbl>
    <w:p w14:paraId="46421CC0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9209"/>
      </w:tblGrid>
      <w:tr w:rsidR="002012E9" w14:paraId="00611A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5C405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024DDE98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Quels sont les 4 éléments mentionnés sur la vignette définitive des véhicules VTC ?</w:t>
            </w:r>
          </w:p>
        </w:tc>
      </w:tr>
      <w:tr w:rsidR="002012E9" w14:paraId="16490F4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68F2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637ACE98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numéro d'inscription de l'entreprise au registre des VTC.</w:t>
            </w:r>
          </w:p>
          <w:p w14:paraId="7954801F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numéro d'immatriculation du véhicule.</w:t>
            </w:r>
          </w:p>
          <w:p w14:paraId="39C41C79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QR code (code barre bidimensionnel).</w:t>
            </w:r>
          </w:p>
          <w:p w14:paraId="3385277F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Le numéro de référence de la vignette.</w:t>
            </w:r>
          </w:p>
        </w:tc>
      </w:tr>
    </w:tbl>
    <w:p w14:paraId="0BDCC07D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9232"/>
      </w:tblGrid>
      <w:tr w:rsidR="002012E9" w14:paraId="0FEA913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121C6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280982C5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Citez trois documents permettant de ne pas fournir de garantie financière.</w:t>
            </w:r>
          </w:p>
        </w:tc>
      </w:tr>
      <w:tr w:rsidR="002012E9" w14:paraId="3B59DD7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AA8D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0E5B173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Facture ou certificat de cession pour un véhicule en pleine propriété.</w:t>
            </w:r>
          </w:p>
          <w:p w14:paraId="56D55487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Contrat de location pour un véhicule en location longue durée (plus de 6 mois).</w:t>
            </w:r>
          </w:p>
          <w:p w14:paraId="5118B162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Attestation de capacité financière rédigée sur papier à en-tête d'un établissement agréé ACPR.</w:t>
            </w:r>
          </w:p>
        </w:tc>
      </w:tr>
    </w:tbl>
    <w:p w14:paraId="0192B292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261"/>
      </w:tblGrid>
      <w:tr w:rsidR="002012E9" w14:paraId="47A2F8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93A51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6F9F26DE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Quelle démarche faut-il entreprendre pour exploiter un véhicule électrique dérogeant aux caractéristiques techniques VTC ?</w:t>
            </w:r>
          </w:p>
        </w:tc>
      </w:tr>
      <w:tr w:rsidR="002012E9" w14:paraId="3CEBCB9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B4FB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7286EAD4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Aucune démarche : un véhicule électrique n'est pas soumis aux caractéristiques techniques imposées aux véhicules VTC.</w:t>
            </w:r>
          </w:p>
        </w:tc>
      </w:tr>
    </w:tbl>
    <w:p w14:paraId="3CED3997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"/>
        <w:gridCol w:w="9167"/>
      </w:tblGrid>
      <w:tr w:rsidR="002012E9" w14:paraId="00B6971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72D5E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B247558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Si vous utilisez votre véhicule VTC à des fins privées, que devez-vous faire ?</w:t>
            </w:r>
          </w:p>
        </w:tc>
      </w:tr>
      <w:tr w:rsidR="002012E9" w14:paraId="2FB0168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F63A9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6A2F3278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Retirer la carte professionnelle du véhicule.</w:t>
            </w:r>
          </w:p>
        </w:tc>
      </w:tr>
    </w:tbl>
    <w:p w14:paraId="115C6F2B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9006"/>
      </w:tblGrid>
      <w:tr w:rsidR="002012E9" w14:paraId="65AC9EF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1745A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8796F38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Citez deux cas où le registre des VTC doit être mis à jour.</w:t>
            </w:r>
          </w:p>
        </w:tc>
      </w:tr>
      <w:tr w:rsidR="002012E9" w14:paraId="7CE7DB2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B7207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11323988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Changement de véhicule.</w:t>
            </w:r>
          </w:p>
          <w:p w14:paraId="4ED5D8B8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Renouvellement de la carte professionnelle.</w:t>
            </w:r>
          </w:p>
        </w:tc>
      </w:tr>
    </w:tbl>
    <w:p w14:paraId="65CFCFAB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"/>
        <w:gridCol w:w="9195"/>
      </w:tblGrid>
      <w:tr w:rsidR="002012E9" w14:paraId="6083FCB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C53C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EC18122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À la fin d'une course, après le départ du client, que doit faire le conducteur VTC ?</w:t>
            </w:r>
          </w:p>
        </w:tc>
      </w:tr>
      <w:tr w:rsidR="002012E9" w14:paraId="078674B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0DEB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5F16C4BD" w14:textId="77777777" w:rsidR="002012E9" w:rsidRDefault="00767962"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Retourner à sa base ou se garer hors de la voie publique.</w:t>
            </w:r>
          </w:p>
        </w:tc>
      </w:tr>
    </w:tbl>
    <w:p w14:paraId="4C38FD41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"/>
        <w:gridCol w:w="9261"/>
      </w:tblGrid>
      <w:tr w:rsidR="002012E9" w14:paraId="237FBCD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87FDA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7B2DB4D8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Proposez 4 situations entraînant une mise à jour des dossiers sur le registre des exploitants VTC.</w:t>
            </w:r>
          </w:p>
        </w:tc>
      </w:tr>
      <w:tr w:rsidR="002012E9" w14:paraId="6CE881E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BDC51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08BFFE53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Remplacement d'un véhicule (achat ou location).</w:t>
            </w:r>
          </w:p>
          <w:p w14:paraId="488C6309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Changement de conducteur.</w:t>
            </w:r>
          </w:p>
          <w:p w14:paraId="4CC0228A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Changement d'assureur.</w:t>
            </w:r>
          </w:p>
          <w:p w14:paraId="01F9F2E9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Changement de dirigeant ou d'adresse sociale.</w:t>
            </w:r>
          </w:p>
        </w:tc>
      </w:tr>
    </w:tbl>
    <w:p w14:paraId="2ECC49AC" w14:textId="77777777" w:rsidR="002012E9" w:rsidRDefault="002012E9">
      <w:pPr>
        <w:spacing w:before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2"/>
        <w:gridCol w:w="9204"/>
      </w:tblGrid>
      <w:tr w:rsidR="002012E9" w14:paraId="2C9B11D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254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3124A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EEEEEE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20" w:type="dxa"/>
            </w:tcMar>
          </w:tcPr>
          <w:p w14:paraId="385193AC" w14:textId="77777777" w:rsidR="002012E9" w:rsidRDefault="00767962">
            <w:r>
              <w:rPr>
                <w:rFonts w:ascii="Arial" w:eastAsia="Arial" w:hAnsi="Arial" w:cs="Arial"/>
                <w:b/>
                <w:bCs/>
                <w:color w:val="0D2540"/>
              </w:rPr>
              <w:t>Citez 4 éléments indispensables qu'un chauffeur VTC doit avoir dans son véhicule.</w:t>
            </w:r>
          </w:p>
        </w:tc>
      </w:tr>
      <w:tr w:rsidR="002012E9" w14:paraId="3E6244F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B4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3AB8" w14:textId="77777777" w:rsidR="002012E9" w:rsidRDefault="00767962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</w:t>
            </w:r>
          </w:p>
        </w:tc>
        <w:tc>
          <w:tcPr>
            <w:tcW w:w="0" w:type="auto"/>
            <w:tcBorders>
              <w:top w:val="single" w:sz="1" w:space="0" w:color="CCCCCC"/>
              <w:left w:val="none" w:sz="0" w:space="0" w:color="FFFFFF"/>
              <w:bottom w:val="single" w:sz="2" w:space="0" w:color="00B4D8"/>
              <w:right w:val="none" w:sz="0" w:space="0" w:color="FFFFFF"/>
            </w:tcBorders>
            <w:shd w:val="clear" w:color="auto" w:fill="E8F7FC"/>
            <w:tcMar>
              <w:top w:w="80" w:type="dxa"/>
              <w:left w:w="150" w:type="dxa"/>
              <w:bottom w:w="100" w:type="dxa"/>
              <w:right w:w="120" w:type="dxa"/>
            </w:tcMar>
          </w:tcPr>
          <w:p w14:paraId="34647CBC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Trousse de secours.</w:t>
            </w:r>
          </w:p>
          <w:p w14:paraId="0E12149D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Parapluie.</w:t>
            </w:r>
          </w:p>
          <w:p w14:paraId="66AD761E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Sacs à vomi.</w:t>
            </w:r>
          </w:p>
          <w:p w14:paraId="279947BF" w14:textId="77777777" w:rsidR="002012E9" w:rsidRDefault="00767962">
            <w:pPr>
              <w:pStyle w:val="Paragraphedeliste"/>
              <w:numPr>
                <w:ilvl w:val="0"/>
                <w:numId w:val="2"/>
              </w:numPr>
            </w:pP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Chargeur de téléphone.</w:t>
            </w:r>
          </w:p>
        </w:tc>
      </w:tr>
    </w:tbl>
    <w:p w14:paraId="5AFCF573" w14:textId="77777777" w:rsidR="00767962" w:rsidRDefault="00767962"/>
    <w:sectPr w:rsidR="00767962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FB5"/>
    <w:multiLevelType w:val="hybridMultilevel"/>
    <w:tmpl w:val="224C0160"/>
    <w:lvl w:ilvl="0" w:tplc="2F80986E">
      <w:start w:val="1"/>
      <w:numFmt w:val="bullet"/>
      <w:lvlText w:val="●"/>
      <w:lvlJc w:val="left"/>
      <w:pPr>
        <w:ind w:left="720" w:hanging="360"/>
      </w:pPr>
    </w:lvl>
    <w:lvl w:ilvl="1" w:tplc="53382404">
      <w:start w:val="1"/>
      <w:numFmt w:val="bullet"/>
      <w:lvlText w:val="○"/>
      <w:lvlJc w:val="left"/>
      <w:pPr>
        <w:ind w:left="1440" w:hanging="360"/>
      </w:pPr>
    </w:lvl>
    <w:lvl w:ilvl="2" w:tplc="0E9A90E0">
      <w:start w:val="1"/>
      <w:numFmt w:val="bullet"/>
      <w:lvlText w:val="■"/>
      <w:lvlJc w:val="left"/>
      <w:pPr>
        <w:ind w:left="2160" w:hanging="360"/>
      </w:pPr>
    </w:lvl>
    <w:lvl w:ilvl="3" w:tplc="79B0B5D4">
      <w:start w:val="1"/>
      <w:numFmt w:val="bullet"/>
      <w:lvlText w:val="●"/>
      <w:lvlJc w:val="left"/>
      <w:pPr>
        <w:ind w:left="2880" w:hanging="360"/>
      </w:pPr>
    </w:lvl>
    <w:lvl w:ilvl="4" w:tplc="022C927C">
      <w:start w:val="1"/>
      <w:numFmt w:val="bullet"/>
      <w:lvlText w:val="○"/>
      <w:lvlJc w:val="left"/>
      <w:pPr>
        <w:ind w:left="3600" w:hanging="360"/>
      </w:pPr>
    </w:lvl>
    <w:lvl w:ilvl="5" w:tplc="189215D2">
      <w:start w:val="1"/>
      <w:numFmt w:val="bullet"/>
      <w:lvlText w:val="■"/>
      <w:lvlJc w:val="left"/>
      <w:pPr>
        <w:ind w:left="4320" w:hanging="360"/>
      </w:pPr>
    </w:lvl>
    <w:lvl w:ilvl="6" w:tplc="9A6A8500">
      <w:start w:val="1"/>
      <w:numFmt w:val="bullet"/>
      <w:lvlText w:val="●"/>
      <w:lvlJc w:val="left"/>
      <w:pPr>
        <w:ind w:left="5040" w:hanging="360"/>
      </w:pPr>
    </w:lvl>
    <w:lvl w:ilvl="7" w:tplc="FA4A71C2">
      <w:start w:val="1"/>
      <w:numFmt w:val="bullet"/>
      <w:lvlText w:val="●"/>
      <w:lvlJc w:val="left"/>
      <w:pPr>
        <w:ind w:left="5760" w:hanging="360"/>
      </w:pPr>
    </w:lvl>
    <w:lvl w:ilvl="8" w:tplc="930261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56188A"/>
    <w:multiLevelType w:val="hybridMultilevel"/>
    <w:tmpl w:val="146CE692"/>
    <w:lvl w:ilvl="0" w:tplc="1528F1C2">
      <w:start w:val="1"/>
      <w:numFmt w:val="bullet"/>
      <w:lvlText w:val="–"/>
      <w:lvlJc w:val="left"/>
      <w:pPr>
        <w:ind w:left="400" w:hanging="200"/>
      </w:pPr>
    </w:lvl>
    <w:lvl w:ilvl="1" w:tplc="41B65A36">
      <w:numFmt w:val="decimal"/>
      <w:lvlText w:val=""/>
      <w:lvlJc w:val="left"/>
    </w:lvl>
    <w:lvl w:ilvl="2" w:tplc="27F696E2">
      <w:numFmt w:val="decimal"/>
      <w:lvlText w:val=""/>
      <w:lvlJc w:val="left"/>
    </w:lvl>
    <w:lvl w:ilvl="3" w:tplc="C3D677A0">
      <w:numFmt w:val="decimal"/>
      <w:lvlText w:val=""/>
      <w:lvlJc w:val="left"/>
    </w:lvl>
    <w:lvl w:ilvl="4" w:tplc="A42CDE70">
      <w:numFmt w:val="decimal"/>
      <w:lvlText w:val=""/>
      <w:lvlJc w:val="left"/>
    </w:lvl>
    <w:lvl w:ilvl="5" w:tplc="FDD2F2E0">
      <w:numFmt w:val="decimal"/>
      <w:lvlText w:val=""/>
      <w:lvlJc w:val="left"/>
    </w:lvl>
    <w:lvl w:ilvl="6" w:tplc="FD345D68">
      <w:numFmt w:val="decimal"/>
      <w:lvlText w:val=""/>
      <w:lvlJc w:val="left"/>
    </w:lvl>
    <w:lvl w:ilvl="7" w:tplc="B6F66886">
      <w:numFmt w:val="decimal"/>
      <w:lvlText w:val=""/>
      <w:lvlJc w:val="left"/>
    </w:lvl>
    <w:lvl w:ilvl="8" w:tplc="65D8816E">
      <w:numFmt w:val="decimal"/>
      <w:lvlText w:val=""/>
      <w:lvlJc w:val="left"/>
    </w:lvl>
  </w:abstractNum>
  <w:num w:numId="1" w16cid:durableId="818420433">
    <w:abstractNumId w:val="0"/>
    <w:lvlOverride w:ilvl="0">
      <w:startOverride w:val="1"/>
    </w:lvlOverride>
  </w:num>
  <w:num w:numId="2" w16cid:durableId="9691701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2E9"/>
    <w:rsid w:val="001F62C9"/>
    <w:rsid w:val="002012E9"/>
    <w:rsid w:val="006C057D"/>
    <w:rsid w:val="0076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53C4"/>
  <w15:docId w15:val="{22710B9C-E495-4238-AF5B-1721158F0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718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2026-03-10T21:59:00Z</dcterms:created>
  <dcterms:modified xsi:type="dcterms:W3CDTF">2026-03-10T21:59:00Z</dcterms:modified>
</cp:coreProperties>
</file>