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9"/>
        <w:gridCol w:w="7111"/>
      </w:tblGrid>
      <w:tr w:rsidR="00943EF4" w14:paraId="70E6FA5E" w14:textId="77777777">
        <w:tblPrEx>
          <w:tblCellMar>
            <w:top w:w="0" w:type="dxa"/>
            <w:bottom w:w="0" w:type="dxa"/>
          </w:tblCellMar>
        </w:tblPrEx>
        <w:tc>
          <w:tcPr>
            <w:tcW w:w="0" w:type="auto"/>
            <w:tcMar>
              <w:top w:w="0" w:type="dxa"/>
              <w:left w:w="0" w:type="dxa"/>
              <w:bottom w:w="0" w:type="dxa"/>
              <w:right w:w="200" w:type="dxa"/>
            </w:tcMar>
          </w:tcPr>
          <w:p w14:paraId="01A42EEE" w14:textId="77777777" w:rsidR="00943EF4" w:rsidRDefault="00EC088D">
            <w:r>
              <w:rPr>
                <w:noProof/>
              </w:rPr>
              <w:drawing>
                <wp:inline distT="0" distB="0" distL="0" distR="0" wp14:anchorId="40CF62A4" wp14:editId="6F080F82">
                  <wp:extent cx="1476375" cy="457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76375" cy="457200"/>
                          </a:xfrm>
                          <a:prstGeom prst="rect">
                            <a:avLst/>
                          </a:prstGeom>
                        </pic:spPr>
                      </pic:pic>
                    </a:graphicData>
                  </a:graphic>
                </wp:inline>
              </w:drawing>
            </w:r>
          </w:p>
        </w:tc>
        <w:tc>
          <w:tcPr>
            <w:tcW w:w="0" w:type="auto"/>
            <w:vAlign w:val="center"/>
          </w:tcPr>
          <w:p w14:paraId="12A91F54" w14:textId="77777777" w:rsidR="00943EF4" w:rsidRDefault="00EC088D">
            <w:pPr>
              <w:jc w:val="right"/>
            </w:pPr>
            <w:r>
              <w:rPr>
                <w:rFonts w:ascii="Arial" w:eastAsia="Arial" w:hAnsi="Arial" w:cs="Arial"/>
                <w:b/>
                <w:bCs/>
                <w:color w:val="0D2540"/>
                <w:sz w:val="26"/>
                <w:szCs w:val="26"/>
              </w:rPr>
              <w:t>TEST DE COMPÉTENCES AVANT FORMATION</w:t>
            </w:r>
          </w:p>
          <w:p w14:paraId="7D239C33" w14:textId="77777777" w:rsidR="00943EF4" w:rsidRDefault="00EC088D">
            <w:pPr>
              <w:jc w:val="right"/>
            </w:pPr>
            <w:r>
              <w:rPr>
                <w:rFonts w:ascii="Arial" w:eastAsia="Arial" w:hAnsi="Arial" w:cs="Arial"/>
                <w:b/>
                <w:bCs/>
                <w:color w:val="F4A227"/>
                <w:sz w:val="18"/>
                <w:szCs w:val="18"/>
              </w:rPr>
              <w:t>Habilitation VTC – RS5637</w:t>
            </w:r>
          </w:p>
          <w:p w14:paraId="5A2C4F31" w14:textId="77777777" w:rsidR="00943EF4" w:rsidRDefault="00EC088D">
            <w:pPr>
              <w:jc w:val="right"/>
            </w:pPr>
            <w:r>
              <w:rPr>
                <w:rFonts w:ascii="Arial" w:eastAsia="Arial" w:hAnsi="Arial" w:cs="Arial"/>
                <w:color w:val="888888"/>
                <w:sz w:val="16"/>
                <w:szCs w:val="16"/>
              </w:rPr>
              <w:t xml:space="preserve">NDA : 84 69 15114 </w:t>
            </w:r>
            <w:proofErr w:type="gramStart"/>
            <w:r>
              <w:rPr>
                <w:rFonts w:ascii="Arial" w:eastAsia="Arial" w:hAnsi="Arial" w:cs="Arial"/>
                <w:color w:val="888888"/>
                <w:sz w:val="16"/>
                <w:szCs w:val="16"/>
              </w:rPr>
              <w:t>69  |</w:t>
            </w:r>
            <w:proofErr w:type="gramEnd"/>
            <w:r>
              <w:rPr>
                <w:rFonts w:ascii="Arial" w:eastAsia="Arial" w:hAnsi="Arial" w:cs="Arial"/>
                <w:color w:val="888888"/>
                <w:sz w:val="16"/>
                <w:szCs w:val="16"/>
              </w:rPr>
              <w:t xml:space="preserve">  SIRET : </w:t>
            </w:r>
            <w:proofErr w:type="gramStart"/>
            <w:r>
              <w:rPr>
                <w:rFonts w:ascii="Arial" w:eastAsia="Arial" w:hAnsi="Arial" w:cs="Arial"/>
                <w:color w:val="888888"/>
                <w:sz w:val="16"/>
                <w:szCs w:val="16"/>
              </w:rPr>
              <w:t>82346156100018  |</w:t>
            </w:r>
            <w:proofErr w:type="gramEnd"/>
            <w:r>
              <w:rPr>
                <w:rFonts w:ascii="Arial" w:eastAsia="Arial" w:hAnsi="Arial" w:cs="Arial"/>
                <w:color w:val="888888"/>
                <w:sz w:val="16"/>
                <w:szCs w:val="16"/>
              </w:rPr>
              <w:t xml:space="preserve">  </w:t>
            </w:r>
            <w:proofErr w:type="spellStart"/>
            <w:r>
              <w:rPr>
                <w:rFonts w:ascii="Arial" w:eastAsia="Arial" w:hAnsi="Arial" w:cs="Arial"/>
                <w:color w:val="888888"/>
                <w:sz w:val="16"/>
                <w:szCs w:val="16"/>
              </w:rPr>
              <w:t>Qualiopi</w:t>
            </w:r>
            <w:proofErr w:type="spellEnd"/>
            <w:r>
              <w:rPr>
                <w:rFonts w:ascii="Arial" w:eastAsia="Arial" w:hAnsi="Arial" w:cs="Arial"/>
                <w:color w:val="888888"/>
                <w:sz w:val="16"/>
                <w:szCs w:val="16"/>
              </w:rPr>
              <w:t xml:space="preserve"> ✓</w:t>
            </w:r>
          </w:p>
        </w:tc>
      </w:tr>
    </w:tbl>
    <w:p w14:paraId="681FD3BE" w14:textId="77777777" w:rsidR="00943EF4" w:rsidRDefault="00943EF4">
      <w:pPr>
        <w:pBdr>
          <w:bottom w:val="single" w:sz="8" w:space="0" w:color="00B4D8"/>
        </w:pBdr>
      </w:pPr>
    </w:p>
    <w:p w14:paraId="280B19EF" w14:textId="77777777" w:rsidR="00943EF4" w:rsidRDefault="00943EF4">
      <w:pPr>
        <w:spacing w:after="14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6"/>
        <w:gridCol w:w="5964"/>
      </w:tblGrid>
      <w:tr w:rsidR="00943EF4" w14:paraId="0255DB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00" w:type="dxa"/>
            </w:tcMar>
          </w:tcPr>
          <w:p w14:paraId="4CEEAD9B" w14:textId="77777777" w:rsidR="00943EF4" w:rsidRDefault="00EC088D">
            <w:r>
              <w:rPr>
                <w:rFonts w:ascii="Arial" w:eastAsia="Arial" w:hAnsi="Arial" w:cs="Arial"/>
                <w:b/>
                <w:bCs/>
                <w:color w:val="0D2540"/>
                <w:sz w:val="19"/>
                <w:szCs w:val="19"/>
              </w:rPr>
              <w:t>Nom et Prénom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B86ED98" w14:textId="77777777" w:rsidR="00943EF4" w:rsidRDefault="00943EF4"/>
        </w:tc>
      </w:tr>
      <w:tr w:rsidR="00943EF4" w14:paraId="326B57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00" w:type="dxa"/>
            </w:tcMar>
          </w:tcPr>
          <w:p w14:paraId="32DA490E" w14:textId="77777777" w:rsidR="00943EF4" w:rsidRDefault="00EC088D">
            <w:r>
              <w:rPr>
                <w:rFonts w:ascii="Arial" w:eastAsia="Arial" w:hAnsi="Arial" w:cs="Arial"/>
                <w:b/>
                <w:bCs/>
                <w:color w:val="0D2540"/>
                <w:sz w:val="19"/>
                <w:szCs w:val="19"/>
              </w:rPr>
              <w:t>Formation :</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00" w:type="dxa"/>
            </w:tcMar>
          </w:tcPr>
          <w:p w14:paraId="7B316E8F" w14:textId="77777777" w:rsidR="00943EF4" w:rsidRDefault="00EC088D">
            <w:r>
              <w:rPr>
                <w:rFonts w:ascii="Arial" w:eastAsia="Arial" w:hAnsi="Arial" w:cs="Arial"/>
                <w:sz w:val="19"/>
                <w:szCs w:val="19"/>
              </w:rPr>
              <w:t>Habilitation VTC (RS5637)</w:t>
            </w:r>
          </w:p>
        </w:tc>
      </w:tr>
      <w:tr w:rsidR="00943EF4" w14:paraId="7F1297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00" w:type="dxa"/>
            </w:tcMar>
          </w:tcPr>
          <w:p w14:paraId="5B1972EB" w14:textId="77777777" w:rsidR="00943EF4" w:rsidRDefault="00EC088D">
            <w:r>
              <w:rPr>
                <w:rFonts w:ascii="Arial" w:eastAsia="Arial" w:hAnsi="Arial" w:cs="Arial"/>
                <w:b/>
                <w:bCs/>
                <w:color w:val="0D2540"/>
                <w:sz w:val="19"/>
                <w:szCs w:val="19"/>
              </w:rPr>
              <w:t>Date du jour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A5A8E50" w14:textId="77777777" w:rsidR="00943EF4" w:rsidRDefault="00943EF4"/>
        </w:tc>
      </w:tr>
    </w:tbl>
    <w:p w14:paraId="0743A278" w14:textId="77777777" w:rsidR="00943EF4" w:rsidRDefault="00943EF4">
      <w:pPr>
        <w:spacing w:after="120"/>
      </w:pPr>
    </w:p>
    <w:p w14:paraId="48BC974E" w14:textId="77777777" w:rsidR="00943EF4" w:rsidRDefault="00EC088D">
      <w:pPr>
        <w:spacing w:after="160"/>
      </w:pPr>
      <w:r>
        <w:rPr>
          <w:rFonts w:ascii="Arial" w:eastAsia="Arial" w:hAnsi="Arial" w:cs="Arial"/>
          <w:i/>
          <w:iCs/>
          <w:color w:val="555555"/>
          <w:sz w:val="18"/>
          <w:szCs w:val="18"/>
        </w:rPr>
        <w:t>Avant le début de la formation, merci de bien vouloir répondre à ces questions.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4"/>
        <w:gridCol w:w="998"/>
        <w:gridCol w:w="998"/>
      </w:tblGrid>
      <w:tr w:rsidR="00943EF4" w14:paraId="24064C81" w14:textId="77777777">
        <w:tblPrEx>
          <w:tblCellMar>
            <w:top w:w="0" w:type="dxa"/>
            <w:bottom w:w="0" w:type="dxa"/>
          </w:tblCellMar>
        </w:tblPrEx>
        <w:tc>
          <w:tcPr>
            <w:tcW w:w="7400" w:type="dxa"/>
            <w:tcBorders>
              <w:top w:val="single" w:sz="1" w:space="0" w:color="CCCCCC"/>
              <w:left w:val="single" w:sz="1" w:space="0" w:color="CCCCCC"/>
              <w:bottom w:val="single" w:sz="1" w:space="0" w:color="CCCCCC"/>
              <w:right w:val="single" w:sz="1" w:space="0" w:color="CCCCCC"/>
            </w:tcBorders>
            <w:shd w:val="clear" w:color="auto" w:fill="0D2540"/>
            <w:tcMar>
              <w:top w:w="70" w:type="dxa"/>
              <w:left w:w="140" w:type="dxa"/>
              <w:bottom w:w="70" w:type="dxa"/>
              <w:right w:w="100" w:type="dxa"/>
            </w:tcMar>
          </w:tcPr>
          <w:p w14:paraId="060570A5" w14:textId="77777777" w:rsidR="00943EF4" w:rsidRDefault="00EC088D">
            <w:r>
              <w:rPr>
                <w:rFonts w:ascii="Arial" w:eastAsia="Arial" w:hAnsi="Arial" w:cs="Arial"/>
                <w:b/>
                <w:bCs/>
                <w:color w:val="FFFFFF"/>
                <w:sz w:val="18"/>
                <w:szCs w:val="18"/>
              </w:rPr>
              <w:t>Compétences</w:t>
            </w:r>
          </w:p>
        </w:tc>
        <w:tc>
          <w:tcPr>
            <w:tcW w:w="900" w:type="dxa"/>
            <w:tcBorders>
              <w:top w:val="single" w:sz="1" w:space="0" w:color="CCCCCC"/>
              <w:left w:val="single" w:sz="1" w:space="0" w:color="CCCCCC"/>
              <w:bottom w:val="single" w:sz="1" w:space="0" w:color="CCCCCC"/>
              <w:right w:val="single" w:sz="1" w:space="0" w:color="CCCCCC"/>
            </w:tcBorders>
            <w:shd w:val="clear" w:color="auto" w:fill="0D2540"/>
            <w:tcMar>
              <w:top w:w="70" w:type="dxa"/>
              <w:left w:w="60" w:type="dxa"/>
              <w:bottom w:w="70" w:type="dxa"/>
              <w:right w:w="60" w:type="dxa"/>
            </w:tcMar>
          </w:tcPr>
          <w:p w14:paraId="19BF0D3C" w14:textId="77777777" w:rsidR="00943EF4" w:rsidRDefault="00EC088D">
            <w:pPr>
              <w:jc w:val="center"/>
            </w:pPr>
            <w:r>
              <w:rPr>
                <w:rFonts w:ascii="Arial" w:eastAsia="Arial" w:hAnsi="Arial" w:cs="Arial"/>
                <w:b/>
                <w:bCs/>
                <w:color w:val="FFFFFF"/>
                <w:sz w:val="18"/>
                <w:szCs w:val="18"/>
              </w:rPr>
              <w:t>Oui</w:t>
            </w:r>
          </w:p>
        </w:tc>
        <w:tc>
          <w:tcPr>
            <w:tcW w:w="900" w:type="dxa"/>
            <w:tcBorders>
              <w:top w:val="single" w:sz="1" w:space="0" w:color="CCCCCC"/>
              <w:left w:val="single" w:sz="1" w:space="0" w:color="CCCCCC"/>
              <w:bottom w:val="single" w:sz="1" w:space="0" w:color="CCCCCC"/>
              <w:right w:val="single" w:sz="1" w:space="0" w:color="CCCCCC"/>
            </w:tcBorders>
            <w:shd w:val="clear" w:color="auto" w:fill="0D2540"/>
            <w:tcMar>
              <w:top w:w="70" w:type="dxa"/>
              <w:left w:w="60" w:type="dxa"/>
              <w:bottom w:w="70" w:type="dxa"/>
              <w:right w:w="60" w:type="dxa"/>
            </w:tcMar>
          </w:tcPr>
          <w:p w14:paraId="516B7F7A" w14:textId="77777777" w:rsidR="00943EF4" w:rsidRDefault="00EC088D">
            <w:pPr>
              <w:jc w:val="center"/>
            </w:pPr>
            <w:r>
              <w:rPr>
                <w:rFonts w:ascii="Arial" w:eastAsia="Arial" w:hAnsi="Arial" w:cs="Arial"/>
                <w:b/>
                <w:bCs/>
                <w:color w:val="FFFFFF"/>
                <w:sz w:val="18"/>
                <w:szCs w:val="18"/>
              </w:rPr>
              <w:t>Non</w:t>
            </w:r>
          </w:p>
        </w:tc>
      </w:tr>
      <w:tr w:rsidR="00943EF4" w14:paraId="5D5BA859"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D2540"/>
            <w:tcMar>
              <w:top w:w="80" w:type="dxa"/>
              <w:left w:w="140" w:type="dxa"/>
              <w:bottom w:w="80" w:type="dxa"/>
              <w:right w:w="100" w:type="dxa"/>
            </w:tcMar>
          </w:tcPr>
          <w:p w14:paraId="20B1BAE5" w14:textId="77777777" w:rsidR="00943EF4" w:rsidRDefault="00EC088D">
            <w:r>
              <w:rPr>
                <w:rFonts w:ascii="Arial" w:eastAsia="Arial" w:hAnsi="Arial" w:cs="Arial"/>
                <w:b/>
                <w:bCs/>
                <w:color w:val="FFFFFF"/>
              </w:rPr>
              <w:t>RÉGLEMENTATION T3P – Compétences communes</w:t>
            </w:r>
          </w:p>
        </w:tc>
      </w:tr>
      <w:tr w:rsidR="00943EF4" w14:paraId="00DFA864"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20565146"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 réglementation s'appliquant aux différents modes de transport publics particuliers : taxis, VTC, véhicules motorisés à deux roues.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A78B655"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73F7B4CA" w14:textId="77777777" w:rsidR="00943EF4" w:rsidRDefault="00EC088D">
            <w:pPr>
              <w:jc w:val="center"/>
            </w:pPr>
            <w:r>
              <w:rPr>
                <w:rFonts w:ascii="Arial" w:eastAsia="Arial" w:hAnsi="Arial" w:cs="Arial"/>
                <w:sz w:val="22"/>
                <w:szCs w:val="22"/>
              </w:rPr>
              <w:t>☐</w:t>
            </w:r>
          </w:p>
        </w:tc>
      </w:tr>
      <w:tr w:rsidR="00943EF4" w14:paraId="7CE132A4"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F4BB34F"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 réglementation relative à l'utilisation de la voie publique pour la prise en charge de la clientèle pour les différents modes de transport publics particuliers.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362AB345"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F2C2DAE" w14:textId="77777777" w:rsidR="00943EF4" w:rsidRDefault="00EC088D">
            <w:pPr>
              <w:jc w:val="center"/>
            </w:pPr>
            <w:r>
              <w:rPr>
                <w:rFonts w:ascii="Arial" w:eastAsia="Arial" w:hAnsi="Arial" w:cs="Arial"/>
                <w:sz w:val="22"/>
                <w:szCs w:val="22"/>
              </w:rPr>
              <w:t>☐</w:t>
            </w:r>
          </w:p>
        </w:tc>
      </w:tr>
      <w:tr w:rsidR="00943EF4" w14:paraId="711A3FA1"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6660B3E3"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obligations générales relatives aux véhicules.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6E2047A"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7D27D35" w14:textId="77777777" w:rsidR="00943EF4" w:rsidRDefault="00EC088D">
            <w:pPr>
              <w:jc w:val="center"/>
            </w:pPr>
            <w:r>
              <w:rPr>
                <w:rFonts w:ascii="Arial" w:eastAsia="Arial" w:hAnsi="Arial" w:cs="Arial"/>
                <w:sz w:val="22"/>
                <w:szCs w:val="22"/>
              </w:rPr>
              <w:t>☐</w:t>
            </w:r>
          </w:p>
        </w:tc>
      </w:tr>
      <w:tr w:rsidR="00943EF4" w14:paraId="4D700D1E"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707FA7A"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obligations relatives au conducteur : d'accès et d'exercice de la profession, obligations de formation continue.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820DEE2"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0133F4C" w14:textId="77777777" w:rsidR="00943EF4" w:rsidRDefault="00EC088D">
            <w:pPr>
              <w:jc w:val="center"/>
            </w:pPr>
            <w:r>
              <w:rPr>
                <w:rFonts w:ascii="Arial" w:eastAsia="Arial" w:hAnsi="Arial" w:cs="Arial"/>
                <w:sz w:val="22"/>
                <w:szCs w:val="22"/>
              </w:rPr>
              <w:t>☐</w:t>
            </w:r>
          </w:p>
        </w:tc>
      </w:tr>
      <w:tr w:rsidR="00943EF4" w14:paraId="57B40462"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5EB40ED0"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 composition et le rôle des divers organismes administratifs, consultatifs et professionnels.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3CA93660"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297E188" w14:textId="77777777" w:rsidR="00943EF4" w:rsidRDefault="00EC088D">
            <w:pPr>
              <w:jc w:val="center"/>
            </w:pPr>
            <w:r>
              <w:rPr>
                <w:rFonts w:ascii="Arial" w:eastAsia="Arial" w:hAnsi="Arial" w:cs="Arial"/>
                <w:sz w:val="22"/>
                <w:szCs w:val="22"/>
              </w:rPr>
              <w:t>☐</w:t>
            </w:r>
          </w:p>
        </w:tc>
      </w:tr>
      <w:tr w:rsidR="00943EF4" w14:paraId="644B9CE8"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3019059C"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autorités administratives et juridictions compétentes dans le cadre de l'activité du transport public particulier de personnes.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AF8FBA0"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CDA0DAE" w14:textId="77777777" w:rsidR="00943EF4" w:rsidRDefault="00EC088D">
            <w:pPr>
              <w:jc w:val="center"/>
            </w:pPr>
            <w:r>
              <w:rPr>
                <w:rFonts w:ascii="Arial" w:eastAsia="Arial" w:hAnsi="Arial" w:cs="Arial"/>
                <w:sz w:val="22"/>
                <w:szCs w:val="22"/>
              </w:rPr>
              <w:t>☐</w:t>
            </w:r>
          </w:p>
        </w:tc>
      </w:tr>
      <w:tr w:rsidR="00943EF4" w14:paraId="495F774B"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3CF622C"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obligations du conducteur en matière d'assurance, l'identification des assurances obligatoires et les conséquences à ne pas être assuré.</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5F60F6C"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BBA691E" w14:textId="77777777" w:rsidR="00943EF4" w:rsidRDefault="00EC088D">
            <w:pPr>
              <w:jc w:val="center"/>
            </w:pPr>
            <w:r>
              <w:rPr>
                <w:rFonts w:ascii="Arial" w:eastAsia="Arial" w:hAnsi="Arial" w:cs="Arial"/>
                <w:sz w:val="22"/>
                <w:szCs w:val="22"/>
              </w:rPr>
              <w:t>☐</w:t>
            </w:r>
          </w:p>
        </w:tc>
      </w:tr>
      <w:tr w:rsidR="00943EF4" w14:paraId="06FB8724"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E705874"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agents susceptibles de procéder à des contrôles en entreprise ou sur route et leurs prérogatives respectives ; savoir présenter les documents relatifs au conducteur et au véhicule.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6FE3CAB"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26A66EE" w14:textId="77777777" w:rsidR="00943EF4" w:rsidRDefault="00EC088D">
            <w:pPr>
              <w:jc w:val="center"/>
            </w:pPr>
            <w:r>
              <w:rPr>
                <w:rFonts w:ascii="Arial" w:eastAsia="Arial" w:hAnsi="Arial" w:cs="Arial"/>
                <w:sz w:val="22"/>
                <w:szCs w:val="22"/>
              </w:rPr>
              <w:t>☐</w:t>
            </w:r>
          </w:p>
        </w:tc>
      </w:tr>
      <w:tr w:rsidR="00943EF4" w14:paraId="58166094"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7A7C18E9"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sanctions administratives et/ou pénales encourues en cas d'infraction à la réglementation ainsi que les voies et délais de recours.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5D4A2A0"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96F90E4" w14:textId="77777777" w:rsidR="00943EF4" w:rsidRDefault="00EC088D">
            <w:pPr>
              <w:jc w:val="center"/>
            </w:pPr>
            <w:r>
              <w:rPr>
                <w:rFonts w:ascii="Arial" w:eastAsia="Arial" w:hAnsi="Arial" w:cs="Arial"/>
                <w:sz w:val="22"/>
                <w:szCs w:val="22"/>
              </w:rPr>
              <w:t>☐</w:t>
            </w:r>
          </w:p>
        </w:tc>
      </w:tr>
      <w:tr w:rsidR="00943EF4" w14:paraId="1765FF0D"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84013A"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règles relatives à la prise en charge des personnes à mobilité réduite (PMR).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C300ABF"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A194B2E" w14:textId="77777777" w:rsidR="00943EF4" w:rsidRDefault="00EC088D">
            <w:pPr>
              <w:jc w:val="center"/>
            </w:pPr>
            <w:r>
              <w:rPr>
                <w:rFonts w:ascii="Arial" w:eastAsia="Arial" w:hAnsi="Arial" w:cs="Arial"/>
                <w:sz w:val="22"/>
                <w:szCs w:val="22"/>
              </w:rPr>
              <w:t>☐</w:t>
            </w:r>
          </w:p>
        </w:tc>
      </w:tr>
      <w:tr w:rsidR="00943EF4" w14:paraId="784CDD30"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3EF6594F"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J'ai</w:t>
            </w:r>
            <w:proofErr w:type="gramEnd"/>
            <w:r>
              <w:rPr>
                <w:rFonts w:ascii="Arial" w:eastAsia="Arial" w:hAnsi="Arial" w:cs="Arial"/>
                <w:sz w:val="18"/>
                <w:szCs w:val="18"/>
              </w:rPr>
              <w:t xml:space="preserve"> des notions de réglementation s'appliquant aux transports collectifs assurés sous la forme de services occasionnels ainsi que sur le transport à la demande.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BCCFF66"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26E9B69" w14:textId="77777777" w:rsidR="00943EF4" w:rsidRDefault="00EC088D">
            <w:pPr>
              <w:jc w:val="center"/>
            </w:pPr>
            <w:r>
              <w:rPr>
                <w:rFonts w:ascii="Arial" w:eastAsia="Arial" w:hAnsi="Arial" w:cs="Arial"/>
                <w:sz w:val="22"/>
                <w:szCs w:val="22"/>
              </w:rPr>
              <w:t>☐</w:t>
            </w:r>
          </w:p>
        </w:tc>
      </w:tr>
      <w:tr w:rsidR="00943EF4" w14:paraId="2FF1F9D7"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37CE76AB"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J'ai</w:t>
            </w:r>
            <w:proofErr w:type="gramEnd"/>
            <w:r>
              <w:rPr>
                <w:rFonts w:ascii="Arial" w:eastAsia="Arial" w:hAnsi="Arial" w:cs="Arial"/>
                <w:sz w:val="18"/>
                <w:szCs w:val="18"/>
              </w:rPr>
              <w:t xml:space="preserve"> des notions sur les règles s'appliquant aux pratiques de covoiturage entre particuliers et aux offres de transport privé.</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06AB5E42"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74BBF2C" w14:textId="77777777" w:rsidR="00943EF4" w:rsidRDefault="00EC088D">
            <w:pPr>
              <w:jc w:val="center"/>
            </w:pPr>
            <w:r>
              <w:rPr>
                <w:rFonts w:ascii="Arial" w:eastAsia="Arial" w:hAnsi="Arial" w:cs="Arial"/>
                <w:sz w:val="22"/>
                <w:szCs w:val="22"/>
              </w:rPr>
              <w:t>☐</w:t>
            </w:r>
          </w:p>
        </w:tc>
      </w:tr>
      <w:tr w:rsidR="00943EF4" w14:paraId="2AEFDC73"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710A7482"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dispositions relatives aux intermédiaires, en ce qui concerne la relation avec le conducteur.</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3924A367"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D9D69C7" w14:textId="77777777" w:rsidR="00943EF4" w:rsidRDefault="00EC088D">
            <w:pPr>
              <w:jc w:val="center"/>
            </w:pPr>
            <w:r>
              <w:rPr>
                <w:rFonts w:ascii="Arial" w:eastAsia="Arial" w:hAnsi="Arial" w:cs="Arial"/>
                <w:sz w:val="22"/>
                <w:szCs w:val="22"/>
              </w:rPr>
              <w:t>☐</w:t>
            </w:r>
          </w:p>
        </w:tc>
      </w:tr>
      <w:tr w:rsidR="00943EF4" w14:paraId="576C500F"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1A4A6E"/>
            <w:tcMar>
              <w:top w:w="80" w:type="dxa"/>
              <w:left w:w="140" w:type="dxa"/>
              <w:bottom w:w="80" w:type="dxa"/>
              <w:right w:w="100" w:type="dxa"/>
            </w:tcMar>
          </w:tcPr>
          <w:p w14:paraId="4EE8E37F" w14:textId="77777777" w:rsidR="00943EF4" w:rsidRDefault="00EC088D">
            <w:r>
              <w:rPr>
                <w:rFonts w:ascii="Arial" w:eastAsia="Arial" w:hAnsi="Arial" w:cs="Arial"/>
                <w:b/>
                <w:bCs/>
                <w:color w:val="FFFFFF"/>
              </w:rPr>
              <w:t>RÉGLEMENTATION T3P – Prévention discriminations et violences sexuelles/sexistes</w:t>
            </w:r>
          </w:p>
        </w:tc>
      </w:tr>
      <w:tr w:rsidR="00943EF4" w14:paraId="0F172BB5"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71482FE1" w14:textId="77777777" w:rsidR="00943EF4" w:rsidRDefault="00EC088D">
            <w:proofErr w:type="gramStart"/>
            <w:r>
              <w:rPr>
                <w:rFonts w:ascii="Arial" w:eastAsia="Arial" w:hAnsi="Arial" w:cs="Arial"/>
                <w:sz w:val="18"/>
                <w:szCs w:val="18"/>
              </w:rPr>
              <w:lastRenderedPageBreak/>
              <w:t>❖</w:t>
            </w:r>
            <w:r>
              <w:rPr>
                <w:rFonts w:ascii="Arial" w:eastAsia="Arial" w:hAnsi="Arial" w:cs="Arial"/>
                <w:sz w:val="18"/>
                <w:szCs w:val="18"/>
              </w:rPr>
              <w:t xml:space="preserve">  Je</w:t>
            </w:r>
            <w:proofErr w:type="gramEnd"/>
            <w:r>
              <w:rPr>
                <w:rFonts w:ascii="Arial" w:eastAsia="Arial" w:hAnsi="Arial" w:cs="Arial"/>
                <w:sz w:val="18"/>
                <w:szCs w:val="18"/>
              </w:rPr>
              <w:t xml:space="preserve"> connais les comportements constituant des infractions à caractère sexuel et/ou sexiste (outrage sexiste, agression sexuelle, harcèlement sexuel, viol).</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7961C22C"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36630081" w14:textId="77777777" w:rsidR="00943EF4" w:rsidRDefault="00EC088D">
            <w:pPr>
              <w:jc w:val="center"/>
            </w:pPr>
            <w:r>
              <w:rPr>
                <w:rFonts w:ascii="Arial" w:eastAsia="Arial" w:hAnsi="Arial" w:cs="Arial"/>
                <w:sz w:val="22"/>
                <w:szCs w:val="22"/>
              </w:rPr>
              <w:t>☐</w:t>
            </w:r>
          </w:p>
        </w:tc>
      </w:tr>
      <w:tr w:rsidR="00943EF4" w14:paraId="4D6A34E4"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6F4863D"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discriminations listées à l'article 225-1 du code pénal ainsi que les peines encourues.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DCE9093"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88D3D02" w14:textId="77777777" w:rsidR="00943EF4" w:rsidRDefault="00EC088D">
            <w:pPr>
              <w:jc w:val="center"/>
            </w:pPr>
            <w:r>
              <w:rPr>
                <w:rFonts w:ascii="Arial" w:eastAsia="Arial" w:hAnsi="Arial" w:cs="Arial"/>
                <w:sz w:val="22"/>
                <w:szCs w:val="22"/>
              </w:rPr>
              <w:t>☐</w:t>
            </w:r>
          </w:p>
        </w:tc>
      </w:tr>
      <w:tr w:rsidR="00943EF4" w14:paraId="3519FBA9"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7E7BED62"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acteurs au service de la prévention en matière de violences sexuelles et sexistes et les acteurs au service de la prévention et de la lutte contre les discriminations.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734ED1A5"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31CD8953" w14:textId="77777777" w:rsidR="00943EF4" w:rsidRDefault="00EC088D">
            <w:pPr>
              <w:jc w:val="center"/>
            </w:pPr>
            <w:r>
              <w:rPr>
                <w:rFonts w:ascii="Arial" w:eastAsia="Arial" w:hAnsi="Arial" w:cs="Arial"/>
                <w:sz w:val="22"/>
                <w:szCs w:val="22"/>
              </w:rPr>
              <w:t>☐</w:t>
            </w:r>
          </w:p>
        </w:tc>
      </w:tr>
      <w:tr w:rsidR="00943EF4" w14:paraId="46E72083"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0B4D8"/>
            <w:tcMar>
              <w:top w:w="80" w:type="dxa"/>
              <w:left w:w="140" w:type="dxa"/>
              <w:bottom w:w="80" w:type="dxa"/>
              <w:right w:w="100" w:type="dxa"/>
            </w:tcMar>
          </w:tcPr>
          <w:p w14:paraId="40D85950" w14:textId="77777777" w:rsidR="00943EF4" w:rsidRDefault="00EC088D">
            <w:r>
              <w:rPr>
                <w:rFonts w:ascii="Arial" w:eastAsia="Arial" w:hAnsi="Arial" w:cs="Arial"/>
                <w:b/>
                <w:bCs/>
                <w:color w:val="FFFFFF"/>
              </w:rPr>
              <w:t>RÉGLEMENTATION – Compétences spécifiques VTC</w:t>
            </w:r>
          </w:p>
        </w:tc>
      </w:tr>
      <w:tr w:rsidR="00943EF4" w14:paraId="2E993734"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2BD72240"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dispositions relatives aux exploitants VTC : modalités d'inscription au registre des VTC, règles relatives à la capacité financière.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7749B0DC"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112F04A" w14:textId="77777777" w:rsidR="00943EF4" w:rsidRDefault="00EC088D">
            <w:pPr>
              <w:jc w:val="center"/>
            </w:pPr>
            <w:r>
              <w:rPr>
                <w:rFonts w:ascii="Arial" w:eastAsia="Arial" w:hAnsi="Arial" w:cs="Arial"/>
                <w:sz w:val="22"/>
                <w:szCs w:val="22"/>
              </w:rPr>
              <w:t>☐</w:t>
            </w:r>
          </w:p>
        </w:tc>
      </w:tr>
      <w:tr w:rsidR="00943EF4" w14:paraId="579ED76E"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6E78415"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obligations spécifiques relatives aux véhicules VTC (dimensions, puissance, âge...) et leur signalisation.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3AC2EA54"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2A4640B" w14:textId="77777777" w:rsidR="00943EF4" w:rsidRDefault="00EC088D">
            <w:pPr>
              <w:jc w:val="center"/>
            </w:pPr>
            <w:r>
              <w:rPr>
                <w:rFonts w:ascii="Arial" w:eastAsia="Arial" w:hAnsi="Arial" w:cs="Arial"/>
                <w:sz w:val="22"/>
                <w:szCs w:val="22"/>
              </w:rPr>
              <w:t>☐</w:t>
            </w:r>
          </w:p>
        </w:tc>
      </w:tr>
      <w:tr w:rsidR="00943EF4" w14:paraId="4422BC1F"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03BB8436"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établir les documents relatifs à l'exécution de la prestation VTC à présenter lors des contrôles.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BCBB8A6"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1779883" w14:textId="77777777" w:rsidR="00943EF4" w:rsidRDefault="00EC088D">
            <w:pPr>
              <w:jc w:val="center"/>
            </w:pPr>
            <w:r>
              <w:rPr>
                <w:rFonts w:ascii="Arial" w:eastAsia="Arial" w:hAnsi="Arial" w:cs="Arial"/>
                <w:sz w:val="22"/>
                <w:szCs w:val="22"/>
              </w:rPr>
              <w:t>☐</w:t>
            </w:r>
          </w:p>
        </w:tc>
      </w:tr>
      <w:tr w:rsidR="00943EF4" w14:paraId="70859F8E"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F4A227"/>
            <w:tcMar>
              <w:top w:w="80" w:type="dxa"/>
              <w:left w:w="140" w:type="dxa"/>
              <w:bottom w:w="80" w:type="dxa"/>
              <w:right w:w="100" w:type="dxa"/>
            </w:tcMar>
          </w:tcPr>
          <w:p w14:paraId="0397C5A3" w14:textId="77777777" w:rsidR="00943EF4" w:rsidRDefault="00EC088D">
            <w:r>
              <w:rPr>
                <w:rFonts w:ascii="Arial" w:eastAsia="Arial" w:hAnsi="Arial" w:cs="Arial"/>
                <w:b/>
                <w:bCs/>
                <w:color w:val="FFFFFF"/>
              </w:rPr>
              <w:t>SÉCURITÉ ROUTIÈRE</w:t>
            </w:r>
          </w:p>
        </w:tc>
      </w:tr>
      <w:tr w:rsidR="00943EF4" w14:paraId="2A8CFFE8"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51470445"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appliquer les règles du code de la route (signalisation, règles de circulation, comportement du conducteur, usage de sécurité, utilisation des voies dédiées...).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C7BA44F"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E5B2AFD" w14:textId="77777777" w:rsidR="00943EF4" w:rsidRDefault="00EC088D">
            <w:pPr>
              <w:jc w:val="center"/>
            </w:pPr>
            <w:r>
              <w:rPr>
                <w:rFonts w:ascii="Arial" w:eastAsia="Arial" w:hAnsi="Arial" w:cs="Arial"/>
                <w:sz w:val="22"/>
                <w:szCs w:val="22"/>
              </w:rPr>
              <w:t>☐</w:t>
            </w:r>
          </w:p>
        </w:tc>
      </w:tr>
      <w:tr w:rsidR="00943EF4" w14:paraId="2DC7818A"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E423281"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et évite les risques liés à l'alcoolémie, l'usage de stupéfiants, la prise de médicaments, le stress, la fatigue.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C988D27"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36BE89D" w14:textId="77777777" w:rsidR="00943EF4" w:rsidRDefault="00EC088D">
            <w:pPr>
              <w:jc w:val="center"/>
            </w:pPr>
            <w:r>
              <w:rPr>
                <w:rFonts w:ascii="Arial" w:eastAsia="Arial" w:hAnsi="Arial" w:cs="Arial"/>
                <w:sz w:val="22"/>
                <w:szCs w:val="22"/>
              </w:rPr>
              <w:t>☐</w:t>
            </w:r>
          </w:p>
        </w:tc>
      </w:tr>
      <w:tr w:rsidR="00943EF4" w14:paraId="496DA0DA"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59C14EF1"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principes de conduite rationnelle pour économiser le carburant, réduire le bruit et préserver le matériel et l'environnement.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7FE5C26"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4220D86" w14:textId="77777777" w:rsidR="00943EF4" w:rsidRDefault="00EC088D">
            <w:pPr>
              <w:jc w:val="center"/>
            </w:pPr>
            <w:r>
              <w:rPr>
                <w:rFonts w:ascii="Arial" w:eastAsia="Arial" w:hAnsi="Arial" w:cs="Arial"/>
                <w:sz w:val="22"/>
                <w:szCs w:val="22"/>
              </w:rPr>
              <w:t>☐</w:t>
            </w:r>
          </w:p>
        </w:tc>
      </w:tr>
      <w:tr w:rsidR="00943EF4" w14:paraId="0E75B571"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DC09680"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appliquer les règles de sécurité concernant l'utilisation des téléphones et ordiphones dans les véhicules.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305A7508"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9488727" w14:textId="77777777" w:rsidR="00943EF4" w:rsidRDefault="00EC088D">
            <w:pPr>
              <w:jc w:val="center"/>
            </w:pPr>
            <w:r>
              <w:rPr>
                <w:rFonts w:ascii="Arial" w:eastAsia="Arial" w:hAnsi="Arial" w:cs="Arial"/>
                <w:sz w:val="22"/>
                <w:szCs w:val="22"/>
              </w:rPr>
              <w:t>☐</w:t>
            </w:r>
          </w:p>
        </w:tc>
      </w:tr>
      <w:tr w:rsidR="00943EF4" w14:paraId="014A7311"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54BE7476"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respecter les obligations en matière d'entretien et de visite technique des véhicules.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986A67D"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DADD829" w14:textId="77777777" w:rsidR="00943EF4" w:rsidRDefault="00EC088D">
            <w:pPr>
              <w:jc w:val="center"/>
            </w:pPr>
            <w:r>
              <w:rPr>
                <w:rFonts w:ascii="Arial" w:eastAsia="Arial" w:hAnsi="Arial" w:cs="Arial"/>
                <w:sz w:val="22"/>
                <w:szCs w:val="22"/>
              </w:rPr>
              <w:t>☐</w:t>
            </w:r>
          </w:p>
        </w:tc>
      </w:tr>
      <w:tr w:rsidR="00943EF4" w14:paraId="3654E55D"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02D024F"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appliquer les règles de conduite à tenir en cas d'accident (protection des victimes, alerte des secours, premiers secours à porter...).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9BE4DD7"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4BD1ED7" w14:textId="77777777" w:rsidR="00943EF4" w:rsidRDefault="00EC088D">
            <w:pPr>
              <w:jc w:val="center"/>
            </w:pPr>
            <w:r>
              <w:rPr>
                <w:rFonts w:ascii="Arial" w:eastAsia="Arial" w:hAnsi="Arial" w:cs="Arial"/>
                <w:sz w:val="22"/>
                <w:szCs w:val="22"/>
              </w:rPr>
              <w:t>☐</w:t>
            </w:r>
          </w:p>
        </w:tc>
      </w:tr>
      <w:tr w:rsidR="00943EF4" w14:paraId="66E755A0"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71EFF0A8"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rédiger un constat amiable d'accident matériel.</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CF04F00"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A13711E" w14:textId="77777777" w:rsidR="00943EF4" w:rsidRDefault="00EC088D">
            <w:pPr>
              <w:jc w:val="center"/>
            </w:pPr>
            <w:r>
              <w:rPr>
                <w:rFonts w:ascii="Arial" w:eastAsia="Arial" w:hAnsi="Arial" w:cs="Arial"/>
                <w:sz w:val="22"/>
                <w:szCs w:val="22"/>
              </w:rPr>
              <w:t>☐</w:t>
            </w:r>
          </w:p>
        </w:tc>
      </w:tr>
      <w:tr w:rsidR="00943EF4" w14:paraId="7A3888BC"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3CCD123"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 réglementation du permis de conduire (permis à points, permis probatoire, annulation, invalidation et suspension de permis).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38008C6"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1DD84B3" w14:textId="77777777" w:rsidR="00943EF4" w:rsidRDefault="00EC088D">
            <w:pPr>
              <w:jc w:val="center"/>
            </w:pPr>
            <w:r>
              <w:rPr>
                <w:rFonts w:ascii="Arial" w:eastAsia="Arial" w:hAnsi="Arial" w:cs="Arial"/>
                <w:sz w:val="22"/>
                <w:szCs w:val="22"/>
              </w:rPr>
              <w:t>☐</w:t>
            </w:r>
          </w:p>
        </w:tc>
      </w:tr>
      <w:tr w:rsidR="00943EF4" w14:paraId="35BA1120"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65E29FF6"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prendre en charge des passagers et leurs bagages en assurant la sécurité des personnes et des biens.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21F9063"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FF2EEA5" w14:textId="77777777" w:rsidR="00943EF4" w:rsidRDefault="00EC088D">
            <w:pPr>
              <w:jc w:val="center"/>
            </w:pPr>
            <w:r>
              <w:rPr>
                <w:rFonts w:ascii="Arial" w:eastAsia="Arial" w:hAnsi="Arial" w:cs="Arial"/>
                <w:sz w:val="22"/>
                <w:szCs w:val="22"/>
              </w:rPr>
              <w:t>☐</w:t>
            </w:r>
          </w:p>
        </w:tc>
      </w:tr>
      <w:tr w:rsidR="00943EF4" w14:paraId="494B6C31"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D2540"/>
            <w:tcMar>
              <w:top w:w="80" w:type="dxa"/>
              <w:left w:w="140" w:type="dxa"/>
              <w:bottom w:w="80" w:type="dxa"/>
              <w:right w:w="100" w:type="dxa"/>
            </w:tcMar>
          </w:tcPr>
          <w:p w14:paraId="3E2FC2A8" w14:textId="77777777" w:rsidR="00943EF4" w:rsidRDefault="00EC088D">
            <w:r>
              <w:rPr>
                <w:rFonts w:ascii="Arial" w:eastAsia="Arial" w:hAnsi="Arial" w:cs="Arial"/>
                <w:b/>
                <w:bCs/>
                <w:color w:val="FFFFFF"/>
              </w:rPr>
              <w:t>GESTION – Compétences communes</w:t>
            </w:r>
          </w:p>
        </w:tc>
      </w:tr>
      <w:tr w:rsidR="00943EF4" w14:paraId="25CCEBC9"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6D826060"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et sais appliquer les principes de base de gestion et de comptabilité.</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3DB83524"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EDB8011" w14:textId="77777777" w:rsidR="00943EF4" w:rsidRDefault="00EC088D">
            <w:pPr>
              <w:jc w:val="center"/>
            </w:pPr>
            <w:r>
              <w:rPr>
                <w:rFonts w:ascii="Arial" w:eastAsia="Arial" w:hAnsi="Arial" w:cs="Arial"/>
                <w:sz w:val="22"/>
                <w:szCs w:val="22"/>
              </w:rPr>
              <w:t>☐</w:t>
            </w:r>
          </w:p>
        </w:tc>
      </w:tr>
      <w:tr w:rsidR="00943EF4" w14:paraId="0E087B61"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17E4F2B"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obligations et documents comptables.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5AFF399"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A20F94A" w14:textId="77777777" w:rsidR="00943EF4" w:rsidRDefault="00EC088D">
            <w:pPr>
              <w:jc w:val="center"/>
            </w:pPr>
            <w:r>
              <w:rPr>
                <w:rFonts w:ascii="Arial" w:eastAsia="Arial" w:hAnsi="Arial" w:cs="Arial"/>
                <w:sz w:val="22"/>
                <w:szCs w:val="22"/>
              </w:rPr>
              <w:t>☐</w:t>
            </w:r>
          </w:p>
        </w:tc>
      </w:tr>
      <w:tr w:rsidR="00943EF4" w14:paraId="5D55AB1D"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7671F680"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charges entrant dans le calcul du coût de revient et les classer en charges fixes et charges variables.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D0A8A88"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8714AF6" w14:textId="77777777" w:rsidR="00943EF4" w:rsidRDefault="00EC088D">
            <w:pPr>
              <w:jc w:val="center"/>
            </w:pPr>
            <w:r>
              <w:rPr>
                <w:rFonts w:ascii="Arial" w:eastAsia="Arial" w:hAnsi="Arial" w:cs="Arial"/>
                <w:sz w:val="22"/>
                <w:szCs w:val="22"/>
              </w:rPr>
              <w:t>☐</w:t>
            </w:r>
          </w:p>
        </w:tc>
      </w:tr>
      <w:tr w:rsidR="00943EF4" w14:paraId="2D23C729"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3A925904" w14:textId="77777777" w:rsidR="00943EF4" w:rsidRDefault="00EC088D">
            <w:proofErr w:type="gramStart"/>
            <w:r>
              <w:rPr>
                <w:rFonts w:ascii="Arial" w:eastAsia="Arial" w:hAnsi="Arial" w:cs="Arial"/>
                <w:sz w:val="18"/>
                <w:szCs w:val="18"/>
              </w:rPr>
              <w:lastRenderedPageBreak/>
              <w:t>❖</w:t>
            </w:r>
            <w:r>
              <w:rPr>
                <w:rFonts w:ascii="Arial" w:eastAsia="Arial" w:hAnsi="Arial" w:cs="Arial"/>
                <w:sz w:val="18"/>
                <w:szCs w:val="18"/>
              </w:rPr>
              <w:t xml:space="preserve">  Je</w:t>
            </w:r>
            <w:proofErr w:type="gramEnd"/>
            <w:r>
              <w:rPr>
                <w:rFonts w:ascii="Arial" w:eastAsia="Arial" w:hAnsi="Arial" w:cs="Arial"/>
                <w:sz w:val="18"/>
                <w:szCs w:val="18"/>
              </w:rPr>
              <w:t xml:space="preserve"> connais les principes de base pour déterminer le produit d'exploitation, le bénéfice, le résultat, les charges, le seuil de rentabilité.</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B6DD45C"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F788218" w14:textId="77777777" w:rsidR="00943EF4" w:rsidRDefault="00EC088D">
            <w:pPr>
              <w:jc w:val="center"/>
            </w:pPr>
            <w:r>
              <w:rPr>
                <w:rFonts w:ascii="Arial" w:eastAsia="Arial" w:hAnsi="Arial" w:cs="Arial"/>
                <w:sz w:val="22"/>
                <w:szCs w:val="22"/>
              </w:rPr>
              <w:t>☐</w:t>
            </w:r>
          </w:p>
        </w:tc>
      </w:tr>
      <w:tr w:rsidR="00943EF4" w14:paraId="474C6070"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509C2DB6"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principes de l'amortissement.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2927357"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75F8A61" w14:textId="77777777" w:rsidR="00943EF4" w:rsidRDefault="00EC088D">
            <w:pPr>
              <w:jc w:val="center"/>
            </w:pPr>
            <w:r>
              <w:rPr>
                <w:rFonts w:ascii="Arial" w:eastAsia="Arial" w:hAnsi="Arial" w:cs="Arial"/>
                <w:sz w:val="22"/>
                <w:szCs w:val="22"/>
              </w:rPr>
              <w:t>☐</w:t>
            </w:r>
          </w:p>
        </w:tc>
      </w:tr>
      <w:tr w:rsidR="00943EF4" w14:paraId="029C9C97"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81C812D"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différentes formes juridiques d'exploitation (EI, EIRL, EURL, SARL, SASU, SCOP...).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894890B"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55A41D6" w14:textId="77777777" w:rsidR="00943EF4" w:rsidRDefault="00EC088D">
            <w:pPr>
              <w:jc w:val="center"/>
            </w:pPr>
            <w:r>
              <w:rPr>
                <w:rFonts w:ascii="Arial" w:eastAsia="Arial" w:hAnsi="Arial" w:cs="Arial"/>
                <w:sz w:val="22"/>
                <w:szCs w:val="22"/>
              </w:rPr>
              <w:t>☐</w:t>
            </w:r>
          </w:p>
        </w:tc>
      </w:tr>
      <w:tr w:rsidR="00943EF4" w14:paraId="7F66DB28"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D300B45"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modes d'exploitation (exploitation directe, location-gérance).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72D3BAC"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D570BA7" w14:textId="77777777" w:rsidR="00943EF4" w:rsidRDefault="00EC088D">
            <w:pPr>
              <w:jc w:val="center"/>
            </w:pPr>
            <w:r>
              <w:rPr>
                <w:rFonts w:ascii="Arial" w:eastAsia="Arial" w:hAnsi="Arial" w:cs="Arial"/>
                <w:sz w:val="22"/>
                <w:szCs w:val="22"/>
              </w:rPr>
              <w:t>☐</w:t>
            </w:r>
          </w:p>
        </w:tc>
      </w:tr>
      <w:tr w:rsidR="00943EF4" w14:paraId="680D4A6D"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7F29767"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différents régimes d'imposition et déclaration fiscales.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0A7064A"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2A8FD61" w14:textId="77777777" w:rsidR="00943EF4" w:rsidRDefault="00EC088D">
            <w:pPr>
              <w:jc w:val="center"/>
            </w:pPr>
            <w:r>
              <w:rPr>
                <w:rFonts w:ascii="Arial" w:eastAsia="Arial" w:hAnsi="Arial" w:cs="Arial"/>
                <w:sz w:val="22"/>
                <w:szCs w:val="22"/>
              </w:rPr>
              <w:t>☐</w:t>
            </w:r>
          </w:p>
        </w:tc>
      </w:tr>
      <w:tr w:rsidR="00943EF4" w14:paraId="4778F4E8"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60ED2FC8"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différentes formalités déclaratives.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64EF2FC"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DCC7388" w14:textId="77777777" w:rsidR="00943EF4" w:rsidRDefault="00EC088D">
            <w:pPr>
              <w:jc w:val="center"/>
            </w:pPr>
            <w:r>
              <w:rPr>
                <w:rFonts w:ascii="Arial" w:eastAsia="Arial" w:hAnsi="Arial" w:cs="Arial"/>
                <w:sz w:val="22"/>
                <w:szCs w:val="22"/>
              </w:rPr>
              <w:t>☐</w:t>
            </w:r>
          </w:p>
        </w:tc>
      </w:tr>
      <w:tr w:rsidR="00943EF4" w14:paraId="5D90BD73"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6585395"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 composition et le rôle des chambres des métiers et de l'artisanat.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058B32CE"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828BABD" w14:textId="77777777" w:rsidR="00943EF4" w:rsidRDefault="00EC088D">
            <w:pPr>
              <w:jc w:val="center"/>
            </w:pPr>
            <w:r>
              <w:rPr>
                <w:rFonts w:ascii="Arial" w:eastAsia="Arial" w:hAnsi="Arial" w:cs="Arial"/>
                <w:sz w:val="22"/>
                <w:szCs w:val="22"/>
              </w:rPr>
              <w:t>☐</w:t>
            </w:r>
          </w:p>
        </w:tc>
      </w:tr>
      <w:tr w:rsidR="00943EF4" w14:paraId="73598E07"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14C0C7FC"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définis les différents régimes sociaux (Régime général, régime social des indépendants) ; je comprends les principes de cotisations et prestations par branche (maladie, vieillesse, chômage...).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2C4D4E8"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4289144" w14:textId="77777777" w:rsidR="00943EF4" w:rsidRDefault="00EC088D">
            <w:pPr>
              <w:jc w:val="center"/>
            </w:pPr>
            <w:r>
              <w:rPr>
                <w:rFonts w:ascii="Arial" w:eastAsia="Arial" w:hAnsi="Arial" w:cs="Arial"/>
                <w:sz w:val="22"/>
                <w:szCs w:val="22"/>
              </w:rPr>
              <w:t>☐</w:t>
            </w:r>
          </w:p>
        </w:tc>
      </w:tr>
      <w:tr w:rsidR="00943EF4" w14:paraId="271B2096"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0B4D8"/>
            <w:tcMar>
              <w:top w:w="80" w:type="dxa"/>
              <w:left w:w="140" w:type="dxa"/>
              <w:bottom w:w="80" w:type="dxa"/>
              <w:right w:w="100" w:type="dxa"/>
            </w:tcMar>
          </w:tcPr>
          <w:p w14:paraId="4DAAA8D0" w14:textId="77777777" w:rsidR="00943EF4" w:rsidRDefault="00EC088D">
            <w:r>
              <w:rPr>
                <w:rFonts w:ascii="Arial" w:eastAsia="Arial" w:hAnsi="Arial" w:cs="Arial"/>
                <w:b/>
                <w:bCs/>
                <w:color w:val="FFFFFF"/>
              </w:rPr>
              <w:t>GESTION – Compétences spécifiques VTC</w:t>
            </w:r>
          </w:p>
        </w:tc>
      </w:tr>
      <w:tr w:rsidR="00943EF4" w14:paraId="19060F41"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56BDD8FB"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établir un devis pour la réalisation d'une prestation et établir la facturation.</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C3A01C1"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8622A85" w14:textId="77777777" w:rsidR="00943EF4" w:rsidRDefault="00EC088D">
            <w:pPr>
              <w:jc w:val="center"/>
            </w:pPr>
            <w:r>
              <w:rPr>
                <w:rFonts w:ascii="Arial" w:eastAsia="Arial" w:hAnsi="Arial" w:cs="Arial"/>
                <w:sz w:val="22"/>
                <w:szCs w:val="22"/>
              </w:rPr>
              <w:t>☐</w:t>
            </w:r>
          </w:p>
        </w:tc>
      </w:tr>
      <w:tr w:rsidR="00943EF4" w14:paraId="5811E672"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883E969"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calculer le coût de revient en formule simple (formule monôme et binôme).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79E2ED9"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A77FC2C" w14:textId="77777777" w:rsidR="00943EF4" w:rsidRDefault="00EC088D">
            <w:pPr>
              <w:jc w:val="center"/>
            </w:pPr>
            <w:r>
              <w:rPr>
                <w:rFonts w:ascii="Arial" w:eastAsia="Arial" w:hAnsi="Arial" w:cs="Arial"/>
                <w:sz w:val="22"/>
                <w:szCs w:val="22"/>
              </w:rPr>
              <w:t>☐</w:t>
            </w:r>
          </w:p>
        </w:tc>
      </w:tr>
      <w:tr w:rsidR="00943EF4" w14:paraId="1BFDF1D6"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1C281AD"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définir la notion de marge et l'utiliser pour calculer un prix de vente.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DF590A7"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30BB4976" w14:textId="77777777" w:rsidR="00943EF4" w:rsidRDefault="00EC088D">
            <w:pPr>
              <w:jc w:val="center"/>
            </w:pPr>
            <w:r>
              <w:rPr>
                <w:rFonts w:ascii="Arial" w:eastAsia="Arial" w:hAnsi="Arial" w:cs="Arial"/>
                <w:sz w:val="22"/>
                <w:szCs w:val="22"/>
              </w:rPr>
              <w:t>☐</w:t>
            </w:r>
          </w:p>
        </w:tc>
      </w:tr>
      <w:tr w:rsidR="00943EF4" w14:paraId="652511A9"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F4A227"/>
            <w:tcMar>
              <w:top w:w="80" w:type="dxa"/>
              <w:left w:w="140" w:type="dxa"/>
              <w:bottom w:w="80" w:type="dxa"/>
              <w:right w:w="100" w:type="dxa"/>
            </w:tcMar>
          </w:tcPr>
          <w:p w14:paraId="78335A88" w14:textId="77777777" w:rsidR="00943EF4" w:rsidRDefault="00EC088D">
            <w:r>
              <w:rPr>
                <w:rFonts w:ascii="Arial" w:eastAsia="Arial" w:hAnsi="Arial" w:cs="Arial"/>
                <w:b/>
                <w:bCs/>
                <w:color w:val="FFFFFF"/>
              </w:rPr>
              <w:t>FRANÇAIS</w:t>
            </w:r>
          </w:p>
        </w:tc>
      </w:tr>
      <w:tr w:rsidR="00943EF4" w14:paraId="56F385AA"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5A235CC8"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comprends un texte simple ou des documents en lien, notamment, avec l'activité des transports.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9AB3D13"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952C244" w14:textId="77777777" w:rsidR="00943EF4" w:rsidRDefault="00EC088D">
            <w:pPr>
              <w:jc w:val="center"/>
            </w:pPr>
            <w:r>
              <w:rPr>
                <w:rFonts w:ascii="Arial" w:eastAsia="Arial" w:hAnsi="Arial" w:cs="Arial"/>
                <w:sz w:val="22"/>
                <w:szCs w:val="22"/>
              </w:rPr>
              <w:t>☐</w:t>
            </w:r>
          </w:p>
        </w:tc>
      </w:tr>
      <w:tr w:rsidR="00943EF4" w14:paraId="59C40FC9"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75BB83A"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comprends et m'exprime en français pour : accueillir la clientèle, comprendre les demandes des clients, interroger les clients sur leur confort, tenir une conversation neutre et courtoise avec les clients durant le transport, prendre congé des clients.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4B7715E"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3C851D5B" w14:textId="77777777" w:rsidR="00943EF4" w:rsidRDefault="00EC088D">
            <w:pPr>
              <w:jc w:val="center"/>
            </w:pPr>
            <w:r>
              <w:rPr>
                <w:rFonts w:ascii="Arial" w:eastAsia="Arial" w:hAnsi="Arial" w:cs="Arial"/>
                <w:sz w:val="22"/>
                <w:szCs w:val="22"/>
              </w:rPr>
              <w:t>☐</w:t>
            </w:r>
          </w:p>
        </w:tc>
      </w:tr>
      <w:tr w:rsidR="00943EF4" w14:paraId="4A009607"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D2540"/>
            <w:tcMar>
              <w:top w:w="80" w:type="dxa"/>
              <w:left w:w="140" w:type="dxa"/>
              <w:bottom w:w="80" w:type="dxa"/>
              <w:right w:w="100" w:type="dxa"/>
            </w:tcMar>
          </w:tcPr>
          <w:p w14:paraId="519E8928" w14:textId="77777777" w:rsidR="00943EF4" w:rsidRDefault="00EC088D">
            <w:r>
              <w:rPr>
                <w:rFonts w:ascii="Arial" w:eastAsia="Arial" w:hAnsi="Arial" w:cs="Arial"/>
                <w:b/>
                <w:bCs/>
                <w:color w:val="FFFFFF"/>
              </w:rPr>
              <w:t>ANGLAIS</w:t>
            </w:r>
          </w:p>
        </w:tc>
      </w:tr>
      <w:tr w:rsidR="00943EF4" w14:paraId="03F39040"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138863DC"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comprends et m'exprime en anglais, au niveau A2 du CECRL, pour : accueillir la clientèle, comprendre les demandes simples des clients, demander des renseignements simples concernant le confort de la clientèle, tenir une conversation très simple durant le transport, prendre congé des clients.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726BB62D"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938D296" w14:textId="77777777" w:rsidR="00943EF4" w:rsidRDefault="00EC088D">
            <w:pPr>
              <w:jc w:val="center"/>
            </w:pPr>
            <w:r>
              <w:rPr>
                <w:rFonts w:ascii="Arial" w:eastAsia="Arial" w:hAnsi="Arial" w:cs="Arial"/>
                <w:sz w:val="22"/>
                <w:szCs w:val="22"/>
              </w:rPr>
              <w:t>☐</w:t>
            </w:r>
          </w:p>
        </w:tc>
      </w:tr>
      <w:tr w:rsidR="00943EF4" w14:paraId="1AB5DB2C"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0B4D8"/>
            <w:tcMar>
              <w:top w:w="80" w:type="dxa"/>
              <w:left w:w="140" w:type="dxa"/>
              <w:bottom w:w="80" w:type="dxa"/>
              <w:right w:w="100" w:type="dxa"/>
            </w:tcMar>
          </w:tcPr>
          <w:p w14:paraId="31F18CDD" w14:textId="77777777" w:rsidR="00943EF4" w:rsidRDefault="00EC088D">
            <w:r>
              <w:rPr>
                <w:rFonts w:ascii="Arial" w:eastAsia="Arial" w:hAnsi="Arial" w:cs="Arial"/>
                <w:b/>
                <w:bCs/>
                <w:color w:val="FFFFFF"/>
              </w:rPr>
              <w:t>DÉVELOPPEMENT COMMERCIAL (spécifique VTC)</w:t>
            </w:r>
          </w:p>
        </w:tc>
      </w:tr>
      <w:tr w:rsidR="00943EF4" w14:paraId="1A2E71A9"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DA5D524"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et comprends les principes généraux du marketing (analyse de marché, ciblage de l'offre, compétitivité, détermination du prix...).</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DEE9BB8"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75D8D348" w14:textId="77777777" w:rsidR="00943EF4" w:rsidRDefault="00EC088D">
            <w:pPr>
              <w:jc w:val="center"/>
            </w:pPr>
            <w:r>
              <w:rPr>
                <w:rFonts w:ascii="Arial" w:eastAsia="Arial" w:hAnsi="Arial" w:cs="Arial"/>
                <w:sz w:val="22"/>
                <w:szCs w:val="22"/>
              </w:rPr>
              <w:t>☐</w:t>
            </w:r>
          </w:p>
        </w:tc>
      </w:tr>
      <w:tr w:rsidR="00943EF4" w14:paraId="472AA37D"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2CB27A8"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valoriser les qualités de la prestation commerciale VTC.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6BD018B"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BF0FD1A" w14:textId="77777777" w:rsidR="00943EF4" w:rsidRDefault="00EC088D">
            <w:pPr>
              <w:jc w:val="center"/>
            </w:pPr>
            <w:r>
              <w:rPr>
                <w:rFonts w:ascii="Arial" w:eastAsia="Arial" w:hAnsi="Arial" w:cs="Arial"/>
                <w:sz w:val="22"/>
                <w:szCs w:val="22"/>
              </w:rPr>
              <w:t>☐</w:t>
            </w:r>
          </w:p>
        </w:tc>
      </w:tr>
      <w:tr w:rsidR="00943EF4" w14:paraId="414739AE"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9CED278"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fidéliser mes clients et prospecter pour en obtenir d'autres.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E6D1A31"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A92800C" w14:textId="77777777" w:rsidR="00943EF4" w:rsidRDefault="00EC088D">
            <w:pPr>
              <w:jc w:val="center"/>
            </w:pPr>
            <w:r>
              <w:rPr>
                <w:rFonts w:ascii="Arial" w:eastAsia="Arial" w:hAnsi="Arial" w:cs="Arial"/>
                <w:sz w:val="22"/>
                <w:szCs w:val="22"/>
              </w:rPr>
              <w:t>☐</w:t>
            </w:r>
          </w:p>
        </w:tc>
      </w:tr>
      <w:tr w:rsidR="00943EF4" w14:paraId="6F03BF45"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47CA293" w14:textId="77777777" w:rsidR="00943EF4" w:rsidRDefault="00EC088D">
            <w:proofErr w:type="gramStart"/>
            <w:r>
              <w:rPr>
                <w:rFonts w:ascii="Arial" w:eastAsia="Arial" w:hAnsi="Arial" w:cs="Arial"/>
                <w:sz w:val="18"/>
                <w:szCs w:val="18"/>
              </w:rPr>
              <w:lastRenderedPageBreak/>
              <w:t>❖</w:t>
            </w:r>
            <w:r>
              <w:rPr>
                <w:rFonts w:ascii="Arial" w:eastAsia="Arial" w:hAnsi="Arial" w:cs="Arial"/>
                <w:sz w:val="18"/>
                <w:szCs w:val="18"/>
              </w:rPr>
              <w:t xml:space="preserve">  Je</w:t>
            </w:r>
            <w:proofErr w:type="gramEnd"/>
            <w:r>
              <w:rPr>
                <w:rFonts w:ascii="Arial" w:eastAsia="Arial" w:hAnsi="Arial" w:cs="Arial"/>
                <w:sz w:val="18"/>
                <w:szCs w:val="18"/>
              </w:rPr>
              <w:t xml:space="preserve"> sais mener des actions de communication pour faire connaître mon entreprise, notamment par internet et les moyens numériques.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C75BD7E"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BF34750" w14:textId="77777777" w:rsidR="00943EF4" w:rsidRDefault="00EC088D">
            <w:pPr>
              <w:jc w:val="center"/>
            </w:pPr>
            <w:r>
              <w:rPr>
                <w:rFonts w:ascii="Arial" w:eastAsia="Arial" w:hAnsi="Arial" w:cs="Arial"/>
                <w:sz w:val="22"/>
                <w:szCs w:val="22"/>
              </w:rPr>
              <w:t>☐</w:t>
            </w:r>
          </w:p>
        </w:tc>
      </w:tr>
      <w:tr w:rsidR="00943EF4" w14:paraId="28AECFE6"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7DCDB9F7" w14:textId="77777777" w:rsidR="00943EF4" w:rsidRDefault="00EC088D">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développer un réseau de partenaires favorisant l'accès à la clientèle (hôtels, entreprises...).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8643B54" w14:textId="77777777" w:rsidR="00943EF4" w:rsidRDefault="00EC088D">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844F66F" w14:textId="77777777" w:rsidR="00943EF4" w:rsidRDefault="00EC088D">
            <w:pPr>
              <w:jc w:val="center"/>
            </w:pPr>
            <w:r>
              <w:rPr>
                <w:rFonts w:ascii="Arial" w:eastAsia="Arial" w:hAnsi="Arial" w:cs="Arial"/>
                <w:sz w:val="22"/>
                <w:szCs w:val="22"/>
              </w:rPr>
              <w:t>☐</w:t>
            </w:r>
          </w:p>
        </w:tc>
      </w:tr>
    </w:tbl>
    <w:p w14:paraId="556A80A5" w14:textId="77777777" w:rsidR="00943EF4" w:rsidRDefault="00943EF4">
      <w:pPr>
        <w:spacing w:after="200"/>
      </w:pPr>
    </w:p>
    <w:p w14:paraId="71D62ED4" w14:textId="77777777" w:rsidR="00943EF4" w:rsidRDefault="00EC088D">
      <w:pPr>
        <w:pBdr>
          <w:top w:val="single" w:sz="4" w:space="0" w:color="00B4D8"/>
        </w:pBdr>
        <w:spacing w:before="160"/>
        <w:jc w:val="center"/>
      </w:pPr>
      <w:r>
        <w:rPr>
          <w:rFonts w:ascii="Arial" w:eastAsia="Arial" w:hAnsi="Arial" w:cs="Arial"/>
          <w:i/>
          <w:iCs/>
          <w:color w:val="888888"/>
          <w:sz w:val="15"/>
          <w:szCs w:val="15"/>
        </w:rPr>
        <w:t xml:space="preserve">FTRANSPORT – SERVICES </w:t>
      </w:r>
      <w:proofErr w:type="gramStart"/>
      <w:r>
        <w:rPr>
          <w:rFonts w:ascii="Arial" w:eastAsia="Arial" w:hAnsi="Arial" w:cs="Arial"/>
          <w:i/>
          <w:iCs/>
          <w:color w:val="888888"/>
          <w:sz w:val="15"/>
          <w:szCs w:val="15"/>
        </w:rPr>
        <w:t>PRO  |</w:t>
      </w:r>
      <w:proofErr w:type="gramEnd"/>
      <w:r>
        <w:rPr>
          <w:rFonts w:ascii="Arial" w:eastAsia="Arial" w:hAnsi="Arial" w:cs="Arial"/>
          <w:i/>
          <w:iCs/>
          <w:color w:val="888888"/>
          <w:sz w:val="15"/>
          <w:szCs w:val="15"/>
        </w:rPr>
        <w:t xml:space="preserve">  86 Route de Genas, 69003 </w:t>
      </w:r>
      <w:proofErr w:type="gramStart"/>
      <w:r>
        <w:rPr>
          <w:rFonts w:ascii="Arial" w:eastAsia="Arial" w:hAnsi="Arial" w:cs="Arial"/>
          <w:i/>
          <w:iCs/>
          <w:color w:val="888888"/>
          <w:sz w:val="15"/>
          <w:szCs w:val="15"/>
        </w:rPr>
        <w:t>Lyon  |</w:t>
      </w:r>
      <w:proofErr w:type="gramEnd"/>
      <w:r>
        <w:rPr>
          <w:rFonts w:ascii="Arial" w:eastAsia="Arial" w:hAnsi="Arial" w:cs="Arial"/>
          <w:i/>
          <w:iCs/>
          <w:color w:val="888888"/>
          <w:sz w:val="15"/>
          <w:szCs w:val="15"/>
        </w:rPr>
        <w:t xml:space="preserve">  NDA : 84 69 15114 </w:t>
      </w:r>
      <w:proofErr w:type="gramStart"/>
      <w:r>
        <w:rPr>
          <w:rFonts w:ascii="Arial" w:eastAsia="Arial" w:hAnsi="Arial" w:cs="Arial"/>
          <w:i/>
          <w:iCs/>
          <w:color w:val="888888"/>
          <w:sz w:val="15"/>
          <w:szCs w:val="15"/>
        </w:rPr>
        <w:t>69  |</w:t>
      </w:r>
      <w:proofErr w:type="gramEnd"/>
      <w:r>
        <w:rPr>
          <w:rFonts w:ascii="Arial" w:eastAsia="Arial" w:hAnsi="Arial" w:cs="Arial"/>
          <w:i/>
          <w:iCs/>
          <w:color w:val="888888"/>
          <w:sz w:val="15"/>
          <w:szCs w:val="15"/>
        </w:rPr>
        <w:t xml:space="preserve">  SIRET : </w:t>
      </w:r>
      <w:proofErr w:type="gramStart"/>
      <w:r>
        <w:rPr>
          <w:rFonts w:ascii="Arial" w:eastAsia="Arial" w:hAnsi="Arial" w:cs="Arial"/>
          <w:i/>
          <w:iCs/>
          <w:color w:val="888888"/>
          <w:sz w:val="15"/>
          <w:szCs w:val="15"/>
        </w:rPr>
        <w:t>82346156100018  |</w:t>
      </w:r>
      <w:proofErr w:type="gramEnd"/>
      <w:r>
        <w:rPr>
          <w:rFonts w:ascii="Arial" w:eastAsia="Arial" w:hAnsi="Arial" w:cs="Arial"/>
          <w:i/>
          <w:iCs/>
          <w:color w:val="888888"/>
          <w:sz w:val="15"/>
          <w:szCs w:val="15"/>
        </w:rPr>
        <w:t xml:space="preserve">  </w:t>
      </w:r>
      <w:proofErr w:type="spellStart"/>
      <w:r>
        <w:rPr>
          <w:rFonts w:ascii="Arial" w:eastAsia="Arial" w:hAnsi="Arial" w:cs="Arial"/>
          <w:i/>
          <w:iCs/>
          <w:color w:val="888888"/>
          <w:sz w:val="15"/>
          <w:szCs w:val="15"/>
        </w:rPr>
        <w:t>Qualiopi</w:t>
      </w:r>
      <w:proofErr w:type="spellEnd"/>
      <w:r>
        <w:rPr>
          <w:rFonts w:ascii="Arial" w:eastAsia="Arial" w:hAnsi="Arial" w:cs="Arial"/>
          <w:i/>
          <w:iCs/>
          <w:color w:val="888888"/>
          <w:sz w:val="15"/>
          <w:szCs w:val="15"/>
        </w:rPr>
        <w:t xml:space="preserve"> n° 1711 OF Ind 2</w:t>
      </w:r>
    </w:p>
    <w:sectPr w:rsidR="00943EF4">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03FAC"/>
    <w:multiLevelType w:val="hybridMultilevel"/>
    <w:tmpl w:val="CDCE166C"/>
    <w:lvl w:ilvl="0" w:tplc="9230B82A">
      <w:start w:val="1"/>
      <w:numFmt w:val="bullet"/>
      <w:lvlText w:val="●"/>
      <w:lvlJc w:val="left"/>
      <w:pPr>
        <w:ind w:left="720" w:hanging="360"/>
      </w:pPr>
    </w:lvl>
    <w:lvl w:ilvl="1" w:tplc="C150C546">
      <w:start w:val="1"/>
      <w:numFmt w:val="bullet"/>
      <w:lvlText w:val="○"/>
      <w:lvlJc w:val="left"/>
      <w:pPr>
        <w:ind w:left="1440" w:hanging="360"/>
      </w:pPr>
    </w:lvl>
    <w:lvl w:ilvl="2" w:tplc="CB864F4E">
      <w:start w:val="1"/>
      <w:numFmt w:val="bullet"/>
      <w:lvlText w:val="■"/>
      <w:lvlJc w:val="left"/>
      <w:pPr>
        <w:ind w:left="2160" w:hanging="360"/>
      </w:pPr>
    </w:lvl>
    <w:lvl w:ilvl="3" w:tplc="F58CB12E">
      <w:start w:val="1"/>
      <w:numFmt w:val="bullet"/>
      <w:lvlText w:val="●"/>
      <w:lvlJc w:val="left"/>
      <w:pPr>
        <w:ind w:left="2880" w:hanging="360"/>
      </w:pPr>
    </w:lvl>
    <w:lvl w:ilvl="4" w:tplc="E5B6073A">
      <w:start w:val="1"/>
      <w:numFmt w:val="bullet"/>
      <w:lvlText w:val="○"/>
      <w:lvlJc w:val="left"/>
      <w:pPr>
        <w:ind w:left="3600" w:hanging="360"/>
      </w:pPr>
    </w:lvl>
    <w:lvl w:ilvl="5" w:tplc="7F7C2772">
      <w:start w:val="1"/>
      <w:numFmt w:val="bullet"/>
      <w:lvlText w:val="■"/>
      <w:lvlJc w:val="left"/>
      <w:pPr>
        <w:ind w:left="4320" w:hanging="360"/>
      </w:pPr>
    </w:lvl>
    <w:lvl w:ilvl="6" w:tplc="AE5A37FA">
      <w:start w:val="1"/>
      <w:numFmt w:val="bullet"/>
      <w:lvlText w:val="●"/>
      <w:lvlJc w:val="left"/>
      <w:pPr>
        <w:ind w:left="5040" w:hanging="360"/>
      </w:pPr>
    </w:lvl>
    <w:lvl w:ilvl="7" w:tplc="C6146456">
      <w:start w:val="1"/>
      <w:numFmt w:val="bullet"/>
      <w:lvlText w:val="●"/>
      <w:lvlJc w:val="left"/>
      <w:pPr>
        <w:ind w:left="5760" w:hanging="360"/>
      </w:pPr>
    </w:lvl>
    <w:lvl w:ilvl="8" w:tplc="AB6E4162">
      <w:start w:val="1"/>
      <w:numFmt w:val="bullet"/>
      <w:lvlText w:val="●"/>
      <w:lvlJc w:val="left"/>
      <w:pPr>
        <w:ind w:left="6480" w:hanging="360"/>
      </w:pPr>
    </w:lvl>
  </w:abstractNum>
  <w:num w:numId="1" w16cid:durableId="1457987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EF4"/>
    <w:rsid w:val="00943EF4"/>
    <w:rsid w:val="00D77436"/>
    <w:rsid w:val="00E5397E"/>
    <w:rsid w:val="00EC08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619AF"/>
  <w15:docId w15:val="{A72DA34D-9C83-436C-8CAB-FCDF2FDCC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1116</Words>
  <Characters>6141</Characters>
  <Application>Microsoft Office Word</Application>
  <DocSecurity>0</DocSecurity>
  <Lines>51</Lines>
  <Paragraphs>14</Paragraphs>
  <ScaleCrop>false</ScaleCrop>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naoufal guenichi</cp:lastModifiedBy>
  <cp:revision>2</cp:revision>
  <dcterms:created xsi:type="dcterms:W3CDTF">2026-03-07T12:43:00Z</dcterms:created>
  <dcterms:modified xsi:type="dcterms:W3CDTF">2026-03-07T12:43:00Z</dcterms:modified>
</cp:coreProperties>
</file>