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51410" w14:textId="77777777" w:rsidR="00E02668" w:rsidRDefault="00E02668">
      <w:pPr>
        <w:spacing w:line="360" w:lineRule="auto"/>
        <w:jc w:val="center"/>
        <w:rPr>
          <w:rFonts w:ascii="Times New Roman Regular" w:hAnsi="Times New Roman Regular" w:cs="Times New Roman Regular"/>
          <w:sz w:val="44"/>
          <w:szCs w:val="44"/>
        </w:rPr>
      </w:pPr>
    </w:p>
    <w:p w14:paraId="19551411" w14:textId="77777777" w:rsidR="00E02668" w:rsidRDefault="00E02668">
      <w:pPr>
        <w:spacing w:line="360" w:lineRule="auto"/>
        <w:jc w:val="center"/>
        <w:rPr>
          <w:rFonts w:ascii="Times New Roman Regular" w:hAnsi="Times New Roman Regular" w:cs="Times New Roman Regular"/>
          <w:sz w:val="44"/>
          <w:szCs w:val="44"/>
        </w:rPr>
      </w:pPr>
    </w:p>
    <w:p w14:paraId="19551412" w14:textId="77777777" w:rsidR="00E02668" w:rsidRDefault="00E02668">
      <w:pPr>
        <w:spacing w:line="360" w:lineRule="auto"/>
        <w:jc w:val="center"/>
        <w:rPr>
          <w:rFonts w:ascii="Times New Roman Regular" w:hAnsi="Times New Roman Regular" w:cs="Times New Roman Regular"/>
          <w:sz w:val="44"/>
          <w:szCs w:val="44"/>
        </w:rPr>
      </w:pPr>
    </w:p>
    <w:p w14:paraId="19551413" w14:textId="77777777" w:rsidR="00E02668" w:rsidRDefault="00E02668">
      <w:pPr>
        <w:spacing w:line="360" w:lineRule="auto"/>
        <w:jc w:val="center"/>
        <w:rPr>
          <w:rFonts w:ascii="Times New Roman Regular" w:hAnsi="Times New Roman Regular" w:cs="Times New Roman Regular"/>
          <w:sz w:val="44"/>
          <w:szCs w:val="44"/>
        </w:rPr>
      </w:pPr>
    </w:p>
    <w:p w14:paraId="0FF81FC5" w14:textId="77777777" w:rsidR="00033BDF" w:rsidRPr="00147537" w:rsidRDefault="009D268B">
      <w:pPr>
        <w:spacing w:line="600" w:lineRule="auto"/>
        <w:jc w:val="center"/>
        <w:rPr>
          <w:rFonts w:ascii="Times New Roman Regular" w:eastAsia="方正小标宋简体" w:hAnsi="Times New Roman Regular" w:cs="Times New Roman Regular"/>
          <w:sz w:val="40"/>
          <w:szCs w:val="40"/>
        </w:rPr>
      </w:pPr>
      <w:r w:rsidRPr="00147537">
        <w:rPr>
          <w:rFonts w:ascii="Times New Roman Regular" w:eastAsia="方正小标宋简体" w:hAnsi="Times New Roman Regular" w:cs="Times New Roman Regular"/>
          <w:b/>
          <w:bCs/>
          <w:sz w:val="40"/>
          <w:szCs w:val="40"/>
        </w:rPr>
        <w:t>交通基础设施绿色化转型项目</w:t>
      </w:r>
    </w:p>
    <w:p w14:paraId="19551416" w14:textId="38C06472" w:rsidR="00E02668" w:rsidRPr="00147537" w:rsidRDefault="009D268B">
      <w:pPr>
        <w:spacing w:line="600" w:lineRule="auto"/>
        <w:jc w:val="center"/>
        <w:rPr>
          <w:rFonts w:ascii="Times New Roman Regular" w:eastAsia="方正小标宋简体" w:hAnsi="Times New Roman Regular" w:cs="Times New Roman Regular"/>
          <w:sz w:val="40"/>
          <w:szCs w:val="40"/>
        </w:rPr>
      </w:pPr>
      <w:r w:rsidRPr="00147537">
        <w:rPr>
          <w:rFonts w:ascii="Times New Roman Regular" w:eastAsia="方正小标宋简体" w:hAnsi="Times New Roman Regular" w:cs="Times New Roman Regular"/>
          <w:b/>
          <w:bCs/>
          <w:sz w:val="40"/>
          <w:szCs w:val="40"/>
        </w:rPr>
        <w:t>——</w:t>
      </w:r>
      <w:r w:rsidR="001137DC" w:rsidRPr="001137DC">
        <w:rPr>
          <w:rFonts w:ascii="Times New Roman Regular" w:eastAsia="方正小标宋简体" w:hAnsi="Times New Roman Regular" w:cs="Times New Roman Regular"/>
          <w:b/>
          <w:bCs/>
          <w:sz w:val="40"/>
          <w:szCs w:val="40"/>
        </w:rPr>
        <w:t>河北高速</w:t>
      </w:r>
      <w:proofErr w:type="gramStart"/>
      <w:r w:rsidR="001137DC" w:rsidRPr="001137DC">
        <w:rPr>
          <w:rFonts w:ascii="Times New Roman Regular" w:eastAsia="方正小标宋简体" w:hAnsi="Times New Roman Regular" w:cs="Times New Roman Regular"/>
          <w:b/>
          <w:bCs/>
          <w:sz w:val="40"/>
          <w:szCs w:val="40"/>
        </w:rPr>
        <w:t>重卡零碳大</w:t>
      </w:r>
      <w:proofErr w:type="gramEnd"/>
      <w:r w:rsidR="001137DC" w:rsidRPr="001137DC">
        <w:rPr>
          <w:rFonts w:ascii="Times New Roman Regular" w:eastAsia="方正小标宋简体" w:hAnsi="Times New Roman Regular" w:cs="Times New Roman Regular"/>
          <w:b/>
          <w:bCs/>
          <w:sz w:val="40"/>
          <w:szCs w:val="40"/>
        </w:rPr>
        <w:t>通道及</w:t>
      </w:r>
      <w:proofErr w:type="gramStart"/>
      <w:r w:rsidR="001137DC" w:rsidRPr="001137DC">
        <w:rPr>
          <w:rFonts w:ascii="Times New Roman Regular" w:eastAsia="方正小标宋简体" w:hAnsi="Times New Roman Regular" w:cs="Times New Roman Regular"/>
          <w:b/>
          <w:bCs/>
          <w:sz w:val="40"/>
          <w:szCs w:val="40"/>
        </w:rPr>
        <w:t>智慧微网示范</w:t>
      </w:r>
      <w:proofErr w:type="gramEnd"/>
      <w:r w:rsidR="001137DC" w:rsidRPr="001137DC">
        <w:rPr>
          <w:rFonts w:ascii="Times New Roman Regular" w:eastAsia="方正小标宋简体" w:hAnsi="Times New Roman Regular" w:cs="Times New Roman Regular"/>
          <w:b/>
          <w:bCs/>
          <w:sz w:val="40"/>
          <w:szCs w:val="40"/>
        </w:rPr>
        <w:t>工程情况汇报</w:t>
      </w:r>
    </w:p>
    <w:p w14:paraId="19551417" w14:textId="77777777" w:rsidR="00E02668" w:rsidRPr="00147537" w:rsidRDefault="00E02668">
      <w:pPr>
        <w:spacing w:line="600" w:lineRule="auto"/>
        <w:jc w:val="center"/>
        <w:rPr>
          <w:rFonts w:ascii="Times New Roman Regular" w:hAnsi="Times New Roman Regular" w:cs="Times New Roman Regular"/>
          <w:b/>
          <w:bCs/>
          <w:sz w:val="44"/>
          <w:szCs w:val="44"/>
        </w:rPr>
      </w:pPr>
    </w:p>
    <w:p w14:paraId="19551418" w14:textId="77777777" w:rsidR="00E02668" w:rsidRPr="00147537" w:rsidRDefault="00E02668">
      <w:pPr>
        <w:pStyle w:val="a0"/>
        <w:rPr>
          <w:rFonts w:ascii="Times New Roman Regular" w:hAnsi="Times New Roman Regular" w:cs="Times New Roman Regular"/>
          <w:lang w:eastAsia="zh-CN"/>
        </w:rPr>
      </w:pPr>
    </w:p>
    <w:p w14:paraId="19551419" w14:textId="77777777" w:rsidR="00E02668" w:rsidRPr="00147537" w:rsidRDefault="00E02668">
      <w:pPr>
        <w:spacing w:line="360" w:lineRule="auto"/>
        <w:jc w:val="center"/>
        <w:rPr>
          <w:rFonts w:ascii="Times New Roman Regular" w:hAnsi="Times New Roman Regular" w:cs="Times New Roman Regular"/>
          <w:b/>
          <w:bCs/>
          <w:sz w:val="44"/>
          <w:szCs w:val="44"/>
        </w:rPr>
      </w:pPr>
    </w:p>
    <w:p w14:paraId="1955141A" w14:textId="77777777" w:rsidR="00E02668" w:rsidRPr="00147537" w:rsidRDefault="00E02668">
      <w:pPr>
        <w:pStyle w:val="a0"/>
        <w:rPr>
          <w:rFonts w:ascii="Times New Roman Regular" w:hAnsi="Times New Roman Regular" w:cs="Times New Roman Regular"/>
          <w:lang w:eastAsia="zh-CN"/>
        </w:rPr>
      </w:pPr>
    </w:p>
    <w:p w14:paraId="1955141B" w14:textId="77777777" w:rsidR="00E02668" w:rsidRPr="00147537" w:rsidRDefault="00E02668">
      <w:pPr>
        <w:pStyle w:val="a0"/>
        <w:rPr>
          <w:rFonts w:ascii="Times New Roman Regular" w:hAnsi="Times New Roman Regular" w:cs="Times New Roman Regular"/>
          <w:b/>
          <w:bCs/>
          <w:sz w:val="44"/>
          <w:szCs w:val="44"/>
          <w:lang w:eastAsia="zh-CN"/>
        </w:rPr>
      </w:pPr>
    </w:p>
    <w:p w14:paraId="1955141C" w14:textId="77777777" w:rsidR="00E02668" w:rsidRPr="00147537" w:rsidRDefault="00E02668">
      <w:pPr>
        <w:rPr>
          <w:rFonts w:ascii="Times New Roman Regular" w:hAnsi="Times New Roman Regular" w:cs="Times New Roman Regular"/>
        </w:rPr>
      </w:pPr>
    </w:p>
    <w:p w14:paraId="1955141D" w14:textId="77777777" w:rsidR="00E02668" w:rsidRPr="00147537" w:rsidRDefault="00E02668">
      <w:pPr>
        <w:rPr>
          <w:rFonts w:ascii="Times New Roman Regular" w:hAnsi="Times New Roman Regular" w:cs="Times New Roman Regular"/>
          <w:b/>
          <w:bCs/>
          <w:sz w:val="44"/>
          <w:szCs w:val="44"/>
        </w:rPr>
      </w:pPr>
    </w:p>
    <w:p w14:paraId="1955141E" w14:textId="77777777" w:rsidR="00E02668" w:rsidRPr="00147537" w:rsidRDefault="00E02668">
      <w:pPr>
        <w:rPr>
          <w:rFonts w:ascii="Times New Roman Regular" w:hAnsi="Times New Roman Regular" w:cs="Times New Roman Regular"/>
        </w:rPr>
      </w:pPr>
    </w:p>
    <w:p w14:paraId="1955141F" w14:textId="77777777" w:rsidR="00E02668" w:rsidRPr="00147537" w:rsidRDefault="00E02668">
      <w:pPr>
        <w:spacing w:line="360" w:lineRule="auto"/>
        <w:jc w:val="center"/>
        <w:rPr>
          <w:rFonts w:ascii="Times New Roman Regular" w:hAnsi="Times New Roman Regular" w:cs="Times New Roman Regular"/>
          <w:b/>
          <w:bCs/>
          <w:sz w:val="44"/>
          <w:szCs w:val="44"/>
        </w:rPr>
      </w:pPr>
    </w:p>
    <w:p w14:paraId="19551420" w14:textId="77777777" w:rsidR="00E02668" w:rsidRPr="00147537" w:rsidRDefault="00E02668">
      <w:pPr>
        <w:spacing w:line="360" w:lineRule="auto"/>
        <w:jc w:val="center"/>
        <w:rPr>
          <w:rFonts w:ascii="Times New Roman Regular" w:hAnsi="Times New Roman Regular" w:cs="Times New Roman Regular"/>
          <w:b/>
          <w:bCs/>
          <w:sz w:val="44"/>
          <w:szCs w:val="44"/>
        </w:rPr>
      </w:pPr>
    </w:p>
    <w:p w14:paraId="19551421" w14:textId="77777777" w:rsidR="00E02668" w:rsidRPr="00147537" w:rsidRDefault="00E02668">
      <w:pPr>
        <w:pStyle w:val="a0"/>
        <w:rPr>
          <w:rFonts w:ascii="Times New Roman Regular" w:hAnsi="Times New Roman Regular" w:cs="Times New Roman Regular"/>
          <w:b/>
          <w:bCs/>
          <w:sz w:val="44"/>
          <w:szCs w:val="44"/>
          <w:lang w:eastAsia="zh-CN"/>
        </w:rPr>
      </w:pPr>
    </w:p>
    <w:p w14:paraId="19551422" w14:textId="77777777" w:rsidR="00E02668" w:rsidRPr="00147537" w:rsidRDefault="00F048C2">
      <w:pPr>
        <w:jc w:val="center"/>
        <w:rPr>
          <w:rFonts w:ascii="Times New Roman Regular" w:eastAsia="方正小标宋简体" w:hAnsi="Times New Roman Regular" w:cs="Times New Roman Regular"/>
          <w:sz w:val="20"/>
          <w:szCs w:val="22"/>
        </w:rPr>
      </w:pPr>
      <w:r w:rsidRPr="00147537">
        <w:rPr>
          <w:rFonts w:ascii="Times New Roman Regular" w:eastAsia="方正小标宋简体" w:hAnsi="Times New Roman Regular" w:cs="Times New Roman Regular"/>
          <w:sz w:val="40"/>
          <w:szCs w:val="40"/>
        </w:rPr>
        <w:t>2026</w:t>
      </w:r>
      <w:r w:rsidRPr="00147537">
        <w:rPr>
          <w:rFonts w:ascii="Times New Roman Regular" w:eastAsia="方正小标宋简体" w:hAnsi="Times New Roman Regular" w:cs="Times New Roman Regular"/>
          <w:sz w:val="40"/>
          <w:szCs w:val="40"/>
        </w:rPr>
        <w:t>年</w:t>
      </w:r>
      <w:r w:rsidRPr="00147537">
        <w:rPr>
          <w:rFonts w:ascii="Times New Roman Regular" w:eastAsia="方正小标宋简体" w:hAnsi="Times New Roman Regular" w:cs="Times New Roman Regular"/>
          <w:sz w:val="40"/>
          <w:szCs w:val="40"/>
        </w:rPr>
        <w:t>4</w:t>
      </w:r>
      <w:r w:rsidRPr="00147537">
        <w:rPr>
          <w:rFonts w:ascii="Times New Roman Regular" w:eastAsia="方正小标宋简体" w:hAnsi="Times New Roman Regular" w:cs="Times New Roman Regular"/>
          <w:sz w:val="40"/>
          <w:szCs w:val="40"/>
        </w:rPr>
        <w:t>月</w:t>
      </w:r>
    </w:p>
    <w:p w14:paraId="19551423" w14:textId="77777777" w:rsidR="00E02668" w:rsidRPr="00147537" w:rsidRDefault="00E02668">
      <w:pPr>
        <w:spacing w:line="360" w:lineRule="auto"/>
        <w:jc w:val="center"/>
        <w:rPr>
          <w:rFonts w:ascii="Times New Roman Regular" w:hAnsi="Times New Roman Regular" w:cs="Times New Roman Regular"/>
          <w:b/>
          <w:bCs/>
          <w:sz w:val="44"/>
          <w:szCs w:val="44"/>
        </w:rPr>
      </w:pPr>
    </w:p>
    <w:p w14:paraId="19551424" w14:textId="77777777" w:rsidR="00E02668" w:rsidRPr="00147537" w:rsidRDefault="00E02668">
      <w:pPr>
        <w:spacing w:line="360" w:lineRule="auto"/>
        <w:jc w:val="center"/>
        <w:rPr>
          <w:rFonts w:ascii="Times New Roman Regular" w:hAnsi="Times New Roman Regular" w:cs="Times New Roman Regular"/>
          <w:b/>
          <w:bCs/>
          <w:sz w:val="44"/>
          <w:szCs w:val="44"/>
        </w:rPr>
      </w:pPr>
    </w:p>
    <w:p w14:paraId="19551425" w14:textId="77777777" w:rsidR="00E02668" w:rsidRPr="00147537" w:rsidRDefault="00E02668">
      <w:pPr>
        <w:spacing w:line="360" w:lineRule="auto"/>
        <w:jc w:val="center"/>
        <w:rPr>
          <w:rFonts w:ascii="Times New Roman Regular" w:hAnsi="Times New Roman Regular" w:cs="Times New Roman Regular"/>
          <w:b/>
          <w:bCs/>
          <w:sz w:val="44"/>
          <w:szCs w:val="44"/>
        </w:rPr>
      </w:pPr>
    </w:p>
    <w:p w14:paraId="19551426" w14:textId="77777777" w:rsidR="00E02668" w:rsidRPr="00147537" w:rsidRDefault="00E02668">
      <w:pPr>
        <w:numPr>
          <w:ilvl w:val="0"/>
          <w:numId w:val="1"/>
        </w:numPr>
        <w:spacing w:line="360" w:lineRule="auto"/>
        <w:outlineLvl w:val="0"/>
        <w:rPr>
          <w:rFonts w:ascii="Times New Roman Regular" w:eastAsia="黑体" w:hAnsi="Times New Roman Regular" w:cs="Times New Roman Regular"/>
          <w:b/>
          <w:bCs/>
          <w:sz w:val="36"/>
          <w:szCs w:val="36"/>
        </w:rPr>
        <w:sectPr w:rsidR="00E02668" w:rsidRPr="00147537">
          <w:pgSz w:w="11906" w:h="16838"/>
          <w:pgMar w:top="1440" w:right="1800" w:bottom="1440" w:left="1800" w:header="851" w:footer="992" w:gutter="0"/>
          <w:cols w:space="425"/>
          <w:docGrid w:type="lines" w:linePitch="312"/>
        </w:sectPr>
      </w:pPr>
    </w:p>
    <w:p w14:paraId="004CEE21" w14:textId="6F9447D8" w:rsidR="000D798C" w:rsidRPr="00147537" w:rsidRDefault="002520E2" w:rsidP="00033BDF">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sz w:val="32"/>
          <w:szCs w:val="32"/>
        </w:rPr>
        <w:lastRenderedPageBreak/>
        <w:t>为深入贯彻落实党中央、国务院关于加快建设交通强国、推进</w:t>
      </w:r>
      <w:proofErr w:type="gramStart"/>
      <w:r w:rsidRPr="00147537">
        <w:rPr>
          <w:rFonts w:ascii="Times New Roman Regular" w:eastAsia="仿宋_GB2312" w:hAnsi="Times New Roman Regular" w:cs="Times New Roman Regular"/>
          <w:sz w:val="32"/>
          <w:szCs w:val="32"/>
        </w:rPr>
        <w:t>碳达峰碳</w:t>
      </w:r>
      <w:proofErr w:type="gramEnd"/>
      <w:r w:rsidRPr="00147537">
        <w:rPr>
          <w:rFonts w:ascii="Times New Roman Regular" w:eastAsia="仿宋_GB2312" w:hAnsi="Times New Roman Regular" w:cs="Times New Roman Regular"/>
          <w:sz w:val="32"/>
          <w:szCs w:val="32"/>
        </w:rPr>
        <w:t>中和的决策部署，对照《交通强国建设试点申报方向指引（</w:t>
      </w:r>
      <w:r w:rsidRPr="00147537">
        <w:rPr>
          <w:rFonts w:ascii="Times New Roman Regular" w:eastAsia="仿宋_GB2312" w:hAnsi="Times New Roman Regular" w:cs="Times New Roman Regular"/>
          <w:sz w:val="32"/>
          <w:szCs w:val="32"/>
        </w:rPr>
        <w:t>2025</w:t>
      </w:r>
      <w:r w:rsidRPr="00147537">
        <w:rPr>
          <w:rFonts w:ascii="Times New Roman Regular" w:eastAsia="仿宋_GB2312" w:hAnsi="Times New Roman Regular" w:cs="Times New Roman Regular"/>
          <w:sz w:val="32"/>
          <w:szCs w:val="32"/>
        </w:rPr>
        <w:t>年）》关于</w:t>
      </w:r>
      <w:r w:rsidRPr="00147537">
        <w:rPr>
          <w:rFonts w:ascii="Times New Roman Regular" w:eastAsia="仿宋_GB2312" w:hAnsi="Times New Roman Regular" w:cs="Times New Roman Regular"/>
          <w:sz w:val="32"/>
          <w:szCs w:val="32"/>
        </w:rPr>
        <w:t>“</w:t>
      </w:r>
      <w:r w:rsidRPr="00147537">
        <w:rPr>
          <w:rFonts w:ascii="Times New Roman Regular" w:eastAsia="仿宋_GB2312" w:hAnsi="Times New Roman Regular" w:cs="Times New Roman Regular"/>
          <w:sz w:val="32"/>
          <w:szCs w:val="32"/>
        </w:rPr>
        <w:t>交通基础设施更新提质</w:t>
      </w:r>
      <w:r w:rsidRPr="00147537">
        <w:rPr>
          <w:rFonts w:ascii="Times New Roman Regular" w:eastAsia="仿宋_GB2312" w:hAnsi="Times New Roman Regular" w:cs="Times New Roman Regular"/>
          <w:sz w:val="32"/>
          <w:szCs w:val="32"/>
        </w:rPr>
        <w:t>”“</w:t>
      </w:r>
      <w:r w:rsidRPr="00147537">
        <w:rPr>
          <w:rFonts w:ascii="Times New Roman Regular" w:eastAsia="仿宋_GB2312" w:hAnsi="Times New Roman Regular" w:cs="Times New Roman Regular"/>
          <w:sz w:val="32"/>
          <w:szCs w:val="32"/>
        </w:rPr>
        <w:t>交通运输与能源融合发展</w:t>
      </w:r>
      <w:r w:rsidRPr="00147537">
        <w:rPr>
          <w:rFonts w:ascii="Times New Roman Regular" w:eastAsia="仿宋_GB2312" w:hAnsi="Times New Roman Regular" w:cs="Times New Roman Regular"/>
          <w:sz w:val="32"/>
          <w:szCs w:val="32"/>
        </w:rPr>
        <w:t>”“</w:t>
      </w:r>
      <w:r w:rsidRPr="00147537">
        <w:rPr>
          <w:rFonts w:ascii="Times New Roman Regular" w:eastAsia="仿宋_GB2312" w:hAnsi="Times New Roman Regular" w:cs="Times New Roman Regular"/>
          <w:sz w:val="32"/>
          <w:szCs w:val="32"/>
        </w:rPr>
        <w:t>推动电动重卡充换电设施建设</w:t>
      </w:r>
      <w:r w:rsidRPr="00147537">
        <w:rPr>
          <w:rFonts w:ascii="Times New Roman Regular" w:eastAsia="仿宋_GB2312" w:hAnsi="Times New Roman Regular" w:cs="Times New Roman Regular"/>
          <w:sz w:val="32"/>
          <w:szCs w:val="32"/>
        </w:rPr>
        <w:t>”“</w:t>
      </w:r>
      <w:r w:rsidRPr="00147537">
        <w:rPr>
          <w:rFonts w:ascii="Times New Roman Regular" w:eastAsia="仿宋_GB2312" w:hAnsi="Times New Roman Regular" w:cs="Times New Roman Regular"/>
          <w:sz w:val="32"/>
          <w:szCs w:val="32"/>
        </w:rPr>
        <w:t>公路水路交通基础设施数字化转型升级</w:t>
      </w:r>
      <w:r w:rsidRPr="00147537">
        <w:rPr>
          <w:rFonts w:ascii="Times New Roman Regular" w:eastAsia="仿宋_GB2312" w:hAnsi="Times New Roman Regular" w:cs="Times New Roman Regular"/>
          <w:sz w:val="32"/>
          <w:szCs w:val="32"/>
        </w:rPr>
        <w:t>”“</w:t>
      </w:r>
      <w:r w:rsidRPr="00147537">
        <w:rPr>
          <w:rFonts w:ascii="Times New Roman Regular" w:eastAsia="仿宋_GB2312" w:hAnsi="Times New Roman Regular" w:cs="Times New Roman Regular"/>
          <w:sz w:val="32"/>
          <w:szCs w:val="32"/>
        </w:rPr>
        <w:t>提升公路安全韧性水平</w:t>
      </w:r>
      <w:r w:rsidRPr="00147537">
        <w:rPr>
          <w:rFonts w:ascii="Times New Roman Regular" w:eastAsia="仿宋_GB2312" w:hAnsi="Times New Roman Regular" w:cs="Times New Roman Regular"/>
          <w:sz w:val="32"/>
          <w:szCs w:val="32"/>
        </w:rPr>
        <w:t>”</w:t>
      </w:r>
      <w:r w:rsidRPr="00147537">
        <w:rPr>
          <w:rFonts w:ascii="Times New Roman Regular" w:eastAsia="仿宋_GB2312" w:hAnsi="Times New Roman Regular" w:cs="Times New Roman Regular"/>
          <w:sz w:val="32"/>
          <w:szCs w:val="32"/>
        </w:rPr>
        <w:t>等试点方向，依托河北高速公路沿线分布式光</w:t>
      </w:r>
      <w:proofErr w:type="gramStart"/>
      <w:r w:rsidRPr="00147537">
        <w:rPr>
          <w:rFonts w:ascii="Times New Roman Regular" w:eastAsia="仿宋_GB2312" w:hAnsi="Times New Roman Regular" w:cs="Times New Roman Regular"/>
          <w:sz w:val="32"/>
          <w:szCs w:val="32"/>
        </w:rPr>
        <w:t>伏资源</w:t>
      </w:r>
      <w:proofErr w:type="gramEnd"/>
      <w:r w:rsidRPr="00147537">
        <w:rPr>
          <w:rFonts w:ascii="Times New Roman Regular" w:eastAsia="仿宋_GB2312" w:hAnsi="Times New Roman Regular" w:cs="Times New Roman Regular"/>
          <w:sz w:val="32"/>
          <w:szCs w:val="32"/>
        </w:rPr>
        <w:t>和重载货运通道基础，拟实施河北高速公路分布式</w:t>
      </w:r>
      <w:proofErr w:type="gramStart"/>
      <w:r w:rsidRPr="00147537">
        <w:rPr>
          <w:rFonts w:ascii="Times New Roman Regular" w:eastAsia="仿宋_GB2312" w:hAnsi="Times New Roman Regular" w:cs="Times New Roman Regular"/>
          <w:sz w:val="32"/>
          <w:szCs w:val="32"/>
        </w:rPr>
        <w:t>光伏交能</w:t>
      </w:r>
      <w:proofErr w:type="gramEnd"/>
      <w:r w:rsidRPr="00147537">
        <w:rPr>
          <w:rFonts w:ascii="Times New Roman Regular" w:eastAsia="仿宋_GB2312" w:hAnsi="Times New Roman Regular" w:cs="Times New Roman Regular"/>
          <w:sz w:val="32"/>
          <w:szCs w:val="32"/>
        </w:rPr>
        <w:t>融合及电动</w:t>
      </w:r>
      <w:proofErr w:type="gramStart"/>
      <w:r w:rsidRPr="00147537">
        <w:rPr>
          <w:rFonts w:ascii="Times New Roman Regular" w:eastAsia="仿宋_GB2312" w:hAnsi="Times New Roman Regular" w:cs="Times New Roman Regular"/>
          <w:sz w:val="32"/>
          <w:szCs w:val="32"/>
        </w:rPr>
        <w:t>重卡零碳运输</w:t>
      </w:r>
      <w:proofErr w:type="gramEnd"/>
      <w:r w:rsidRPr="00147537">
        <w:rPr>
          <w:rFonts w:ascii="Times New Roman Regular" w:eastAsia="仿宋_GB2312" w:hAnsi="Times New Roman Regular" w:cs="Times New Roman Regular"/>
          <w:sz w:val="32"/>
          <w:szCs w:val="32"/>
        </w:rPr>
        <w:t>示范工程。项目以高速公路路域分布式光伏为基座，以电动</w:t>
      </w:r>
      <w:proofErr w:type="gramStart"/>
      <w:r w:rsidRPr="00147537">
        <w:rPr>
          <w:rFonts w:ascii="Times New Roman Regular" w:eastAsia="仿宋_GB2312" w:hAnsi="Times New Roman Regular" w:cs="Times New Roman Regular"/>
          <w:sz w:val="32"/>
          <w:szCs w:val="32"/>
        </w:rPr>
        <w:t>重卡零碳运输</w:t>
      </w:r>
      <w:proofErr w:type="gramEnd"/>
      <w:r w:rsidRPr="00147537">
        <w:rPr>
          <w:rFonts w:ascii="Times New Roman Regular" w:eastAsia="仿宋_GB2312" w:hAnsi="Times New Roman Regular" w:cs="Times New Roman Regular"/>
          <w:sz w:val="32"/>
          <w:szCs w:val="32"/>
        </w:rPr>
        <w:t>为牵引，以高速公路</w:t>
      </w:r>
      <w:r w:rsidRPr="00147537">
        <w:rPr>
          <w:rFonts w:ascii="Times New Roman Regular" w:eastAsia="仿宋_GB2312" w:hAnsi="Times New Roman Regular" w:cs="Times New Roman Regular"/>
          <w:sz w:val="32"/>
          <w:szCs w:val="32"/>
        </w:rPr>
        <w:t>“</w:t>
      </w:r>
      <w:r w:rsidRPr="00147537">
        <w:rPr>
          <w:rFonts w:ascii="Times New Roman Regular" w:eastAsia="仿宋_GB2312" w:hAnsi="Times New Roman Regular" w:cs="Times New Roman Regular"/>
          <w:sz w:val="32"/>
          <w:szCs w:val="32"/>
        </w:rPr>
        <w:t>融合化、安全化、智慧化、绿色化</w:t>
      </w:r>
      <w:r w:rsidRPr="00147537">
        <w:rPr>
          <w:rFonts w:ascii="Times New Roman Regular" w:eastAsia="仿宋_GB2312" w:hAnsi="Times New Roman Regular" w:cs="Times New Roman Regular"/>
          <w:sz w:val="32"/>
          <w:szCs w:val="32"/>
        </w:rPr>
        <w:t>”</w:t>
      </w:r>
      <w:r w:rsidRPr="00147537">
        <w:rPr>
          <w:rFonts w:ascii="Times New Roman Regular" w:eastAsia="仿宋_GB2312" w:hAnsi="Times New Roman Regular" w:cs="Times New Roman Regular"/>
          <w:sz w:val="32"/>
          <w:szCs w:val="32"/>
        </w:rPr>
        <w:t>同步建设为主线，统筹</w:t>
      </w:r>
      <w:proofErr w:type="gramStart"/>
      <w:r w:rsidRPr="00147537">
        <w:rPr>
          <w:rFonts w:ascii="Times New Roman Regular" w:eastAsia="仿宋_GB2312" w:hAnsi="Times New Roman Regular" w:cs="Times New Roman Regular"/>
          <w:sz w:val="32"/>
          <w:szCs w:val="32"/>
        </w:rPr>
        <w:t>推进绿电生产</w:t>
      </w:r>
      <w:proofErr w:type="gramEnd"/>
      <w:r w:rsidRPr="00147537">
        <w:rPr>
          <w:rFonts w:ascii="Times New Roman Regular" w:eastAsia="仿宋_GB2312" w:hAnsi="Times New Roman Regular" w:cs="Times New Roman Regular"/>
          <w:sz w:val="32"/>
          <w:szCs w:val="32"/>
        </w:rPr>
        <w:t>、储能调节、综合补能、智慧调度、</w:t>
      </w:r>
      <w:proofErr w:type="gramStart"/>
      <w:r w:rsidRPr="00147537">
        <w:rPr>
          <w:rFonts w:ascii="Times New Roman Regular" w:eastAsia="仿宋_GB2312" w:hAnsi="Times New Roman Regular" w:cs="Times New Roman Regular"/>
          <w:sz w:val="32"/>
          <w:szCs w:val="32"/>
        </w:rPr>
        <w:t>零碳枢纽</w:t>
      </w:r>
      <w:proofErr w:type="gramEnd"/>
      <w:r w:rsidRPr="00147537">
        <w:rPr>
          <w:rFonts w:ascii="Times New Roman Regular" w:eastAsia="仿宋_GB2312" w:hAnsi="Times New Roman Regular" w:cs="Times New Roman Regular"/>
          <w:sz w:val="32"/>
          <w:szCs w:val="32"/>
        </w:rPr>
        <w:t>打造和运营安全提升，着力形成可复制、可推广的交通基础设施绿色化转型</w:t>
      </w:r>
      <w:r w:rsidRPr="00147537">
        <w:rPr>
          <w:rFonts w:ascii="Times New Roman Regular" w:eastAsia="仿宋_GB2312" w:hAnsi="Times New Roman Regular" w:cs="Times New Roman Regular"/>
          <w:sz w:val="32"/>
          <w:szCs w:val="32"/>
        </w:rPr>
        <w:t>“</w:t>
      </w:r>
      <w:r w:rsidRPr="00147537">
        <w:rPr>
          <w:rFonts w:ascii="Times New Roman Regular" w:eastAsia="仿宋_GB2312" w:hAnsi="Times New Roman Regular" w:cs="Times New Roman Regular"/>
          <w:sz w:val="32"/>
          <w:szCs w:val="32"/>
        </w:rPr>
        <w:t>河北方案</w:t>
      </w:r>
      <w:r w:rsidRPr="00147537">
        <w:rPr>
          <w:rFonts w:ascii="Times New Roman Regular" w:eastAsia="仿宋_GB2312" w:hAnsi="Times New Roman Regular" w:cs="Times New Roman Regular"/>
          <w:sz w:val="32"/>
          <w:szCs w:val="32"/>
        </w:rPr>
        <w:t>”</w:t>
      </w:r>
      <w:r w:rsidRPr="00147537">
        <w:rPr>
          <w:rFonts w:ascii="Times New Roman Regular" w:eastAsia="仿宋_GB2312" w:hAnsi="Times New Roman Regular" w:cs="Times New Roman Regular"/>
          <w:sz w:val="32"/>
          <w:szCs w:val="32"/>
        </w:rPr>
        <w:t>。现将有关情况汇报如下：</w:t>
      </w:r>
    </w:p>
    <w:p w14:paraId="509D2DB6" w14:textId="0E7F4903" w:rsidR="000D798C" w:rsidRPr="00147537" w:rsidRDefault="00245076" w:rsidP="00E315E7">
      <w:pPr>
        <w:numPr>
          <w:ilvl w:val="0"/>
          <w:numId w:val="1"/>
        </w:numPr>
        <w:spacing w:line="360" w:lineRule="auto"/>
        <w:outlineLvl w:val="0"/>
        <w:rPr>
          <w:rFonts w:ascii="Times New Roman Regular" w:eastAsia="黑体" w:hAnsi="Times New Roman Regular" w:cs="Times New Roman Regular"/>
          <w:b/>
          <w:bCs/>
          <w:sz w:val="36"/>
          <w:szCs w:val="36"/>
        </w:rPr>
      </w:pPr>
      <w:r w:rsidRPr="00147537">
        <w:rPr>
          <w:rFonts w:ascii="Times New Roman Regular" w:eastAsia="黑体" w:hAnsi="Times New Roman Regular" w:cs="Times New Roman Regular"/>
          <w:b/>
          <w:bCs/>
          <w:sz w:val="36"/>
          <w:szCs w:val="36"/>
        </w:rPr>
        <w:t>项目基本情况</w:t>
      </w:r>
    </w:p>
    <w:p w14:paraId="08409899" w14:textId="4141FEDE" w:rsidR="00732A98" w:rsidRPr="00147537" w:rsidRDefault="00732A98" w:rsidP="00033BDF">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项目依托河北交通投资集团有限公司所属高速公路资源组织实施，涉及张石高速保定段、</w:t>
      </w:r>
      <w:proofErr w:type="gramStart"/>
      <w:r w:rsidRPr="00147537">
        <w:rPr>
          <w:rFonts w:ascii="Times New Roman Regular" w:eastAsia="仿宋_GB2312" w:hAnsi="Times New Roman Regular" w:cs="Times New Roman Regular" w:hint="eastAsia"/>
          <w:sz w:val="32"/>
          <w:szCs w:val="32"/>
        </w:rPr>
        <w:t>津石高速</w:t>
      </w:r>
      <w:proofErr w:type="gramEnd"/>
      <w:r w:rsidRPr="00147537">
        <w:rPr>
          <w:rFonts w:ascii="Times New Roman Regular" w:eastAsia="仿宋_GB2312" w:hAnsi="Times New Roman Regular" w:cs="Times New Roman Regular" w:hint="eastAsia"/>
          <w:sz w:val="32"/>
          <w:szCs w:val="32"/>
        </w:rPr>
        <w:t>廊坊—沧州—保定段、太行山高速邢邯段、京秦高速遵秦段等路段，合计里程约</w:t>
      </w:r>
      <w:r w:rsidRPr="00147537">
        <w:rPr>
          <w:rFonts w:ascii="Times New Roman Regular" w:eastAsia="仿宋_GB2312" w:hAnsi="Times New Roman Regular" w:cs="Times New Roman Regular" w:hint="eastAsia"/>
          <w:sz w:val="32"/>
          <w:szCs w:val="32"/>
        </w:rPr>
        <w:t>450</w:t>
      </w:r>
      <w:r w:rsidRPr="00147537">
        <w:rPr>
          <w:rFonts w:ascii="Times New Roman Regular" w:eastAsia="仿宋_GB2312" w:hAnsi="Times New Roman Regular" w:cs="Times New Roman Regular" w:hint="eastAsia"/>
          <w:sz w:val="32"/>
          <w:szCs w:val="32"/>
        </w:rPr>
        <w:t>公里。项目统筹方为</w:t>
      </w:r>
      <w:proofErr w:type="gramStart"/>
      <w:r w:rsidRPr="00147537">
        <w:rPr>
          <w:rFonts w:ascii="Times New Roman Regular" w:eastAsia="仿宋_GB2312" w:hAnsi="Times New Roman Regular" w:cs="Times New Roman Regular" w:hint="eastAsia"/>
          <w:sz w:val="32"/>
          <w:szCs w:val="32"/>
        </w:rPr>
        <w:t>华能景顺</w:t>
      </w:r>
      <w:proofErr w:type="gramEnd"/>
      <w:r w:rsidRPr="00147537">
        <w:rPr>
          <w:rFonts w:ascii="Times New Roman Regular" w:eastAsia="仿宋_GB2312" w:hAnsi="Times New Roman Regular" w:cs="Times New Roman Regular" w:hint="eastAsia"/>
          <w:sz w:val="32"/>
          <w:szCs w:val="32"/>
        </w:rPr>
        <w:t>私募基金管理有限公司，</w:t>
      </w:r>
      <w:r w:rsidR="008B19C9" w:rsidRPr="008B19C9">
        <w:rPr>
          <w:rFonts w:ascii="Times New Roman Regular" w:eastAsia="仿宋_GB2312" w:hAnsi="Times New Roman Regular" w:cs="Times New Roman Regular"/>
          <w:sz w:val="32"/>
          <w:szCs w:val="32"/>
        </w:rPr>
        <w:t>通过创新性</w:t>
      </w:r>
      <w:r w:rsidR="000333A7">
        <w:rPr>
          <w:rFonts w:ascii="Times New Roman Regular" w:eastAsia="仿宋_GB2312" w:hAnsi="Times New Roman Regular" w:cs="Times New Roman Regular" w:hint="eastAsia"/>
          <w:sz w:val="32"/>
          <w:szCs w:val="32"/>
        </w:rPr>
        <w:t>产融结合</w:t>
      </w:r>
      <w:r w:rsidR="008B19C9" w:rsidRPr="008B19C9">
        <w:rPr>
          <w:rFonts w:ascii="Times New Roman Regular" w:eastAsia="仿宋_GB2312" w:hAnsi="Times New Roman Regular" w:cs="Times New Roman Regular"/>
          <w:sz w:val="32"/>
          <w:szCs w:val="32"/>
        </w:rPr>
        <w:t>模式，实现交通基础设施更新的多元化投融资示范</w:t>
      </w:r>
      <w:r w:rsidRPr="00147537">
        <w:rPr>
          <w:rFonts w:ascii="Times New Roman Regular" w:eastAsia="仿宋_GB2312" w:hAnsi="Times New Roman Regular" w:cs="Times New Roman Regular" w:hint="eastAsia"/>
          <w:sz w:val="32"/>
          <w:szCs w:val="32"/>
        </w:rPr>
        <w:t>投资</w:t>
      </w:r>
      <w:r w:rsidR="000333A7">
        <w:rPr>
          <w:rFonts w:ascii="Times New Roman Regular" w:eastAsia="仿宋_GB2312" w:hAnsi="Times New Roman Regular" w:cs="Times New Roman Regular" w:hint="eastAsia"/>
          <w:sz w:val="32"/>
          <w:szCs w:val="32"/>
        </w:rPr>
        <w:t>。</w:t>
      </w:r>
      <w:r w:rsidRPr="00147537">
        <w:rPr>
          <w:rFonts w:ascii="Times New Roman Regular" w:eastAsia="仿宋_GB2312" w:hAnsi="Times New Roman Regular" w:cs="Times New Roman Regular" w:hint="eastAsia"/>
          <w:sz w:val="32"/>
          <w:szCs w:val="32"/>
        </w:rPr>
        <w:t>建设主体为石家庄</w:t>
      </w:r>
      <w:proofErr w:type="gramStart"/>
      <w:r w:rsidRPr="00147537">
        <w:rPr>
          <w:rFonts w:ascii="Times New Roman Regular" w:eastAsia="仿宋_GB2312" w:hAnsi="Times New Roman Regular" w:cs="Times New Roman Regular" w:hint="eastAsia"/>
          <w:sz w:val="32"/>
          <w:szCs w:val="32"/>
        </w:rPr>
        <w:t>铧</w:t>
      </w:r>
      <w:proofErr w:type="gramEnd"/>
      <w:r w:rsidRPr="00147537">
        <w:rPr>
          <w:rFonts w:ascii="Times New Roman Regular" w:eastAsia="仿宋_GB2312" w:hAnsi="Times New Roman Regular" w:cs="Times New Roman Regular" w:hint="eastAsia"/>
          <w:sz w:val="32"/>
          <w:szCs w:val="32"/>
        </w:rPr>
        <w:t>景昱仁新能源科技有限公司、石家庄铧景石能新能源科技有限公司。项目</w:t>
      </w:r>
      <w:r w:rsidRPr="00147537">
        <w:rPr>
          <w:rFonts w:ascii="Times New Roman Regular" w:eastAsia="仿宋_GB2312" w:hAnsi="Times New Roman Regular" w:cs="Times New Roman Regular" w:hint="eastAsia"/>
          <w:sz w:val="32"/>
          <w:szCs w:val="32"/>
        </w:rPr>
        <w:lastRenderedPageBreak/>
        <w:t>总投资约</w:t>
      </w:r>
      <w:r w:rsidRPr="00147537">
        <w:rPr>
          <w:rFonts w:ascii="Times New Roman Regular" w:eastAsia="仿宋_GB2312" w:hAnsi="Times New Roman Regular" w:cs="Times New Roman Regular" w:hint="eastAsia"/>
          <w:sz w:val="32"/>
          <w:szCs w:val="32"/>
        </w:rPr>
        <w:t>10</w:t>
      </w:r>
      <w:r w:rsidR="00936FF5">
        <w:rPr>
          <w:rFonts w:ascii="Times New Roman Regular" w:eastAsia="仿宋_GB2312" w:hAnsi="Times New Roman Regular" w:cs="Times New Roman Regular" w:hint="eastAsia"/>
          <w:sz w:val="32"/>
          <w:szCs w:val="32"/>
        </w:rPr>
        <w:t>.48</w:t>
      </w:r>
      <w:r w:rsidRPr="00147537">
        <w:rPr>
          <w:rFonts w:ascii="Times New Roman Regular" w:eastAsia="仿宋_GB2312" w:hAnsi="Times New Roman Regular" w:cs="Times New Roman Regular" w:hint="eastAsia"/>
          <w:sz w:val="32"/>
          <w:szCs w:val="32"/>
        </w:rPr>
        <w:t>亿元，重点围绕沿线边坡、匝道、互通、服务区、收费站、隧道口等可利用空间，建设分布式光伏、储能、</w:t>
      </w:r>
      <w:proofErr w:type="gramStart"/>
      <w:r w:rsidRPr="00147537">
        <w:rPr>
          <w:rFonts w:ascii="Times New Roman Regular" w:eastAsia="仿宋_GB2312" w:hAnsi="Times New Roman Regular" w:cs="Times New Roman Regular" w:hint="eastAsia"/>
          <w:sz w:val="32"/>
          <w:szCs w:val="32"/>
        </w:rPr>
        <w:t>充换电</w:t>
      </w:r>
      <w:proofErr w:type="gramEnd"/>
      <w:r w:rsidRPr="00147537">
        <w:rPr>
          <w:rFonts w:ascii="Times New Roman Regular" w:eastAsia="仿宋_GB2312" w:hAnsi="Times New Roman Regular" w:cs="Times New Roman Regular" w:hint="eastAsia"/>
          <w:sz w:val="32"/>
          <w:szCs w:val="32"/>
        </w:rPr>
        <w:t>、综合能源管理及虚拟电厂等设施，构建“源—网—荷—储—充—运”一体化示范系统。</w:t>
      </w:r>
    </w:p>
    <w:p w14:paraId="038D6DF2" w14:textId="01B6C22D" w:rsidR="00245076" w:rsidRPr="00147537" w:rsidRDefault="00732A98" w:rsidP="00033BDF">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项目总体建设内容包括：</w:t>
      </w:r>
      <w:r w:rsidR="005D3171" w:rsidRPr="006F2219">
        <w:rPr>
          <w:rFonts w:ascii="Times New Roman Regular" w:eastAsia="仿宋_GB2312" w:hAnsi="Times New Roman Regular" w:cs="Times New Roman Regular"/>
          <w:sz w:val="32"/>
          <w:szCs w:val="32"/>
        </w:rPr>
        <w:t>项目以满足河北重载货运通道零碳化及高速路网自身降本增效为导向，实施</w:t>
      </w:r>
      <w:r w:rsidR="005D3171" w:rsidRPr="006F2219">
        <w:rPr>
          <w:rFonts w:ascii="Times New Roman Regular" w:eastAsia="仿宋_GB2312" w:hAnsi="Times New Roman Regular" w:cs="Times New Roman Regular"/>
          <w:sz w:val="32"/>
          <w:szCs w:val="32"/>
        </w:rPr>
        <w:t>“</w:t>
      </w:r>
      <w:r w:rsidR="005D3171" w:rsidRPr="006F2219">
        <w:rPr>
          <w:rFonts w:ascii="Times New Roman Regular" w:eastAsia="仿宋_GB2312" w:hAnsi="Times New Roman Regular" w:cs="Times New Roman Regular"/>
          <w:sz w:val="32"/>
          <w:szCs w:val="32"/>
        </w:rPr>
        <w:t>按需定源、以荷建储</w:t>
      </w:r>
      <w:r w:rsidR="005D3171" w:rsidRPr="006F2219">
        <w:rPr>
          <w:rFonts w:ascii="Times New Roman Regular" w:eastAsia="仿宋_GB2312" w:hAnsi="Times New Roman Regular" w:cs="Times New Roman Regular"/>
          <w:sz w:val="32"/>
          <w:szCs w:val="32"/>
        </w:rPr>
        <w:t>”</w:t>
      </w:r>
      <w:r w:rsidR="005D3171" w:rsidRPr="006F2219">
        <w:rPr>
          <w:rFonts w:ascii="Times New Roman Regular" w:eastAsia="仿宋_GB2312" w:hAnsi="Times New Roman Regular" w:cs="Times New Roman Regular"/>
          <w:sz w:val="32"/>
          <w:szCs w:val="32"/>
        </w:rPr>
        <w:t>的逆向规划。</w:t>
      </w:r>
      <w:r w:rsidR="005D3171" w:rsidRPr="006F2219">
        <w:rPr>
          <w:rFonts w:ascii="Times New Roman Regular" w:eastAsia="仿宋_GB2312" w:hAnsi="Times New Roman Regular" w:cs="Times New Roman Regular"/>
          <w:sz w:val="32"/>
          <w:szCs w:val="32"/>
        </w:rPr>
        <w:t xml:space="preserve"> </w:t>
      </w:r>
      <w:r w:rsidR="005D3171" w:rsidRPr="006F2219">
        <w:rPr>
          <w:rFonts w:ascii="Times New Roman Regular" w:eastAsia="仿宋_GB2312" w:hAnsi="Times New Roman Regular" w:cs="Times New Roman Regular"/>
          <w:sz w:val="32"/>
          <w:szCs w:val="32"/>
        </w:rPr>
        <w:t>总体建设内容包括：首先，围绕津石、太行山等主通道，高标准建设</w:t>
      </w:r>
      <w:r w:rsidR="005D3171" w:rsidRPr="006F2219">
        <w:rPr>
          <w:rFonts w:ascii="Times New Roman Regular" w:eastAsia="仿宋_GB2312" w:hAnsi="Times New Roman Regular" w:cs="Times New Roman Regular"/>
          <w:sz w:val="32"/>
          <w:szCs w:val="32"/>
        </w:rPr>
        <w:t>6</w:t>
      </w:r>
      <w:r w:rsidR="005D3171" w:rsidRPr="006F2219">
        <w:rPr>
          <w:rFonts w:ascii="Times New Roman Regular" w:eastAsia="仿宋_GB2312" w:hAnsi="Times New Roman Regular" w:cs="Times New Roman Regular"/>
          <w:sz w:val="32"/>
          <w:szCs w:val="32"/>
        </w:rPr>
        <w:t>对重卡充电站、</w:t>
      </w:r>
      <w:r w:rsidR="005D3171" w:rsidRPr="006F2219">
        <w:rPr>
          <w:rFonts w:ascii="Times New Roman Regular" w:eastAsia="仿宋_GB2312" w:hAnsi="Times New Roman Regular" w:cs="Times New Roman Regular"/>
          <w:sz w:val="32"/>
          <w:szCs w:val="32"/>
        </w:rPr>
        <w:t>3</w:t>
      </w:r>
      <w:r w:rsidR="005D3171" w:rsidRPr="006F2219">
        <w:rPr>
          <w:rFonts w:ascii="Times New Roman Regular" w:eastAsia="仿宋_GB2312" w:hAnsi="Times New Roman Regular" w:cs="Times New Roman Regular"/>
          <w:sz w:val="32"/>
          <w:szCs w:val="32"/>
        </w:rPr>
        <w:t>对换电站及</w:t>
      </w:r>
      <w:r w:rsidR="005D3171" w:rsidRPr="006F2219">
        <w:rPr>
          <w:rFonts w:ascii="Times New Roman Regular" w:eastAsia="仿宋_GB2312" w:hAnsi="Times New Roman Regular" w:cs="Times New Roman Regular"/>
          <w:sz w:val="32"/>
          <w:szCs w:val="32"/>
        </w:rPr>
        <w:t>50</w:t>
      </w:r>
      <w:r w:rsidR="005D3171" w:rsidRPr="006F2219">
        <w:rPr>
          <w:rFonts w:ascii="Times New Roman Regular" w:eastAsia="仿宋_GB2312" w:hAnsi="Times New Roman Regular" w:cs="Times New Roman Regular"/>
          <w:sz w:val="32"/>
          <w:szCs w:val="32"/>
        </w:rPr>
        <w:t>个乘用车充电场站，打通超</w:t>
      </w:r>
      <w:r w:rsidR="005D3171" w:rsidRPr="006F2219">
        <w:rPr>
          <w:rFonts w:ascii="Times New Roman Regular" w:eastAsia="仿宋_GB2312" w:hAnsi="Times New Roman Regular" w:cs="Times New Roman Regular"/>
          <w:sz w:val="32"/>
          <w:szCs w:val="32"/>
        </w:rPr>
        <w:t>100</w:t>
      </w:r>
      <w:r w:rsidR="005D3171" w:rsidRPr="006F2219">
        <w:rPr>
          <w:rFonts w:ascii="Times New Roman Regular" w:eastAsia="仿宋_GB2312" w:hAnsi="Times New Roman Regular" w:cs="Times New Roman Regular"/>
          <w:sz w:val="32"/>
          <w:szCs w:val="32"/>
        </w:rPr>
        <w:t>公里的</w:t>
      </w:r>
      <w:proofErr w:type="gramStart"/>
      <w:r w:rsidR="005D3171" w:rsidRPr="006F2219">
        <w:rPr>
          <w:rFonts w:ascii="Times New Roman Regular" w:eastAsia="仿宋_GB2312" w:hAnsi="Times New Roman Regular" w:cs="Times New Roman Regular"/>
          <w:sz w:val="32"/>
          <w:szCs w:val="32"/>
        </w:rPr>
        <w:t>零碳重卡运输</w:t>
      </w:r>
      <w:proofErr w:type="gramEnd"/>
      <w:r w:rsidR="005D3171" w:rsidRPr="006F2219">
        <w:rPr>
          <w:rFonts w:ascii="Times New Roman Regular" w:eastAsia="仿宋_GB2312" w:hAnsi="Times New Roman Regular" w:cs="Times New Roman Regular"/>
          <w:sz w:val="32"/>
          <w:szCs w:val="32"/>
        </w:rPr>
        <w:t>走廊；其次，为保障上述高功率</w:t>
      </w:r>
      <w:proofErr w:type="gramStart"/>
      <w:r w:rsidR="005D3171" w:rsidRPr="006F2219">
        <w:rPr>
          <w:rFonts w:ascii="Times New Roman Regular" w:eastAsia="仿宋_GB2312" w:hAnsi="Times New Roman Regular" w:cs="Times New Roman Regular"/>
          <w:sz w:val="32"/>
          <w:szCs w:val="32"/>
        </w:rPr>
        <w:t>充换电</w:t>
      </w:r>
      <w:proofErr w:type="gramEnd"/>
      <w:r w:rsidR="005D3171" w:rsidRPr="006F2219">
        <w:rPr>
          <w:rFonts w:ascii="Times New Roman Regular" w:eastAsia="仿宋_GB2312" w:hAnsi="Times New Roman Regular" w:cs="Times New Roman Regular"/>
          <w:sz w:val="32"/>
          <w:szCs w:val="32"/>
        </w:rPr>
        <w:t>设施</w:t>
      </w:r>
      <w:proofErr w:type="gramStart"/>
      <w:r w:rsidR="005D3171" w:rsidRPr="006F2219">
        <w:rPr>
          <w:rFonts w:ascii="Times New Roman Regular" w:eastAsia="仿宋_GB2312" w:hAnsi="Times New Roman Regular" w:cs="Times New Roman Regular"/>
          <w:sz w:val="32"/>
          <w:szCs w:val="32"/>
        </w:rPr>
        <w:t>的绿电直供</w:t>
      </w:r>
      <w:proofErr w:type="gramEnd"/>
      <w:r w:rsidR="005D3171" w:rsidRPr="006F2219">
        <w:rPr>
          <w:rFonts w:ascii="Times New Roman Regular" w:eastAsia="仿宋_GB2312" w:hAnsi="Times New Roman Regular" w:cs="Times New Roman Regular"/>
          <w:sz w:val="32"/>
          <w:szCs w:val="32"/>
        </w:rPr>
        <w:t>与电网接入安全，并满足服务区、隧道等交通基础设施</w:t>
      </w:r>
      <w:r w:rsidR="005D3171" w:rsidRPr="006F2219">
        <w:rPr>
          <w:rFonts w:ascii="Times New Roman Regular" w:eastAsia="仿宋_GB2312" w:hAnsi="Times New Roman Regular" w:cs="Times New Roman Regular"/>
          <w:sz w:val="32"/>
          <w:szCs w:val="32"/>
        </w:rPr>
        <w:t>100%</w:t>
      </w:r>
      <w:proofErr w:type="gramStart"/>
      <w:r w:rsidR="005D3171" w:rsidRPr="006F2219">
        <w:rPr>
          <w:rFonts w:ascii="Times New Roman Regular" w:eastAsia="仿宋_GB2312" w:hAnsi="Times New Roman Regular" w:cs="Times New Roman Regular"/>
          <w:sz w:val="32"/>
          <w:szCs w:val="32"/>
        </w:rPr>
        <w:t>绿电替代</w:t>
      </w:r>
      <w:proofErr w:type="gramEnd"/>
      <w:r w:rsidR="005D3171" w:rsidRPr="006F2219">
        <w:rPr>
          <w:rFonts w:ascii="Times New Roman Regular" w:eastAsia="仿宋_GB2312" w:hAnsi="Times New Roman Regular" w:cs="Times New Roman Regular"/>
          <w:sz w:val="32"/>
          <w:szCs w:val="32"/>
        </w:rPr>
        <w:t>，精准匹配并就近建设路域分布式光伏</w:t>
      </w:r>
      <w:r w:rsidR="005D3171" w:rsidRPr="006F2219">
        <w:rPr>
          <w:rFonts w:ascii="Times New Roman Regular" w:eastAsia="仿宋_GB2312" w:hAnsi="Times New Roman Regular" w:cs="Times New Roman Regular"/>
          <w:sz w:val="32"/>
          <w:szCs w:val="32"/>
        </w:rPr>
        <w:t>200MW</w:t>
      </w:r>
      <w:r w:rsidR="005D3171" w:rsidRPr="006F2219">
        <w:rPr>
          <w:rFonts w:ascii="Times New Roman Regular" w:eastAsia="仿宋_GB2312" w:hAnsi="Times New Roman Regular" w:cs="Times New Roman Regular"/>
          <w:sz w:val="32"/>
          <w:szCs w:val="32"/>
        </w:rPr>
        <w:t>及配套储能</w:t>
      </w:r>
      <w:r w:rsidR="005D3171" w:rsidRPr="006F2219">
        <w:rPr>
          <w:rFonts w:ascii="Times New Roman Regular" w:eastAsia="仿宋_GB2312" w:hAnsi="Times New Roman Regular" w:cs="Times New Roman Regular"/>
          <w:sz w:val="32"/>
          <w:szCs w:val="32"/>
        </w:rPr>
        <w:t>150MWh</w:t>
      </w:r>
      <w:r w:rsidR="005D3171" w:rsidRPr="006F2219">
        <w:rPr>
          <w:rFonts w:ascii="Times New Roman Regular" w:eastAsia="仿宋_GB2312" w:hAnsi="Times New Roman Regular" w:cs="Times New Roman Regular" w:hint="eastAsia"/>
          <w:sz w:val="32"/>
          <w:szCs w:val="32"/>
        </w:rPr>
        <w:t>。</w:t>
      </w:r>
      <w:r w:rsidR="006F2219" w:rsidRPr="006F2219">
        <w:rPr>
          <w:rFonts w:ascii="Times New Roman Regular" w:eastAsia="仿宋_GB2312" w:hAnsi="Times New Roman Regular" w:cs="Times New Roman Regular" w:hint="eastAsia"/>
          <w:sz w:val="32"/>
          <w:szCs w:val="32"/>
        </w:rPr>
        <w:t>最后通过构建</w:t>
      </w:r>
      <w:r w:rsidRPr="006F2219">
        <w:rPr>
          <w:rFonts w:ascii="Times New Roman Regular" w:eastAsia="仿宋_GB2312" w:hAnsi="Times New Roman Regular" w:cs="Times New Roman Regular" w:hint="eastAsia"/>
          <w:sz w:val="32"/>
          <w:szCs w:val="32"/>
        </w:rPr>
        <w:t>统一综</w:t>
      </w:r>
      <w:r w:rsidRPr="00147537">
        <w:rPr>
          <w:rFonts w:ascii="Times New Roman Regular" w:eastAsia="仿宋_GB2312" w:hAnsi="Times New Roman Regular" w:cs="Times New Roman Regular" w:hint="eastAsia"/>
          <w:sz w:val="32"/>
          <w:szCs w:val="32"/>
        </w:rPr>
        <w:t>合能源管理平台和虚拟电厂体系，实现</w:t>
      </w:r>
      <w:proofErr w:type="gramStart"/>
      <w:r w:rsidRPr="00147537">
        <w:rPr>
          <w:rFonts w:ascii="Times New Roman Regular" w:eastAsia="仿宋_GB2312" w:hAnsi="Times New Roman Regular" w:cs="Times New Roman Regular" w:hint="eastAsia"/>
          <w:sz w:val="32"/>
          <w:szCs w:val="32"/>
        </w:rPr>
        <w:t>分布式绿电就地</w:t>
      </w:r>
      <w:proofErr w:type="gramEnd"/>
      <w:r w:rsidRPr="00147537">
        <w:rPr>
          <w:rFonts w:ascii="Times New Roman Regular" w:eastAsia="仿宋_GB2312" w:hAnsi="Times New Roman Regular" w:cs="Times New Roman Regular" w:hint="eastAsia"/>
          <w:sz w:val="32"/>
          <w:szCs w:val="32"/>
        </w:rPr>
        <w:t>就近消纳、柔性调节和多场景协同运营；在满足交通主业优先消纳的前提下，因地制宜拓展分布式算力、</w:t>
      </w:r>
      <w:proofErr w:type="gramStart"/>
      <w:r w:rsidRPr="00147537">
        <w:rPr>
          <w:rFonts w:ascii="Times New Roman Regular" w:eastAsia="仿宋_GB2312" w:hAnsi="Times New Roman Regular" w:cs="Times New Roman Regular" w:hint="eastAsia"/>
          <w:sz w:val="32"/>
          <w:szCs w:val="32"/>
        </w:rPr>
        <w:t>绿电制氢</w:t>
      </w:r>
      <w:proofErr w:type="gramEnd"/>
      <w:r w:rsidRPr="00147537">
        <w:rPr>
          <w:rFonts w:ascii="Times New Roman Regular" w:eastAsia="仿宋_GB2312" w:hAnsi="Times New Roman Regular" w:cs="Times New Roman Regular" w:hint="eastAsia"/>
          <w:sz w:val="32"/>
          <w:szCs w:val="32"/>
        </w:rPr>
        <w:t>等辅助性消纳场景，进一步提升项目综合效益。</w:t>
      </w:r>
    </w:p>
    <w:p w14:paraId="19551427" w14:textId="243410DE" w:rsidR="00E02668" w:rsidRPr="00147537" w:rsidRDefault="0023736F">
      <w:pPr>
        <w:numPr>
          <w:ilvl w:val="0"/>
          <w:numId w:val="1"/>
        </w:numPr>
        <w:spacing w:line="360" w:lineRule="auto"/>
        <w:outlineLvl w:val="0"/>
        <w:rPr>
          <w:rFonts w:ascii="Times New Roman Regular" w:eastAsia="黑体" w:hAnsi="Times New Roman Regular" w:cs="Times New Roman Regular"/>
          <w:b/>
          <w:bCs/>
          <w:sz w:val="36"/>
          <w:szCs w:val="36"/>
        </w:rPr>
      </w:pPr>
      <w:r w:rsidRPr="00147537">
        <w:rPr>
          <w:rFonts w:ascii="Times New Roman Regular" w:eastAsia="黑体" w:hAnsi="Times New Roman Regular" w:cs="Times New Roman Regular"/>
          <w:b/>
          <w:bCs/>
          <w:sz w:val="36"/>
          <w:szCs w:val="36"/>
        </w:rPr>
        <w:t>项目对标试点申报方向的匹配性和竞争力</w:t>
      </w:r>
    </w:p>
    <w:p w14:paraId="5AA25B0B" w14:textId="77777777" w:rsidR="00D572FD" w:rsidRPr="00147537" w:rsidRDefault="00D572FD" w:rsidP="00D572FD">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一）与“交通基础设施更新提质、推动高速公路‘四化’同步建设”高度契合。项目不是单一新能源开发项目，而是依托高速公路既有设施更新和功能重塑，推动交通基础设施一次建设、综合提升。融合化方面，统筹路域光伏、储</w:t>
      </w:r>
      <w:r w:rsidRPr="00147537">
        <w:rPr>
          <w:rFonts w:ascii="Times New Roman Regular" w:eastAsia="仿宋_GB2312" w:hAnsi="Times New Roman Regular" w:cs="Times New Roman Regular" w:hint="eastAsia"/>
          <w:sz w:val="32"/>
          <w:szCs w:val="32"/>
        </w:rPr>
        <w:lastRenderedPageBreak/>
        <w:t>能、</w:t>
      </w:r>
      <w:proofErr w:type="gramStart"/>
      <w:r w:rsidRPr="00147537">
        <w:rPr>
          <w:rFonts w:ascii="Times New Roman Regular" w:eastAsia="仿宋_GB2312" w:hAnsi="Times New Roman Regular" w:cs="Times New Roman Regular" w:hint="eastAsia"/>
          <w:sz w:val="32"/>
          <w:szCs w:val="32"/>
        </w:rPr>
        <w:t>充换电</w:t>
      </w:r>
      <w:proofErr w:type="gramEnd"/>
      <w:r w:rsidRPr="00147537">
        <w:rPr>
          <w:rFonts w:ascii="Times New Roman Regular" w:eastAsia="仿宋_GB2312" w:hAnsi="Times New Roman Regular" w:cs="Times New Roman Regular" w:hint="eastAsia"/>
          <w:sz w:val="32"/>
          <w:szCs w:val="32"/>
        </w:rPr>
        <w:t>、物流组织、数字平台和运营管理，实现交通基础设施与能源基础设施深度融合、与现代物流组织协同联动；安全化方面，统筹电力保供、设备消防、灾害监测、应急处置和本质安全改造，提升路网运行韧性；智慧化方面，建设“源网荷储充运”一体化综合能源管理平台、虚拟电厂和</w:t>
      </w:r>
      <w:proofErr w:type="gramStart"/>
      <w:r w:rsidRPr="00147537">
        <w:rPr>
          <w:rFonts w:ascii="Times New Roman Regular" w:eastAsia="仿宋_GB2312" w:hAnsi="Times New Roman Regular" w:cs="Times New Roman Regular" w:hint="eastAsia"/>
          <w:sz w:val="32"/>
          <w:szCs w:val="32"/>
        </w:rPr>
        <w:t>碳管理</w:t>
      </w:r>
      <w:proofErr w:type="gramEnd"/>
      <w:r w:rsidRPr="00147537">
        <w:rPr>
          <w:rFonts w:ascii="Times New Roman Regular" w:eastAsia="仿宋_GB2312" w:hAnsi="Times New Roman Regular" w:cs="Times New Roman Regular" w:hint="eastAsia"/>
          <w:sz w:val="32"/>
          <w:szCs w:val="32"/>
        </w:rPr>
        <w:t>体系，形成全链条感知、分析、调度、优化能力；绿色化方面，推进高速公路沿线闲置资源开发利用、交通用能清洁替代和重载货运油改电，形成</w:t>
      </w:r>
      <w:proofErr w:type="gramStart"/>
      <w:r w:rsidRPr="00147537">
        <w:rPr>
          <w:rFonts w:ascii="Times New Roman Regular" w:eastAsia="仿宋_GB2312" w:hAnsi="Times New Roman Regular" w:cs="Times New Roman Regular" w:hint="eastAsia"/>
          <w:sz w:val="32"/>
          <w:szCs w:val="32"/>
        </w:rPr>
        <w:t>近零碳高速公路</w:t>
      </w:r>
      <w:proofErr w:type="gramEnd"/>
      <w:r w:rsidRPr="00147537">
        <w:rPr>
          <w:rFonts w:ascii="Times New Roman Regular" w:eastAsia="仿宋_GB2312" w:hAnsi="Times New Roman Regular" w:cs="Times New Roman Regular" w:hint="eastAsia"/>
          <w:sz w:val="32"/>
          <w:szCs w:val="32"/>
        </w:rPr>
        <w:t>示范场景。</w:t>
      </w:r>
    </w:p>
    <w:p w14:paraId="02A5B166" w14:textId="77777777" w:rsidR="00D572FD" w:rsidRPr="00147537" w:rsidRDefault="00D572FD" w:rsidP="00D572FD">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二）与“交通运输与能源融合发展”高度契合。项目以路域光伏为基础，以储能、微电网、虚拟电厂和综合能源补给站为支撑，系统推进清洁能源就近就地开发利用，推广新能源柔性汇集接入、分布式智能微电网、</w:t>
      </w:r>
      <w:proofErr w:type="gramStart"/>
      <w:r w:rsidRPr="00147537">
        <w:rPr>
          <w:rFonts w:ascii="Times New Roman Regular" w:eastAsia="仿宋_GB2312" w:hAnsi="Times New Roman Regular" w:cs="Times New Roman Regular" w:hint="eastAsia"/>
          <w:sz w:val="32"/>
          <w:szCs w:val="32"/>
        </w:rPr>
        <w:t>源网荷储充</w:t>
      </w:r>
      <w:proofErr w:type="gramEnd"/>
      <w:r w:rsidRPr="00147537">
        <w:rPr>
          <w:rFonts w:ascii="Times New Roman Regular" w:eastAsia="仿宋_GB2312" w:hAnsi="Times New Roman Regular" w:cs="Times New Roman Regular" w:hint="eastAsia"/>
          <w:sz w:val="32"/>
          <w:szCs w:val="32"/>
        </w:rPr>
        <w:t>协同调度等关键技术，符合建设（近）</w:t>
      </w:r>
      <w:proofErr w:type="gramStart"/>
      <w:r w:rsidRPr="00147537">
        <w:rPr>
          <w:rFonts w:ascii="Times New Roman Regular" w:eastAsia="仿宋_GB2312" w:hAnsi="Times New Roman Regular" w:cs="Times New Roman Regular" w:hint="eastAsia"/>
          <w:sz w:val="32"/>
          <w:szCs w:val="32"/>
        </w:rPr>
        <w:t>零碳交通</w:t>
      </w:r>
      <w:proofErr w:type="gramEnd"/>
      <w:r w:rsidRPr="00147537">
        <w:rPr>
          <w:rFonts w:ascii="Times New Roman Regular" w:eastAsia="仿宋_GB2312" w:hAnsi="Times New Roman Regular" w:cs="Times New Roman Regular" w:hint="eastAsia"/>
          <w:sz w:val="32"/>
          <w:szCs w:val="32"/>
        </w:rPr>
        <w:t>基础设施和交能融合示范项目的核心要求。</w:t>
      </w:r>
    </w:p>
    <w:p w14:paraId="145BA25B" w14:textId="2E951462" w:rsidR="00D572FD" w:rsidRPr="00147537" w:rsidRDefault="00D572FD" w:rsidP="00D572FD">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（三）与“推动电动重卡充换电设施建设”高度契合。项目突出以交通主业为牵引，围绕河北省现代商贸物流基地和重载货运通道需求，</w:t>
      </w:r>
      <w:proofErr w:type="gramStart"/>
      <w:r w:rsidRPr="00147537">
        <w:rPr>
          <w:rFonts w:ascii="Times New Roman Regular" w:eastAsia="仿宋_GB2312" w:hAnsi="Times New Roman Regular" w:cs="Times New Roman Regular" w:hint="eastAsia"/>
          <w:sz w:val="32"/>
          <w:szCs w:val="32"/>
        </w:rPr>
        <w:t>拟依</w:t>
      </w:r>
      <w:r w:rsidR="00992E89" w:rsidRPr="00147537">
        <w:rPr>
          <w:rFonts w:ascii="Times New Roman Regular" w:eastAsia="仿宋_GB2312" w:hAnsi="Times New Roman Regular" w:cs="Times New Roman Regular" w:hint="eastAsia"/>
          <w:sz w:val="32"/>
          <w:szCs w:val="32"/>
        </w:rPr>
        <w:t>张</w:t>
      </w:r>
      <w:proofErr w:type="gramEnd"/>
      <w:r w:rsidR="00992E89" w:rsidRPr="00147537">
        <w:rPr>
          <w:rFonts w:ascii="Times New Roman Regular" w:eastAsia="仿宋_GB2312" w:hAnsi="Times New Roman Regular" w:cs="Times New Roman Regular" w:hint="eastAsia"/>
          <w:sz w:val="32"/>
          <w:szCs w:val="32"/>
        </w:rPr>
        <w:t>石高速保定段、</w:t>
      </w:r>
      <w:proofErr w:type="gramStart"/>
      <w:r w:rsidR="00992E89" w:rsidRPr="00147537">
        <w:rPr>
          <w:rFonts w:ascii="Times New Roman Regular" w:eastAsia="仿宋_GB2312" w:hAnsi="Times New Roman Regular" w:cs="Times New Roman Regular" w:hint="eastAsia"/>
          <w:sz w:val="32"/>
          <w:szCs w:val="32"/>
        </w:rPr>
        <w:t>津石高速</w:t>
      </w:r>
      <w:proofErr w:type="gramEnd"/>
      <w:r w:rsidR="00992E89" w:rsidRPr="00147537">
        <w:rPr>
          <w:rFonts w:ascii="Times New Roman Regular" w:eastAsia="仿宋_GB2312" w:hAnsi="Times New Roman Regular" w:cs="Times New Roman Regular" w:hint="eastAsia"/>
          <w:sz w:val="32"/>
          <w:szCs w:val="32"/>
        </w:rPr>
        <w:t>廊坊—沧州—保定段、太行山高速邢邯段、京秦高速遵秦段等路段，合计里程约</w:t>
      </w:r>
      <w:r w:rsidR="00992E89" w:rsidRPr="00147537">
        <w:rPr>
          <w:rFonts w:ascii="Times New Roman Regular" w:eastAsia="仿宋_GB2312" w:hAnsi="Times New Roman Regular" w:cs="Times New Roman Regular" w:hint="eastAsia"/>
          <w:sz w:val="32"/>
          <w:szCs w:val="32"/>
        </w:rPr>
        <w:t>450</w:t>
      </w:r>
      <w:r w:rsidR="00992E89" w:rsidRPr="00147537">
        <w:rPr>
          <w:rFonts w:ascii="Times New Roman Regular" w:eastAsia="仿宋_GB2312" w:hAnsi="Times New Roman Regular" w:cs="Times New Roman Regular" w:hint="eastAsia"/>
          <w:sz w:val="32"/>
          <w:szCs w:val="32"/>
        </w:rPr>
        <w:t>公里</w:t>
      </w:r>
      <w:r w:rsidRPr="00147537">
        <w:rPr>
          <w:rFonts w:ascii="Times New Roman Regular" w:eastAsia="仿宋_GB2312" w:hAnsi="Times New Roman Regular" w:cs="Times New Roman Regular" w:hint="eastAsia"/>
          <w:sz w:val="32"/>
          <w:szCs w:val="32"/>
        </w:rPr>
        <w:t>等具备条件的主通道，打造新能源</w:t>
      </w:r>
      <w:proofErr w:type="gramStart"/>
      <w:r w:rsidRPr="00147537">
        <w:rPr>
          <w:rFonts w:ascii="Times New Roman Regular" w:eastAsia="仿宋_GB2312" w:hAnsi="Times New Roman Regular" w:cs="Times New Roman Regular" w:hint="eastAsia"/>
          <w:sz w:val="32"/>
          <w:szCs w:val="32"/>
        </w:rPr>
        <w:t>重卡零碳运输</w:t>
      </w:r>
      <w:proofErr w:type="gramEnd"/>
      <w:r w:rsidRPr="00147537">
        <w:rPr>
          <w:rFonts w:ascii="Times New Roman Regular" w:eastAsia="仿宋_GB2312" w:hAnsi="Times New Roman Regular" w:cs="Times New Roman Regular" w:hint="eastAsia"/>
          <w:sz w:val="32"/>
          <w:szCs w:val="32"/>
        </w:rPr>
        <w:t>示范线路，形成“绿电发电—绿电补能—零碳</w:t>
      </w:r>
      <w:r w:rsidRPr="00147537">
        <w:rPr>
          <w:rFonts w:ascii="Times New Roman Regular" w:eastAsia="仿宋_GB2312" w:hAnsi="Times New Roman Regular" w:cs="Times New Roman Regular" w:hint="eastAsia"/>
          <w:sz w:val="32"/>
          <w:szCs w:val="32"/>
        </w:rPr>
        <w:lastRenderedPageBreak/>
        <w:t>运输—碳足迹核算”的业务闭环，具备建设跨区域新能源</w:t>
      </w:r>
      <w:proofErr w:type="gramStart"/>
      <w:r w:rsidRPr="00147537">
        <w:rPr>
          <w:rFonts w:ascii="Times New Roman Regular" w:eastAsia="仿宋_GB2312" w:hAnsi="Times New Roman Regular" w:cs="Times New Roman Regular" w:hint="eastAsia"/>
          <w:sz w:val="32"/>
          <w:szCs w:val="32"/>
        </w:rPr>
        <w:t>重卡运输</w:t>
      </w:r>
      <w:proofErr w:type="gramEnd"/>
      <w:r w:rsidRPr="00147537">
        <w:rPr>
          <w:rFonts w:ascii="Times New Roman Regular" w:eastAsia="仿宋_GB2312" w:hAnsi="Times New Roman Regular" w:cs="Times New Roman Regular" w:hint="eastAsia"/>
          <w:sz w:val="32"/>
          <w:szCs w:val="32"/>
        </w:rPr>
        <w:t>廊道的良好基础。</w:t>
      </w:r>
    </w:p>
    <w:p w14:paraId="66FE228B" w14:textId="601F059E" w:rsidR="0023736F" w:rsidRPr="00147537" w:rsidRDefault="00D572FD" w:rsidP="00D572FD">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（四）与“公路基础设施数字化转型升级、服务区高质量发展和安全韧性提升”高度契合。项目将同步推进服务区、收费站、隧道管理站等节点数字化、低碳化改造，强化设备状态监测、能耗监测、</w:t>
      </w:r>
      <w:proofErr w:type="gramStart"/>
      <w:r w:rsidRPr="00147537">
        <w:rPr>
          <w:rFonts w:ascii="Times New Roman Regular" w:eastAsia="仿宋_GB2312" w:hAnsi="Times New Roman Regular" w:cs="Times New Roman Regular" w:hint="eastAsia"/>
          <w:sz w:val="32"/>
          <w:szCs w:val="32"/>
        </w:rPr>
        <w:t>充换电</w:t>
      </w:r>
      <w:proofErr w:type="gramEnd"/>
      <w:r w:rsidRPr="00147537">
        <w:rPr>
          <w:rFonts w:ascii="Times New Roman Regular" w:eastAsia="仿宋_GB2312" w:hAnsi="Times New Roman Regular" w:cs="Times New Roman Regular" w:hint="eastAsia"/>
          <w:sz w:val="32"/>
          <w:szCs w:val="32"/>
        </w:rPr>
        <w:t>调度、灾害预警、应急保供和一张网服务能力，有利于提升高速公路运行效率、服务品质和安全保障水平。</w:t>
      </w:r>
    </w:p>
    <w:p w14:paraId="7EE4B435" w14:textId="77777777" w:rsidR="003517AE" w:rsidRPr="00147537" w:rsidRDefault="003517AE" w:rsidP="00033BDF"/>
    <w:p w14:paraId="1BE16E1F" w14:textId="102D25D2" w:rsidR="003517AE" w:rsidRPr="00147537" w:rsidRDefault="00727F1F" w:rsidP="00033BDF">
      <w:pPr>
        <w:numPr>
          <w:ilvl w:val="0"/>
          <w:numId w:val="1"/>
        </w:numPr>
        <w:spacing w:line="360" w:lineRule="auto"/>
        <w:outlineLvl w:val="0"/>
        <w:rPr>
          <w:rFonts w:ascii="Times New Roman Regular" w:eastAsia="黑体" w:hAnsi="Times New Roman Regular" w:cs="Times New Roman Regular"/>
          <w:b/>
          <w:bCs/>
          <w:sz w:val="36"/>
          <w:szCs w:val="36"/>
        </w:rPr>
      </w:pPr>
      <w:bookmarkStart w:id="0" w:name="OLE_LINK2"/>
      <w:r w:rsidRPr="00147537">
        <w:rPr>
          <w:rFonts w:ascii="Times New Roman Regular" w:eastAsia="黑体" w:hAnsi="Times New Roman Regular" w:cs="Times New Roman Regular"/>
          <w:b/>
          <w:bCs/>
          <w:sz w:val="36"/>
          <w:szCs w:val="36"/>
        </w:rPr>
        <w:t>项目总体目标与重点示范内容</w:t>
      </w:r>
    </w:p>
    <w:p w14:paraId="2084C2EC" w14:textId="4C8ADB01" w:rsidR="00195D3A" w:rsidRPr="00147537" w:rsidRDefault="008962E6" w:rsidP="00195D3A">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围绕</w:t>
      </w:r>
      <w:r w:rsidR="00195D3A" w:rsidRPr="00147537">
        <w:rPr>
          <w:rFonts w:ascii="Times New Roman Regular" w:eastAsia="仿宋_GB2312" w:hAnsi="Times New Roman Regular" w:cs="Times New Roman Regular" w:hint="eastAsia"/>
          <w:sz w:val="32"/>
          <w:szCs w:val="32"/>
        </w:rPr>
        <w:t>“绿色能源供给、零碳运输组织、智慧安全运营、示范复制推广”四条主线，重点实施以下建设任务：</w:t>
      </w:r>
    </w:p>
    <w:p w14:paraId="69C64E6C" w14:textId="6BB3CB8E" w:rsidR="00195D3A" w:rsidRPr="00147537" w:rsidRDefault="00195D3A" w:rsidP="00195D3A">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（一）</w:t>
      </w:r>
      <w:r w:rsidR="00E97721" w:rsidRPr="00E97721">
        <w:rPr>
          <w:rFonts w:ascii="Times New Roman Regular" w:eastAsia="仿宋_GB2312" w:hAnsi="Times New Roman Regular" w:cs="Times New Roman Regular" w:hint="eastAsia"/>
          <w:sz w:val="32"/>
          <w:szCs w:val="32"/>
        </w:rPr>
        <w:t>打造交通</w:t>
      </w:r>
      <w:proofErr w:type="gramStart"/>
      <w:r w:rsidR="00E97721" w:rsidRPr="00E97721">
        <w:rPr>
          <w:rFonts w:ascii="Times New Roman Regular" w:eastAsia="仿宋_GB2312" w:hAnsi="Times New Roman Regular" w:cs="Times New Roman Regular" w:hint="eastAsia"/>
          <w:sz w:val="32"/>
          <w:szCs w:val="32"/>
        </w:rPr>
        <w:t>自洽型柔性</w:t>
      </w:r>
      <w:proofErr w:type="gramEnd"/>
      <w:r w:rsidR="00E97721" w:rsidRPr="00E97721">
        <w:rPr>
          <w:rFonts w:ascii="Times New Roman Regular" w:eastAsia="仿宋_GB2312" w:hAnsi="Times New Roman Regular" w:cs="Times New Roman Regular" w:hint="eastAsia"/>
          <w:sz w:val="32"/>
          <w:szCs w:val="32"/>
        </w:rPr>
        <w:t>能源微电网。</w:t>
      </w:r>
      <w:r w:rsidR="00E97721" w:rsidRPr="00E97721">
        <w:rPr>
          <w:rFonts w:ascii="Times New Roman Regular" w:eastAsia="仿宋_GB2312" w:hAnsi="Times New Roman Regular" w:cs="Times New Roman Regular" w:hint="eastAsia"/>
          <w:sz w:val="32"/>
          <w:szCs w:val="32"/>
        </w:rPr>
        <w:t xml:space="preserve"> </w:t>
      </w:r>
      <w:r w:rsidR="00E97721" w:rsidRPr="00E97721">
        <w:rPr>
          <w:rFonts w:ascii="Times New Roman Regular" w:eastAsia="仿宋_GB2312" w:hAnsi="Times New Roman Regular" w:cs="Times New Roman Regular" w:hint="eastAsia"/>
          <w:sz w:val="32"/>
          <w:szCs w:val="32"/>
        </w:rPr>
        <w:t>针对高速公路沿线电力接入成本高、长距离供电损耗大的痛点，充分利用边坡、互通等闲置路域资源，建设</w:t>
      </w:r>
      <w:r w:rsidR="00E97721" w:rsidRPr="00E97721">
        <w:rPr>
          <w:rFonts w:ascii="Times New Roman Regular" w:eastAsia="仿宋_GB2312" w:hAnsi="Times New Roman Regular" w:cs="Times New Roman Regular" w:hint="eastAsia"/>
          <w:sz w:val="32"/>
          <w:szCs w:val="32"/>
        </w:rPr>
        <w:t>200MW</w:t>
      </w:r>
      <w:r w:rsidR="00E97721" w:rsidRPr="00E97721">
        <w:rPr>
          <w:rFonts w:ascii="Times New Roman Regular" w:eastAsia="仿宋_GB2312" w:hAnsi="Times New Roman Regular" w:cs="Times New Roman Regular" w:hint="eastAsia"/>
          <w:sz w:val="32"/>
          <w:szCs w:val="32"/>
        </w:rPr>
        <w:t>光伏与</w:t>
      </w:r>
      <w:r w:rsidR="00E97721" w:rsidRPr="00E97721">
        <w:rPr>
          <w:rFonts w:ascii="Times New Roman Regular" w:eastAsia="仿宋_GB2312" w:hAnsi="Times New Roman Regular" w:cs="Times New Roman Regular" w:hint="eastAsia"/>
          <w:sz w:val="32"/>
          <w:szCs w:val="32"/>
        </w:rPr>
        <w:t>150MWh</w:t>
      </w:r>
      <w:r w:rsidR="00E97721" w:rsidRPr="00E97721">
        <w:rPr>
          <w:rFonts w:ascii="Times New Roman Regular" w:eastAsia="仿宋_GB2312" w:hAnsi="Times New Roman Regular" w:cs="Times New Roman Regular" w:hint="eastAsia"/>
          <w:sz w:val="32"/>
          <w:szCs w:val="32"/>
        </w:rPr>
        <w:t>储能。该系统作为高速公路的‘充电宝’与‘备用电源’，旨在彻底解决</w:t>
      </w:r>
      <w:proofErr w:type="gramStart"/>
      <w:r w:rsidR="00E97721" w:rsidRPr="00E97721">
        <w:rPr>
          <w:rFonts w:ascii="Times New Roman Regular" w:eastAsia="仿宋_GB2312" w:hAnsi="Times New Roman Regular" w:cs="Times New Roman Regular" w:hint="eastAsia"/>
          <w:sz w:val="32"/>
          <w:szCs w:val="32"/>
        </w:rPr>
        <w:t>沿线充换电站及零碳枢纽</w:t>
      </w:r>
      <w:proofErr w:type="gramEnd"/>
      <w:r w:rsidR="00E97721" w:rsidRPr="00E97721">
        <w:rPr>
          <w:rFonts w:ascii="Times New Roman Regular" w:eastAsia="仿宋_GB2312" w:hAnsi="Times New Roman Regular" w:cs="Times New Roman Regular" w:hint="eastAsia"/>
          <w:sz w:val="32"/>
          <w:szCs w:val="32"/>
        </w:rPr>
        <w:t>的增容难题，实现路域能源的自给自足。”</w:t>
      </w:r>
      <w:r w:rsidRPr="00147537">
        <w:rPr>
          <w:rFonts w:ascii="Times New Roman Regular" w:eastAsia="仿宋_GB2312" w:hAnsi="Times New Roman Regular" w:cs="Times New Roman Regular" w:hint="eastAsia"/>
          <w:sz w:val="32"/>
          <w:szCs w:val="32"/>
        </w:rPr>
        <w:t>。</w:t>
      </w:r>
    </w:p>
    <w:p w14:paraId="6D20CC35" w14:textId="77777777" w:rsidR="00195D3A" w:rsidRPr="00147537" w:rsidRDefault="00195D3A" w:rsidP="00195D3A">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（二）打造电动</w:t>
      </w:r>
      <w:proofErr w:type="gramStart"/>
      <w:r w:rsidRPr="00147537">
        <w:rPr>
          <w:rFonts w:ascii="Times New Roman Regular" w:eastAsia="仿宋_GB2312" w:hAnsi="Times New Roman Regular" w:cs="Times New Roman Regular" w:hint="eastAsia"/>
          <w:sz w:val="32"/>
          <w:szCs w:val="32"/>
        </w:rPr>
        <w:t>重卡零碳运输</w:t>
      </w:r>
      <w:proofErr w:type="gramEnd"/>
      <w:r w:rsidRPr="00147537">
        <w:rPr>
          <w:rFonts w:ascii="Times New Roman Regular" w:eastAsia="仿宋_GB2312" w:hAnsi="Times New Roman Regular" w:cs="Times New Roman Regular" w:hint="eastAsia"/>
          <w:sz w:val="32"/>
          <w:szCs w:val="32"/>
        </w:rPr>
        <w:t>示范通道。</w:t>
      </w:r>
      <w:proofErr w:type="gramStart"/>
      <w:r w:rsidRPr="00147537">
        <w:rPr>
          <w:rFonts w:ascii="Times New Roman Regular" w:eastAsia="仿宋_GB2312" w:hAnsi="Times New Roman Regular" w:cs="Times New Roman Regular" w:hint="eastAsia"/>
          <w:sz w:val="32"/>
          <w:szCs w:val="32"/>
        </w:rPr>
        <w:t>依托津石高速</w:t>
      </w:r>
      <w:proofErr w:type="gramEnd"/>
      <w:r w:rsidRPr="00147537">
        <w:rPr>
          <w:rFonts w:ascii="Times New Roman Regular" w:eastAsia="仿宋_GB2312" w:hAnsi="Times New Roman Regular" w:cs="Times New Roman Regular" w:hint="eastAsia"/>
          <w:sz w:val="32"/>
          <w:szCs w:val="32"/>
        </w:rPr>
        <w:t>保定—沧州段等具备条件的货运主通道，率先建设单程不低于</w:t>
      </w:r>
      <w:r w:rsidRPr="00147537">
        <w:rPr>
          <w:rFonts w:ascii="Times New Roman Regular" w:eastAsia="仿宋_GB2312" w:hAnsi="Times New Roman Regular" w:cs="Times New Roman Regular"/>
          <w:sz w:val="32"/>
          <w:szCs w:val="32"/>
        </w:rPr>
        <w:t>100</w:t>
      </w:r>
      <w:r w:rsidRPr="00147537">
        <w:rPr>
          <w:rFonts w:ascii="Times New Roman Regular" w:eastAsia="仿宋_GB2312" w:hAnsi="Times New Roman Regular" w:cs="Times New Roman Regular" w:hint="eastAsia"/>
          <w:sz w:val="32"/>
          <w:szCs w:val="32"/>
        </w:rPr>
        <w:t>公里的新能源</w:t>
      </w:r>
      <w:proofErr w:type="gramStart"/>
      <w:r w:rsidRPr="00147537">
        <w:rPr>
          <w:rFonts w:ascii="Times New Roman Regular" w:eastAsia="仿宋_GB2312" w:hAnsi="Times New Roman Regular" w:cs="Times New Roman Regular" w:hint="eastAsia"/>
          <w:sz w:val="32"/>
          <w:szCs w:val="32"/>
        </w:rPr>
        <w:t>重卡零碳运输</w:t>
      </w:r>
      <w:proofErr w:type="gramEnd"/>
      <w:r w:rsidRPr="00147537">
        <w:rPr>
          <w:rFonts w:ascii="Times New Roman Regular" w:eastAsia="仿宋_GB2312" w:hAnsi="Times New Roman Regular" w:cs="Times New Roman Regular" w:hint="eastAsia"/>
          <w:sz w:val="32"/>
          <w:szCs w:val="32"/>
        </w:rPr>
        <w:t>示范线路，首批组织</w:t>
      </w:r>
      <w:proofErr w:type="gramStart"/>
      <w:r w:rsidRPr="00147537">
        <w:rPr>
          <w:rFonts w:ascii="Times New Roman Regular" w:eastAsia="仿宋_GB2312" w:hAnsi="Times New Roman Regular" w:cs="Times New Roman Regular" w:hint="eastAsia"/>
          <w:sz w:val="32"/>
          <w:szCs w:val="32"/>
        </w:rPr>
        <w:t>新能源重卡不</w:t>
      </w:r>
      <w:proofErr w:type="gramEnd"/>
      <w:r w:rsidRPr="00147537">
        <w:rPr>
          <w:rFonts w:ascii="Times New Roman Regular" w:eastAsia="仿宋_GB2312" w:hAnsi="Times New Roman Regular" w:cs="Times New Roman Regular" w:hint="eastAsia"/>
          <w:sz w:val="32"/>
          <w:szCs w:val="32"/>
        </w:rPr>
        <w:t>少于</w:t>
      </w:r>
      <w:r w:rsidRPr="00147537">
        <w:rPr>
          <w:rFonts w:ascii="Times New Roman Regular" w:eastAsia="仿宋_GB2312" w:hAnsi="Times New Roman Regular" w:cs="Times New Roman Regular"/>
          <w:sz w:val="32"/>
          <w:szCs w:val="32"/>
        </w:rPr>
        <w:t>50</w:t>
      </w:r>
      <w:r w:rsidRPr="00147537">
        <w:rPr>
          <w:rFonts w:ascii="Times New Roman Regular" w:eastAsia="仿宋_GB2312" w:hAnsi="Times New Roman Regular" w:cs="Times New Roman Regular" w:hint="eastAsia"/>
          <w:sz w:val="32"/>
          <w:szCs w:val="32"/>
        </w:rPr>
        <w:t>辆，年运输量不少于</w:t>
      </w:r>
      <w:r w:rsidRPr="00147537">
        <w:rPr>
          <w:rFonts w:ascii="Times New Roman Regular" w:eastAsia="仿宋_GB2312" w:hAnsi="Times New Roman Regular" w:cs="Times New Roman Regular"/>
          <w:sz w:val="32"/>
          <w:szCs w:val="32"/>
        </w:rPr>
        <w:t>20</w:t>
      </w:r>
      <w:r w:rsidRPr="00147537">
        <w:rPr>
          <w:rFonts w:ascii="Times New Roman Regular" w:eastAsia="仿宋_GB2312" w:hAnsi="Times New Roman Regular" w:cs="Times New Roman Regular" w:hint="eastAsia"/>
          <w:sz w:val="32"/>
          <w:szCs w:val="32"/>
        </w:rPr>
        <w:t>万吨；同步</w:t>
      </w:r>
      <w:proofErr w:type="gramStart"/>
      <w:r w:rsidRPr="00147537">
        <w:rPr>
          <w:rFonts w:ascii="Times New Roman Regular" w:eastAsia="仿宋_GB2312" w:hAnsi="Times New Roman Regular" w:cs="Times New Roman Regular" w:hint="eastAsia"/>
          <w:sz w:val="32"/>
          <w:szCs w:val="32"/>
        </w:rPr>
        <w:t>布局重卡充电站</w:t>
      </w:r>
      <w:proofErr w:type="gramEnd"/>
      <w:r w:rsidRPr="00147537">
        <w:rPr>
          <w:rFonts w:ascii="Times New Roman Regular" w:eastAsia="仿宋_GB2312" w:hAnsi="Times New Roman Regular" w:cs="Times New Roman Regular"/>
          <w:sz w:val="32"/>
          <w:szCs w:val="32"/>
        </w:rPr>
        <w:t>6</w:t>
      </w:r>
      <w:r w:rsidRPr="00147537">
        <w:rPr>
          <w:rFonts w:ascii="Times New Roman Regular" w:eastAsia="仿宋_GB2312" w:hAnsi="Times New Roman Regular" w:cs="Times New Roman Regular" w:hint="eastAsia"/>
          <w:sz w:val="32"/>
          <w:szCs w:val="32"/>
        </w:rPr>
        <w:t>对（</w:t>
      </w:r>
      <w:r w:rsidRPr="00147537">
        <w:rPr>
          <w:rFonts w:ascii="Times New Roman Regular" w:eastAsia="仿宋_GB2312" w:hAnsi="Times New Roman Regular" w:cs="Times New Roman Regular"/>
          <w:sz w:val="32"/>
          <w:szCs w:val="32"/>
        </w:rPr>
        <w:t>12</w:t>
      </w:r>
      <w:r w:rsidRPr="00147537">
        <w:rPr>
          <w:rFonts w:ascii="Times New Roman Regular" w:eastAsia="仿宋_GB2312" w:hAnsi="Times New Roman Regular" w:cs="Times New Roman Regular" w:hint="eastAsia"/>
          <w:sz w:val="32"/>
          <w:szCs w:val="32"/>
        </w:rPr>
        <w:t>座）、换电站</w:t>
      </w:r>
      <w:r w:rsidRPr="00147537">
        <w:rPr>
          <w:rFonts w:ascii="Times New Roman Regular" w:eastAsia="仿宋_GB2312" w:hAnsi="Times New Roman Regular" w:cs="Times New Roman Regular"/>
          <w:sz w:val="32"/>
          <w:szCs w:val="32"/>
        </w:rPr>
        <w:t>3</w:t>
      </w:r>
      <w:r w:rsidRPr="00147537">
        <w:rPr>
          <w:rFonts w:ascii="Times New Roman Regular" w:eastAsia="仿宋_GB2312" w:hAnsi="Times New Roman Regular" w:cs="Times New Roman Regular" w:hint="eastAsia"/>
          <w:sz w:val="32"/>
          <w:szCs w:val="32"/>
        </w:rPr>
        <w:t>对（</w:t>
      </w:r>
      <w:r w:rsidRPr="00147537">
        <w:rPr>
          <w:rFonts w:ascii="Times New Roman Regular" w:eastAsia="仿宋_GB2312" w:hAnsi="Times New Roman Regular" w:cs="Times New Roman Regular"/>
          <w:sz w:val="32"/>
          <w:szCs w:val="32"/>
        </w:rPr>
        <w:t>6</w:t>
      </w:r>
      <w:r w:rsidRPr="00147537">
        <w:rPr>
          <w:rFonts w:ascii="Times New Roman Regular" w:eastAsia="仿宋_GB2312" w:hAnsi="Times New Roman Regular" w:cs="Times New Roman Regular" w:hint="eastAsia"/>
          <w:sz w:val="32"/>
          <w:szCs w:val="32"/>
        </w:rPr>
        <w:t>座），并联动沿线</w:t>
      </w:r>
      <w:r w:rsidRPr="00147537">
        <w:rPr>
          <w:rFonts w:ascii="Times New Roman Regular" w:eastAsia="仿宋_GB2312" w:hAnsi="Times New Roman Regular" w:cs="Times New Roman Regular" w:hint="eastAsia"/>
          <w:sz w:val="32"/>
          <w:szCs w:val="32"/>
        </w:rPr>
        <w:lastRenderedPageBreak/>
        <w:t>货源企业、物流企业、车辆企业和电池企业，探索“车—站—桩—电池银行—平台”一体化运营模式，形成可核证、可复制、可推广的</w:t>
      </w:r>
      <w:proofErr w:type="gramStart"/>
      <w:r w:rsidRPr="00147537">
        <w:rPr>
          <w:rFonts w:ascii="Times New Roman Regular" w:eastAsia="仿宋_GB2312" w:hAnsi="Times New Roman Regular" w:cs="Times New Roman Regular" w:hint="eastAsia"/>
          <w:sz w:val="32"/>
          <w:szCs w:val="32"/>
        </w:rPr>
        <w:t>重卡零碳运输</w:t>
      </w:r>
      <w:proofErr w:type="gramEnd"/>
      <w:r w:rsidRPr="00147537">
        <w:rPr>
          <w:rFonts w:ascii="Times New Roman Regular" w:eastAsia="仿宋_GB2312" w:hAnsi="Times New Roman Regular" w:cs="Times New Roman Regular" w:hint="eastAsia"/>
          <w:sz w:val="32"/>
          <w:szCs w:val="32"/>
        </w:rPr>
        <w:t>解决方案。</w:t>
      </w:r>
    </w:p>
    <w:p w14:paraId="22AEC35D" w14:textId="77777777" w:rsidR="00195D3A" w:rsidRPr="00147537" w:rsidRDefault="00195D3A" w:rsidP="00195D3A">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（三）</w:t>
      </w:r>
      <w:proofErr w:type="gramStart"/>
      <w:r w:rsidRPr="00147537">
        <w:rPr>
          <w:rFonts w:ascii="Times New Roman Regular" w:eastAsia="仿宋_GB2312" w:hAnsi="Times New Roman Regular" w:cs="Times New Roman Regular" w:hint="eastAsia"/>
          <w:sz w:val="32"/>
          <w:szCs w:val="32"/>
        </w:rPr>
        <w:t>打造零碳服务区和零碳枢纽</w:t>
      </w:r>
      <w:proofErr w:type="gramEnd"/>
      <w:r w:rsidRPr="00147537">
        <w:rPr>
          <w:rFonts w:ascii="Times New Roman Regular" w:eastAsia="仿宋_GB2312" w:hAnsi="Times New Roman Regular" w:cs="Times New Roman Regular" w:hint="eastAsia"/>
          <w:sz w:val="32"/>
          <w:szCs w:val="32"/>
        </w:rPr>
        <w:t>。以服务区、收费站、养护工区、隧道管理站等沿线枢纽节点为重点，推进光伏、储能、充电、用能替代和节能改造一体实施，推动照明、办公、监控、收费、运维、巡检等场景清洁能源替代。通过“自发自用</w:t>
      </w:r>
      <w:r w:rsidRPr="00147537">
        <w:rPr>
          <w:rFonts w:ascii="Times New Roman Regular" w:eastAsia="仿宋_GB2312" w:hAnsi="Times New Roman Regular" w:cs="Times New Roman Regular" w:hint="eastAsia"/>
          <w:sz w:val="32"/>
          <w:szCs w:val="32"/>
        </w:rPr>
        <w:t>+</w:t>
      </w:r>
      <w:r w:rsidRPr="00147537">
        <w:rPr>
          <w:rFonts w:ascii="Times New Roman Regular" w:eastAsia="仿宋_GB2312" w:hAnsi="Times New Roman Regular" w:cs="Times New Roman Regular" w:hint="eastAsia"/>
          <w:sz w:val="32"/>
          <w:szCs w:val="32"/>
        </w:rPr>
        <w:t>储能调节</w:t>
      </w:r>
      <w:r w:rsidRPr="00147537">
        <w:rPr>
          <w:rFonts w:ascii="Times New Roman Regular" w:eastAsia="仿宋_GB2312" w:hAnsi="Times New Roman Regular" w:cs="Times New Roman Regular" w:hint="eastAsia"/>
          <w:sz w:val="32"/>
          <w:szCs w:val="32"/>
        </w:rPr>
        <w:t>+</w:t>
      </w:r>
      <w:r w:rsidRPr="00147537">
        <w:rPr>
          <w:rFonts w:ascii="Times New Roman Regular" w:eastAsia="仿宋_GB2312" w:hAnsi="Times New Roman Regular" w:cs="Times New Roman Regular" w:hint="eastAsia"/>
          <w:sz w:val="32"/>
          <w:szCs w:val="32"/>
        </w:rPr>
        <w:t>绿电交易</w:t>
      </w:r>
      <w:r w:rsidRPr="00147537">
        <w:rPr>
          <w:rFonts w:ascii="Times New Roman Regular" w:eastAsia="仿宋_GB2312" w:hAnsi="Times New Roman Regular" w:cs="Times New Roman Regular" w:hint="eastAsia"/>
          <w:sz w:val="32"/>
          <w:szCs w:val="32"/>
        </w:rPr>
        <w:t>/</w:t>
      </w:r>
      <w:r w:rsidRPr="00147537">
        <w:rPr>
          <w:rFonts w:ascii="Times New Roman Regular" w:eastAsia="仿宋_GB2312" w:hAnsi="Times New Roman Regular" w:cs="Times New Roman Regular" w:hint="eastAsia"/>
          <w:sz w:val="32"/>
          <w:szCs w:val="32"/>
        </w:rPr>
        <w:t>绿证补足”等方式，推动重点枢纽设施实现用能、供能</w:t>
      </w:r>
      <w:r w:rsidRPr="00147537">
        <w:rPr>
          <w:rFonts w:ascii="Times New Roman Regular" w:eastAsia="仿宋_GB2312" w:hAnsi="Times New Roman Regular" w:cs="Times New Roman Regular" w:hint="eastAsia"/>
          <w:sz w:val="32"/>
          <w:szCs w:val="32"/>
        </w:rPr>
        <w:t>100%</w:t>
      </w:r>
      <w:r w:rsidRPr="00147537">
        <w:rPr>
          <w:rFonts w:ascii="Times New Roman Regular" w:eastAsia="仿宋_GB2312" w:hAnsi="Times New Roman Regular" w:cs="Times New Roman Regular" w:hint="eastAsia"/>
          <w:sz w:val="32"/>
          <w:szCs w:val="32"/>
        </w:rPr>
        <w:t>使用新能源或清洁能源，建设一批可展示、可体验、可推广</w:t>
      </w:r>
      <w:proofErr w:type="gramStart"/>
      <w:r w:rsidRPr="00147537">
        <w:rPr>
          <w:rFonts w:ascii="Times New Roman Regular" w:eastAsia="仿宋_GB2312" w:hAnsi="Times New Roman Regular" w:cs="Times New Roman Regular" w:hint="eastAsia"/>
          <w:sz w:val="32"/>
          <w:szCs w:val="32"/>
        </w:rPr>
        <w:t>的零碳服务区和零碳枢纽</w:t>
      </w:r>
      <w:proofErr w:type="gramEnd"/>
      <w:r w:rsidRPr="00147537">
        <w:rPr>
          <w:rFonts w:ascii="Times New Roman Regular" w:eastAsia="仿宋_GB2312" w:hAnsi="Times New Roman Regular" w:cs="Times New Roman Regular" w:hint="eastAsia"/>
          <w:sz w:val="32"/>
          <w:szCs w:val="32"/>
        </w:rPr>
        <w:t>。</w:t>
      </w:r>
    </w:p>
    <w:p w14:paraId="26E4C559" w14:textId="4B5E152A" w:rsidR="00195D3A" w:rsidRPr="00147537" w:rsidRDefault="00195D3A" w:rsidP="00195D3A">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（四）打造智慧能源管控和虚拟电厂平台。</w:t>
      </w:r>
      <w:r w:rsidR="006E6628" w:rsidRPr="006E6628">
        <w:rPr>
          <w:rFonts w:ascii="Times New Roman Regular" w:eastAsia="仿宋_GB2312" w:hAnsi="Times New Roman Regular" w:cs="Times New Roman Regular" w:hint="eastAsia"/>
          <w:sz w:val="32"/>
          <w:szCs w:val="32"/>
        </w:rPr>
        <w:t>依托</w:t>
      </w:r>
      <w:proofErr w:type="gramStart"/>
      <w:r w:rsidR="006E6628" w:rsidRPr="006E6628">
        <w:rPr>
          <w:rFonts w:ascii="Times New Roman Regular" w:eastAsia="仿宋_GB2312" w:hAnsi="Times New Roman Regular" w:cs="Times New Roman Regular" w:hint="eastAsia"/>
          <w:sz w:val="32"/>
          <w:szCs w:val="32"/>
        </w:rPr>
        <w:t>河北南网相关</w:t>
      </w:r>
      <w:proofErr w:type="gramEnd"/>
      <w:r w:rsidR="006E6628" w:rsidRPr="006E6628">
        <w:rPr>
          <w:rFonts w:ascii="Times New Roman Regular" w:eastAsia="仿宋_GB2312" w:hAnsi="Times New Roman Regular" w:cs="Times New Roman Regular" w:hint="eastAsia"/>
          <w:sz w:val="32"/>
          <w:szCs w:val="32"/>
        </w:rPr>
        <w:t>准入</w:t>
      </w:r>
      <w:proofErr w:type="gramStart"/>
      <w:r w:rsidR="006E6628" w:rsidRPr="006E6628">
        <w:rPr>
          <w:rFonts w:ascii="Times New Roman Regular" w:eastAsia="仿宋_GB2312" w:hAnsi="Times New Roman Regular" w:cs="Times New Roman Regular" w:hint="eastAsia"/>
          <w:sz w:val="32"/>
          <w:szCs w:val="32"/>
        </w:rPr>
        <w:t>规则建设</w:t>
      </w:r>
      <w:proofErr w:type="gramEnd"/>
      <w:r w:rsidR="006E6628" w:rsidRPr="006E6628">
        <w:rPr>
          <w:rFonts w:ascii="Times New Roman Regular" w:eastAsia="仿宋_GB2312" w:hAnsi="Times New Roman Regular" w:cs="Times New Roman Regular" w:hint="eastAsia"/>
          <w:sz w:val="32"/>
          <w:szCs w:val="32"/>
        </w:rPr>
        <w:t>虚拟电厂，打造路网能源智慧大脑。其核心目标是提升高速公路的‘安全韧性’：在极端天气或外部电网波动时，</w:t>
      </w:r>
      <w:proofErr w:type="gramStart"/>
      <w:r w:rsidR="006E6628" w:rsidRPr="006E6628">
        <w:rPr>
          <w:rFonts w:ascii="Times New Roman Regular" w:eastAsia="仿宋_GB2312" w:hAnsi="Times New Roman Regular" w:cs="Times New Roman Regular" w:hint="eastAsia"/>
          <w:sz w:val="32"/>
          <w:szCs w:val="32"/>
        </w:rPr>
        <w:t>通过光储协同</w:t>
      </w:r>
      <w:proofErr w:type="gramEnd"/>
      <w:r w:rsidR="006E6628" w:rsidRPr="006E6628">
        <w:rPr>
          <w:rFonts w:ascii="Times New Roman Regular" w:eastAsia="仿宋_GB2312" w:hAnsi="Times New Roman Regular" w:cs="Times New Roman Regular" w:hint="eastAsia"/>
          <w:sz w:val="32"/>
          <w:szCs w:val="32"/>
        </w:rPr>
        <w:t>与柔性调度，优先保障隧道通风照明、收费系统、监控通信等核心交通业务的不中断运行</w:t>
      </w:r>
      <w:r w:rsidR="006E6628">
        <w:rPr>
          <w:rFonts w:ascii="Times New Roman Regular" w:eastAsia="仿宋_GB2312" w:hAnsi="Times New Roman Regular" w:cs="Times New Roman Regular" w:hint="eastAsia"/>
          <w:sz w:val="32"/>
          <w:szCs w:val="32"/>
        </w:rPr>
        <w:t>。</w:t>
      </w:r>
      <w:r w:rsidRPr="00147537">
        <w:rPr>
          <w:rFonts w:ascii="Times New Roman Regular" w:eastAsia="仿宋_GB2312" w:hAnsi="Times New Roman Regular" w:cs="Times New Roman Regular" w:hint="eastAsia"/>
          <w:sz w:val="32"/>
          <w:szCs w:val="32"/>
        </w:rPr>
        <w:t>建设覆盖项目路段的统一综合能源管理平台，打通“源—网—荷—储—充—运”全链路数据，统筹分布式光伏、储能、乘用车充电桩、</w:t>
      </w:r>
      <w:proofErr w:type="gramStart"/>
      <w:r w:rsidRPr="00147537">
        <w:rPr>
          <w:rFonts w:ascii="Times New Roman Regular" w:eastAsia="仿宋_GB2312" w:hAnsi="Times New Roman Regular" w:cs="Times New Roman Regular" w:hint="eastAsia"/>
          <w:sz w:val="32"/>
          <w:szCs w:val="32"/>
        </w:rPr>
        <w:t>重卡充换</w:t>
      </w:r>
      <w:proofErr w:type="gramEnd"/>
      <w:r w:rsidRPr="00147537">
        <w:rPr>
          <w:rFonts w:ascii="Times New Roman Regular" w:eastAsia="仿宋_GB2312" w:hAnsi="Times New Roman Regular" w:cs="Times New Roman Regular" w:hint="eastAsia"/>
          <w:sz w:val="32"/>
          <w:szCs w:val="32"/>
        </w:rPr>
        <w:t>电站、运营基础负荷和可调节负荷资源</w:t>
      </w:r>
      <w:r w:rsidR="006E6628">
        <w:rPr>
          <w:rFonts w:ascii="Times New Roman Regular" w:eastAsia="仿宋_GB2312" w:hAnsi="Times New Roman Regular" w:cs="Times New Roman Regular" w:hint="eastAsia"/>
          <w:sz w:val="32"/>
          <w:szCs w:val="32"/>
        </w:rPr>
        <w:t>，</w:t>
      </w:r>
      <w:r w:rsidR="006E6628" w:rsidRPr="006E6628">
        <w:rPr>
          <w:rFonts w:ascii="Times New Roman Regular" w:eastAsia="仿宋_GB2312" w:hAnsi="Times New Roman Regular" w:cs="Times New Roman Regular" w:hint="eastAsia"/>
          <w:sz w:val="32"/>
          <w:szCs w:val="32"/>
        </w:rPr>
        <w:t>通过峰谷电价管理，压降高速公路日常运营的电费支出</w:t>
      </w:r>
      <w:r w:rsidRPr="00147537">
        <w:rPr>
          <w:rFonts w:ascii="Times New Roman Regular" w:eastAsia="仿宋_GB2312" w:hAnsi="Times New Roman Regular" w:cs="Times New Roman Regular" w:hint="eastAsia"/>
          <w:sz w:val="32"/>
          <w:szCs w:val="32"/>
        </w:rPr>
        <w:t>。</w:t>
      </w:r>
    </w:p>
    <w:p w14:paraId="7F56D36E" w14:textId="168BB158" w:rsidR="00727F1F" w:rsidRPr="00147537" w:rsidRDefault="00195D3A" w:rsidP="00195D3A">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lastRenderedPageBreak/>
        <w:t>（</w:t>
      </w:r>
      <w:r w:rsidR="0018178D" w:rsidRPr="00147537">
        <w:rPr>
          <w:rFonts w:ascii="Times New Roman Regular" w:eastAsia="仿宋_GB2312" w:hAnsi="Times New Roman Regular" w:cs="Times New Roman Regular" w:hint="eastAsia"/>
          <w:sz w:val="32"/>
          <w:szCs w:val="32"/>
        </w:rPr>
        <w:t>五</w:t>
      </w:r>
      <w:r w:rsidRPr="00147537">
        <w:rPr>
          <w:rFonts w:ascii="Times New Roman Regular" w:eastAsia="仿宋_GB2312" w:hAnsi="Times New Roman Regular" w:cs="Times New Roman Regular" w:hint="eastAsia"/>
          <w:sz w:val="32"/>
          <w:szCs w:val="32"/>
        </w:rPr>
        <w:t>）打造多元消纳和增值应用场景。在优先保障高速公路交通运营用能、服务区用能、乘用车充电和</w:t>
      </w:r>
      <w:proofErr w:type="gramStart"/>
      <w:r w:rsidRPr="00147537">
        <w:rPr>
          <w:rFonts w:ascii="Times New Roman Regular" w:eastAsia="仿宋_GB2312" w:hAnsi="Times New Roman Regular" w:cs="Times New Roman Regular" w:hint="eastAsia"/>
          <w:sz w:val="32"/>
          <w:szCs w:val="32"/>
        </w:rPr>
        <w:t>重卡补</w:t>
      </w:r>
      <w:proofErr w:type="gramEnd"/>
      <w:r w:rsidRPr="00147537">
        <w:rPr>
          <w:rFonts w:ascii="Times New Roman Regular" w:eastAsia="仿宋_GB2312" w:hAnsi="Times New Roman Regular" w:cs="Times New Roman Regular" w:hint="eastAsia"/>
          <w:sz w:val="32"/>
          <w:szCs w:val="32"/>
        </w:rPr>
        <w:t>能消纳的基础上，结合沿线资源禀赋和产业需求，推进分布式算力、</w:t>
      </w:r>
      <w:r w:rsidR="0018178D" w:rsidRPr="00147537">
        <w:rPr>
          <w:rFonts w:ascii="Times New Roman Regular" w:eastAsia="仿宋_GB2312" w:hAnsi="Times New Roman Regular" w:cs="Times New Roman Regular" w:hint="eastAsia"/>
          <w:sz w:val="32"/>
          <w:szCs w:val="32"/>
        </w:rPr>
        <w:t>审慎</w:t>
      </w:r>
      <w:proofErr w:type="gramStart"/>
      <w:r w:rsidR="0018178D" w:rsidRPr="00147537">
        <w:rPr>
          <w:rFonts w:ascii="Times New Roman Regular" w:eastAsia="仿宋_GB2312" w:hAnsi="Times New Roman Regular" w:cs="Times New Roman Regular" w:hint="eastAsia"/>
          <w:sz w:val="32"/>
          <w:szCs w:val="32"/>
        </w:rPr>
        <w:t>推进</w:t>
      </w:r>
      <w:r w:rsidRPr="00147537">
        <w:rPr>
          <w:rFonts w:ascii="Times New Roman Regular" w:eastAsia="仿宋_GB2312" w:hAnsi="Times New Roman Regular" w:cs="Times New Roman Regular" w:hint="eastAsia"/>
          <w:sz w:val="32"/>
          <w:szCs w:val="32"/>
        </w:rPr>
        <w:t>绿电制氢</w:t>
      </w:r>
      <w:proofErr w:type="gramEnd"/>
      <w:r w:rsidRPr="00147537">
        <w:rPr>
          <w:rFonts w:ascii="Times New Roman Regular" w:eastAsia="仿宋_GB2312" w:hAnsi="Times New Roman Regular" w:cs="Times New Roman Regular" w:hint="eastAsia"/>
          <w:sz w:val="32"/>
          <w:szCs w:val="32"/>
        </w:rPr>
        <w:t>等辅助性场景，构建多层次</w:t>
      </w:r>
      <w:proofErr w:type="gramStart"/>
      <w:r w:rsidRPr="00147537">
        <w:rPr>
          <w:rFonts w:ascii="Times New Roman Regular" w:eastAsia="仿宋_GB2312" w:hAnsi="Times New Roman Regular" w:cs="Times New Roman Regular" w:hint="eastAsia"/>
          <w:sz w:val="32"/>
          <w:szCs w:val="32"/>
        </w:rPr>
        <w:t>绿电消</w:t>
      </w:r>
      <w:proofErr w:type="gramEnd"/>
      <w:r w:rsidRPr="00147537">
        <w:rPr>
          <w:rFonts w:ascii="Times New Roman Regular" w:eastAsia="仿宋_GB2312" w:hAnsi="Times New Roman Regular" w:cs="Times New Roman Regular" w:hint="eastAsia"/>
          <w:sz w:val="32"/>
          <w:szCs w:val="32"/>
        </w:rPr>
        <w:t>纳体系，为项目长期稳定运营提供支撑。</w:t>
      </w:r>
    </w:p>
    <w:p w14:paraId="5A07A894" w14:textId="77777777" w:rsidR="00357113" w:rsidRPr="00147537" w:rsidRDefault="00357113" w:rsidP="00357113">
      <w:pPr>
        <w:pStyle w:val="a0"/>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sz w:val="32"/>
          <w:szCs w:val="32"/>
          <w:lang w:eastAsia="zh-CN"/>
        </w:rPr>
        <w:t>自消纳与投资情况一览表</w:t>
      </w:r>
    </w:p>
    <w:tbl>
      <w:tblPr>
        <w:tblStyle w:val="aa"/>
        <w:tblW w:w="4998" w:type="pct"/>
        <w:tblLook w:val="04A0" w:firstRow="1" w:lastRow="0" w:firstColumn="1" w:lastColumn="0" w:noHBand="0" w:noVBand="1"/>
      </w:tblPr>
      <w:tblGrid>
        <w:gridCol w:w="2981"/>
        <w:gridCol w:w="1615"/>
        <w:gridCol w:w="1360"/>
        <w:gridCol w:w="2563"/>
      </w:tblGrid>
      <w:tr w:rsidR="00357113" w:rsidRPr="00147537" w14:paraId="2BF42E0E" w14:textId="77777777" w:rsidTr="002830F1">
        <w:trPr>
          <w:trHeight w:val="574"/>
        </w:trPr>
        <w:tc>
          <w:tcPr>
            <w:tcW w:w="1750" w:type="pct"/>
            <w:vAlign w:val="center"/>
          </w:tcPr>
          <w:p w14:paraId="72DB282E"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b/>
                <w:bCs/>
                <w:lang w:eastAsia="zh-CN"/>
              </w:rPr>
            </w:pPr>
            <w:r w:rsidRPr="00147537">
              <w:rPr>
                <w:rFonts w:ascii="Times New Roman Regular" w:eastAsia="仿宋_GB2312" w:hAnsi="Times New Roman Regular" w:cs="Times New Roman Regular"/>
                <w:b/>
                <w:bCs/>
                <w:lang w:eastAsia="zh-CN"/>
              </w:rPr>
              <w:t>分项</w:t>
            </w:r>
          </w:p>
        </w:tc>
        <w:tc>
          <w:tcPr>
            <w:tcW w:w="948" w:type="pct"/>
            <w:vAlign w:val="center"/>
          </w:tcPr>
          <w:p w14:paraId="5CA1548F"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b/>
                <w:bCs/>
                <w:lang w:eastAsia="zh-CN"/>
              </w:rPr>
            </w:pPr>
            <w:r w:rsidRPr="00147537">
              <w:rPr>
                <w:rFonts w:ascii="Times New Roman Regular" w:eastAsia="仿宋_GB2312" w:hAnsi="Times New Roman Regular" w:cs="Times New Roman Regular"/>
                <w:b/>
                <w:bCs/>
                <w:lang w:eastAsia="zh-CN"/>
              </w:rPr>
              <w:t>总投资（万元）</w:t>
            </w:r>
          </w:p>
        </w:tc>
        <w:tc>
          <w:tcPr>
            <w:tcW w:w="798" w:type="pct"/>
            <w:vAlign w:val="center"/>
          </w:tcPr>
          <w:p w14:paraId="3435E8DD"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b/>
                <w:bCs/>
                <w:lang w:eastAsia="zh-CN"/>
              </w:rPr>
            </w:pPr>
            <w:r w:rsidRPr="00147537">
              <w:rPr>
                <w:rFonts w:ascii="Times New Roman Regular" w:eastAsia="仿宋_GB2312" w:hAnsi="Times New Roman Regular" w:cs="Times New Roman Regular"/>
                <w:b/>
                <w:bCs/>
                <w:lang w:eastAsia="zh-CN"/>
              </w:rPr>
              <w:t>消纳占比</w:t>
            </w:r>
          </w:p>
        </w:tc>
        <w:tc>
          <w:tcPr>
            <w:tcW w:w="1504" w:type="pct"/>
            <w:vAlign w:val="center"/>
          </w:tcPr>
          <w:p w14:paraId="133323E1"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b/>
                <w:bCs/>
                <w:lang w:eastAsia="zh-CN"/>
              </w:rPr>
            </w:pPr>
            <w:r w:rsidRPr="00147537">
              <w:rPr>
                <w:rFonts w:ascii="Times New Roman Regular" w:eastAsia="仿宋_GB2312" w:hAnsi="Times New Roman Regular" w:cs="Times New Roman Regular" w:hint="eastAsia"/>
                <w:b/>
                <w:bCs/>
                <w:lang w:eastAsia="zh-CN"/>
              </w:rPr>
              <w:t>备注</w:t>
            </w:r>
          </w:p>
        </w:tc>
      </w:tr>
      <w:tr w:rsidR="00357113" w:rsidRPr="00147537" w14:paraId="3EFF5124" w14:textId="77777777" w:rsidTr="002830F1">
        <w:trPr>
          <w:trHeight w:val="1125"/>
        </w:trPr>
        <w:tc>
          <w:tcPr>
            <w:tcW w:w="1750" w:type="pct"/>
            <w:vAlign w:val="center"/>
          </w:tcPr>
          <w:p w14:paraId="51979538" w14:textId="77777777" w:rsidR="00357113" w:rsidRPr="00147537" w:rsidRDefault="00357113" w:rsidP="0034794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乘用车充电、</w:t>
            </w:r>
            <w:proofErr w:type="gramStart"/>
            <w:r w:rsidRPr="00147537">
              <w:rPr>
                <w:rFonts w:ascii="Times New Roman Regular" w:eastAsia="仿宋_GB2312" w:hAnsi="Times New Roman Regular" w:cs="Times New Roman Regular"/>
                <w:lang w:eastAsia="zh-CN"/>
              </w:rPr>
              <w:t>重卡充换电</w:t>
            </w:r>
            <w:proofErr w:type="gramEnd"/>
            <w:r w:rsidRPr="00147537">
              <w:rPr>
                <w:rFonts w:ascii="Times New Roman Regular" w:eastAsia="仿宋_GB2312" w:hAnsi="Times New Roman Regular" w:cs="Times New Roman Regular"/>
                <w:lang w:eastAsia="zh-CN"/>
              </w:rPr>
              <w:t>等绿色交通服务用能</w:t>
            </w:r>
          </w:p>
        </w:tc>
        <w:tc>
          <w:tcPr>
            <w:tcW w:w="948" w:type="pct"/>
            <w:vAlign w:val="center"/>
          </w:tcPr>
          <w:p w14:paraId="3F445FC8" w14:textId="420BDCB4" w:rsidR="00357113" w:rsidRPr="00147537" w:rsidRDefault="006E1ADA"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10800</w:t>
            </w:r>
          </w:p>
        </w:tc>
        <w:tc>
          <w:tcPr>
            <w:tcW w:w="798" w:type="pct"/>
            <w:vAlign w:val="center"/>
          </w:tcPr>
          <w:p w14:paraId="3D1B5EB6" w14:textId="56E14294" w:rsidR="00357113" w:rsidRPr="00147537" w:rsidRDefault="00E22AA4"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2</w:t>
            </w:r>
            <w:r w:rsidR="00744547" w:rsidRPr="00147537">
              <w:rPr>
                <w:rFonts w:ascii="Times New Roman Regular" w:eastAsia="仿宋_GB2312" w:hAnsi="Times New Roman Regular" w:cs="Times New Roman Regular" w:hint="eastAsia"/>
                <w:lang w:eastAsia="zh-CN"/>
              </w:rPr>
              <w:t>6</w:t>
            </w:r>
            <w:r w:rsidR="00357113" w:rsidRPr="00147537">
              <w:rPr>
                <w:rFonts w:ascii="Times New Roman Regular" w:eastAsia="仿宋_GB2312" w:hAnsi="Times New Roman Regular" w:cs="Times New Roman Regular"/>
                <w:lang w:eastAsia="zh-CN"/>
              </w:rPr>
              <w:t>%</w:t>
            </w:r>
          </w:p>
        </w:tc>
        <w:tc>
          <w:tcPr>
            <w:tcW w:w="1504" w:type="pct"/>
            <w:vAlign w:val="center"/>
          </w:tcPr>
          <w:p w14:paraId="5E0D4AE6" w14:textId="6F3BC96C" w:rsidR="00357113" w:rsidRPr="00147537" w:rsidRDefault="00F01C23" w:rsidP="00F94D76">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50</w:t>
            </w:r>
            <w:r w:rsidR="00357113" w:rsidRPr="00147537">
              <w:rPr>
                <w:rFonts w:ascii="Times New Roman Regular" w:eastAsia="仿宋_GB2312" w:hAnsi="Times New Roman Regular" w:cs="Times New Roman Regular" w:hint="eastAsia"/>
                <w:lang w:eastAsia="zh-CN"/>
              </w:rPr>
              <w:t>个乘用车充电</w:t>
            </w:r>
            <w:r w:rsidRPr="00147537">
              <w:rPr>
                <w:rFonts w:ascii="Times New Roman Regular" w:eastAsia="仿宋_GB2312" w:hAnsi="Times New Roman Regular" w:cs="Times New Roman Regular" w:hint="eastAsia"/>
                <w:lang w:eastAsia="zh-CN"/>
              </w:rPr>
              <w:t>场</w:t>
            </w:r>
            <w:r w:rsidR="00E22AA4" w:rsidRPr="00147537">
              <w:rPr>
                <w:rFonts w:ascii="Times New Roman Regular" w:eastAsia="仿宋_GB2312" w:hAnsi="Times New Roman Regular" w:cs="Times New Roman Regular" w:hint="eastAsia"/>
                <w:lang w:eastAsia="zh-CN"/>
              </w:rPr>
              <w:t>站</w:t>
            </w:r>
            <w:r w:rsidR="00357113" w:rsidRPr="00147537">
              <w:rPr>
                <w:rFonts w:ascii="Times New Roman Regular" w:eastAsia="仿宋_GB2312" w:hAnsi="Times New Roman Regular" w:cs="Times New Roman Regular" w:hint="eastAsia"/>
                <w:lang w:eastAsia="zh-CN"/>
              </w:rPr>
              <w:t>，</w:t>
            </w:r>
            <w:r w:rsidR="00357113" w:rsidRPr="00147537">
              <w:rPr>
                <w:rFonts w:ascii="Times New Roman Regular" w:eastAsia="仿宋_GB2312" w:hAnsi="Times New Roman Regular" w:cs="Times New Roman Regular" w:hint="eastAsia"/>
                <w:lang w:eastAsia="zh-CN"/>
              </w:rPr>
              <w:t>6</w:t>
            </w:r>
            <w:r w:rsidR="00357113" w:rsidRPr="00147537">
              <w:rPr>
                <w:rFonts w:ascii="Times New Roman Regular" w:eastAsia="仿宋_GB2312" w:hAnsi="Times New Roman Regular" w:cs="Times New Roman Regular" w:hint="eastAsia"/>
                <w:lang w:eastAsia="zh-CN"/>
              </w:rPr>
              <w:t>对重卡充电站，</w:t>
            </w:r>
            <w:r w:rsidR="00147537" w:rsidRPr="00147537">
              <w:rPr>
                <w:rFonts w:ascii="Times New Roman Regular" w:eastAsia="仿宋_GB2312" w:hAnsi="Times New Roman Regular" w:cs="Times New Roman Regular" w:hint="eastAsia"/>
                <w:lang w:eastAsia="zh-CN"/>
              </w:rPr>
              <w:t>3</w:t>
            </w:r>
            <w:r w:rsidR="00357113" w:rsidRPr="00147537">
              <w:rPr>
                <w:rFonts w:ascii="Times New Roman Regular" w:eastAsia="仿宋_GB2312" w:hAnsi="Times New Roman Regular" w:cs="Times New Roman Regular" w:hint="eastAsia"/>
                <w:lang w:eastAsia="zh-CN"/>
              </w:rPr>
              <w:t>对换电站</w:t>
            </w:r>
          </w:p>
        </w:tc>
      </w:tr>
      <w:tr w:rsidR="00357113" w:rsidRPr="00147537" w14:paraId="3B281A6E" w14:textId="77777777" w:rsidTr="002830F1">
        <w:trPr>
          <w:trHeight w:val="1675"/>
        </w:trPr>
        <w:tc>
          <w:tcPr>
            <w:tcW w:w="1750" w:type="pct"/>
            <w:vAlign w:val="center"/>
          </w:tcPr>
          <w:p w14:paraId="09B2AEC6" w14:textId="6ADADA6B" w:rsidR="00357113" w:rsidRPr="00147537" w:rsidRDefault="00357113" w:rsidP="0034794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依托虚拟电厂建设系统集成与柔性调节</w:t>
            </w:r>
            <w:r w:rsidRPr="00147537">
              <w:rPr>
                <w:rFonts w:ascii="Times New Roman Regular" w:eastAsia="仿宋_GB2312" w:hAnsi="Times New Roman Regular" w:cs="Times New Roman Regular" w:hint="eastAsia"/>
                <w:lang w:eastAsia="zh-CN"/>
              </w:rPr>
              <w:t>，提高</w:t>
            </w:r>
            <w:r w:rsidRPr="00147537">
              <w:rPr>
                <w:rFonts w:ascii="Times New Roman Regular" w:eastAsia="仿宋_GB2312" w:hAnsi="Times New Roman Regular" w:cs="Times New Roman Regular"/>
                <w:lang w:eastAsia="zh-CN"/>
              </w:rPr>
              <w:t>服务区、隧道巡检等沿线交通运营基础用能消纳</w:t>
            </w:r>
            <w:r w:rsidRPr="00147537">
              <w:rPr>
                <w:rFonts w:ascii="Times New Roman Regular" w:eastAsia="仿宋_GB2312" w:hAnsi="Times New Roman Regular" w:cs="Times New Roman Regular" w:hint="eastAsia"/>
                <w:lang w:eastAsia="zh-CN"/>
              </w:rPr>
              <w:t>。</w:t>
            </w:r>
          </w:p>
        </w:tc>
        <w:tc>
          <w:tcPr>
            <w:tcW w:w="948" w:type="pct"/>
            <w:vAlign w:val="center"/>
          </w:tcPr>
          <w:p w14:paraId="26E78513"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6500</w:t>
            </w:r>
          </w:p>
        </w:tc>
        <w:tc>
          <w:tcPr>
            <w:tcW w:w="798" w:type="pct"/>
            <w:vAlign w:val="center"/>
          </w:tcPr>
          <w:p w14:paraId="1AE8E4A6" w14:textId="63AB2BE5" w:rsidR="00357113" w:rsidRPr="00147537" w:rsidRDefault="00744547"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25</w:t>
            </w:r>
            <w:r w:rsidR="00357113" w:rsidRPr="00147537">
              <w:rPr>
                <w:rFonts w:ascii="Times New Roman Regular" w:eastAsia="仿宋_GB2312" w:hAnsi="Times New Roman Regular" w:cs="Times New Roman Regular"/>
                <w:lang w:eastAsia="zh-CN"/>
              </w:rPr>
              <w:t>%</w:t>
            </w:r>
          </w:p>
        </w:tc>
        <w:tc>
          <w:tcPr>
            <w:tcW w:w="1504" w:type="pct"/>
            <w:vAlign w:val="center"/>
          </w:tcPr>
          <w:p w14:paraId="7398775D" w14:textId="77777777" w:rsidR="00357113" w:rsidRPr="00147537" w:rsidRDefault="00357113" w:rsidP="00F94D76">
            <w:pPr>
              <w:pStyle w:val="a0"/>
              <w:spacing w:line="420" w:lineRule="exact"/>
              <w:jc w:val="left"/>
              <w:rPr>
                <w:rFonts w:ascii="Times New Roman Regular" w:eastAsia="仿宋_GB2312" w:hAnsi="Times New Roman Regular" w:cs="Times New Roman Regular"/>
                <w:lang w:eastAsia="zh-CN"/>
              </w:rPr>
            </w:pPr>
            <w:proofErr w:type="gramStart"/>
            <w:r w:rsidRPr="00147537">
              <w:rPr>
                <w:rFonts w:ascii="Times New Roman Regular" w:eastAsia="仿宋_GB2312" w:hAnsi="Times New Roman Regular" w:cs="Times New Roman Regular" w:hint="eastAsia"/>
                <w:lang w:eastAsia="zh-CN"/>
              </w:rPr>
              <w:t>含系统</w:t>
            </w:r>
            <w:proofErr w:type="gramEnd"/>
            <w:r w:rsidRPr="00147537">
              <w:rPr>
                <w:rFonts w:ascii="Times New Roman Regular" w:eastAsia="仿宋_GB2312" w:hAnsi="Times New Roman Regular" w:cs="Times New Roman Regular" w:hint="eastAsia"/>
                <w:lang w:eastAsia="zh-CN"/>
              </w:rPr>
              <w:t>及配套硬件、</w:t>
            </w:r>
            <w:proofErr w:type="gramStart"/>
            <w:r w:rsidRPr="00147537">
              <w:rPr>
                <w:rFonts w:ascii="Times New Roman Regular" w:eastAsia="仿宋_GB2312" w:hAnsi="Times New Roman Regular" w:cs="Times New Roman Regular" w:hint="eastAsia"/>
                <w:lang w:eastAsia="zh-CN"/>
              </w:rPr>
              <w:t>站端硬件</w:t>
            </w:r>
            <w:proofErr w:type="gramEnd"/>
            <w:r w:rsidRPr="00147537">
              <w:rPr>
                <w:rFonts w:ascii="Times New Roman Regular" w:eastAsia="仿宋_GB2312" w:hAnsi="Times New Roman Regular" w:cs="Times New Roman Regular" w:hint="eastAsia"/>
                <w:lang w:eastAsia="zh-CN"/>
              </w:rPr>
              <w:t>、线路改造费用</w:t>
            </w:r>
          </w:p>
        </w:tc>
      </w:tr>
      <w:tr w:rsidR="00357113" w:rsidRPr="00147537" w14:paraId="230D79A5" w14:textId="77777777" w:rsidTr="002830F1">
        <w:trPr>
          <w:trHeight w:val="574"/>
        </w:trPr>
        <w:tc>
          <w:tcPr>
            <w:tcW w:w="1750" w:type="pct"/>
            <w:vAlign w:val="center"/>
          </w:tcPr>
          <w:p w14:paraId="0C8ABA51" w14:textId="77777777" w:rsidR="00357113" w:rsidRPr="00147537" w:rsidRDefault="00357113" w:rsidP="0034794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分布式</w:t>
            </w:r>
            <w:proofErr w:type="gramStart"/>
            <w:r w:rsidRPr="00147537">
              <w:rPr>
                <w:rFonts w:ascii="Times New Roman Regular" w:eastAsia="仿宋_GB2312" w:hAnsi="Times New Roman Regular" w:cs="Times New Roman Regular"/>
                <w:lang w:eastAsia="zh-CN"/>
              </w:rPr>
              <w:t>算力基础</w:t>
            </w:r>
            <w:proofErr w:type="gramEnd"/>
            <w:r w:rsidRPr="00147537">
              <w:rPr>
                <w:rFonts w:ascii="Times New Roman Regular" w:eastAsia="仿宋_GB2312" w:hAnsi="Times New Roman Regular" w:cs="Times New Roman Regular"/>
                <w:lang w:eastAsia="zh-CN"/>
              </w:rPr>
              <w:t>设施</w:t>
            </w:r>
          </w:p>
        </w:tc>
        <w:tc>
          <w:tcPr>
            <w:tcW w:w="948" w:type="pct"/>
            <w:vAlign w:val="center"/>
          </w:tcPr>
          <w:p w14:paraId="411A6C6C"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6000</w:t>
            </w:r>
          </w:p>
        </w:tc>
        <w:tc>
          <w:tcPr>
            <w:tcW w:w="798" w:type="pct"/>
            <w:vAlign w:val="center"/>
          </w:tcPr>
          <w:p w14:paraId="2DBE5183" w14:textId="7C097EAA" w:rsidR="00357113" w:rsidRPr="00147537" w:rsidRDefault="00283FEE"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8</w:t>
            </w:r>
            <w:r w:rsidR="00357113" w:rsidRPr="00147537">
              <w:rPr>
                <w:rFonts w:ascii="Times New Roman Regular" w:eastAsia="仿宋_GB2312" w:hAnsi="Times New Roman Regular" w:cs="Times New Roman Regular"/>
                <w:lang w:eastAsia="zh-CN"/>
              </w:rPr>
              <w:t>%</w:t>
            </w:r>
          </w:p>
        </w:tc>
        <w:tc>
          <w:tcPr>
            <w:tcW w:w="1504" w:type="pct"/>
            <w:vAlign w:val="center"/>
          </w:tcPr>
          <w:p w14:paraId="7949E61A" w14:textId="5BE4ADFC" w:rsidR="00357113" w:rsidRPr="00147537" w:rsidRDefault="00357113" w:rsidP="00F94D76">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3</w:t>
            </w:r>
            <w:r w:rsidRPr="00147537">
              <w:rPr>
                <w:rFonts w:ascii="Times New Roman Regular" w:eastAsia="仿宋_GB2312" w:hAnsi="Times New Roman Regular" w:cs="Times New Roman Regular" w:hint="eastAsia"/>
                <w:lang w:eastAsia="zh-CN"/>
              </w:rPr>
              <w:t>座分布式</w:t>
            </w:r>
            <w:proofErr w:type="gramStart"/>
            <w:r w:rsidRPr="00147537">
              <w:rPr>
                <w:rFonts w:ascii="Times New Roman Regular" w:eastAsia="仿宋_GB2312" w:hAnsi="Times New Roman Regular" w:cs="Times New Roman Regular" w:hint="eastAsia"/>
                <w:lang w:eastAsia="zh-CN"/>
              </w:rPr>
              <w:t>算力中心</w:t>
            </w:r>
            <w:proofErr w:type="gramEnd"/>
            <w:r w:rsidR="0023447B" w:rsidRPr="0023447B">
              <w:rPr>
                <w:rFonts w:ascii="Times New Roman Regular" w:eastAsia="仿宋_GB2312" w:hAnsi="Times New Roman Regular" w:cs="Times New Roman Regular"/>
                <w:lang w:eastAsia="zh-CN"/>
              </w:rPr>
              <w:t>用于</w:t>
            </w:r>
            <w:r w:rsidR="0023447B" w:rsidRPr="0023447B">
              <w:rPr>
                <w:rFonts w:ascii="Times New Roman Regular" w:eastAsia="仿宋_GB2312" w:hAnsi="Times New Roman Regular" w:cs="Times New Roman Regular"/>
                <w:lang w:eastAsia="zh-CN"/>
              </w:rPr>
              <w:t>“</w:t>
            </w:r>
            <w:r w:rsidR="0023447B" w:rsidRPr="0023447B">
              <w:rPr>
                <w:rFonts w:ascii="Times New Roman Regular" w:eastAsia="仿宋_GB2312" w:hAnsi="Times New Roman Regular" w:cs="Times New Roman Regular"/>
                <w:lang w:eastAsia="zh-CN"/>
              </w:rPr>
              <w:t>交通车路协同计算</w:t>
            </w:r>
            <w:r w:rsidR="0023447B" w:rsidRPr="0023447B">
              <w:rPr>
                <w:rFonts w:ascii="Times New Roman Regular" w:eastAsia="仿宋_GB2312" w:hAnsi="Times New Roman Regular" w:cs="Times New Roman Regular"/>
                <w:lang w:eastAsia="zh-CN"/>
              </w:rPr>
              <w:t>”</w:t>
            </w:r>
            <w:r w:rsidR="0023447B" w:rsidRPr="0023447B">
              <w:rPr>
                <w:rFonts w:ascii="Times New Roman Regular" w:eastAsia="仿宋_GB2312" w:hAnsi="Times New Roman Regular" w:cs="Times New Roman Regular"/>
                <w:lang w:eastAsia="zh-CN"/>
              </w:rPr>
              <w:t>或</w:t>
            </w:r>
            <w:r w:rsidR="0023447B" w:rsidRPr="0023447B">
              <w:rPr>
                <w:rFonts w:ascii="Times New Roman Regular" w:eastAsia="仿宋_GB2312" w:hAnsi="Times New Roman Regular" w:cs="Times New Roman Regular"/>
                <w:lang w:eastAsia="zh-CN"/>
              </w:rPr>
              <w:t>“</w:t>
            </w:r>
            <w:r w:rsidR="0023447B" w:rsidRPr="0023447B">
              <w:rPr>
                <w:rFonts w:ascii="Times New Roman Regular" w:eastAsia="仿宋_GB2312" w:hAnsi="Times New Roman Regular" w:cs="Times New Roman Regular"/>
                <w:lang w:eastAsia="zh-CN"/>
              </w:rPr>
              <w:t>高速公路视频</w:t>
            </w:r>
            <w:r w:rsidR="0023447B" w:rsidRPr="0023447B">
              <w:rPr>
                <w:rFonts w:ascii="Times New Roman Regular" w:eastAsia="仿宋_GB2312" w:hAnsi="Times New Roman Regular" w:cs="Times New Roman Regular"/>
                <w:lang w:eastAsia="zh-CN"/>
              </w:rPr>
              <w:t>AI</w:t>
            </w:r>
            <w:r w:rsidR="0023447B" w:rsidRPr="0023447B">
              <w:rPr>
                <w:rFonts w:ascii="Times New Roman Regular" w:eastAsia="仿宋_GB2312" w:hAnsi="Times New Roman Regular" w:cs="Times New Roman Regular"/>
                <w:lang w:eastAsia="zh-CN"/>
              </w:rPr>
              <w:t>分析</w:t>
            </w:r>
            <w:r w:rsidR="0023447B" w:rsidRPr="0023447B">
              <w:rPr>
                <w:rFonts w:ascii="Times New Roman Regular" w:eastAsia="仿宋_GB2312" w:hAnsi="Times New Roman Regular" w:cs="Times New Roman Regular"/>
                <w:lang w:eastAsia="zh-CN"/>
              </w:rPr>
              <w:t>”</w:t>
            </w:r>
          </w:p>
        </w:tc>
      </w:tr>
      <w:tr w:rsidR="00357113" w:rsidRPr="00147537" w14:paraId="1927AD92" w14:textId="77777777" w:rsidTr="002830F1">
        <w:trPr>
          <w:trHeight w:val="574"/>
        </w:trPr>
        <w:tc>
          <w:tcPr>
            <w:tcW w:w="1750" w:type="pct"/>
            <w:vAlign w:val="center"/>
          </w:tcPr>
          <w:p w14:paraId="57006EB4" w14:textId="189C1A70" w:rsidR="00357113" w:rsidRPr="00147537" w:rsidRDefault="00357113" w:rsidP="0034794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光伏制</w:t>
            </w:r>
            <w:r w:rsidR="00C922F1" w:rsidRPr="00C922F1">
              <w:rPr>
                <w:rFonts w:ascii="Times New Roman Regular" w:eastAsia="仿宋_GB2312" w:hAnsi="Times New Roman Regular" w:cs="Times New Roman Regular" w:hint="eastAsia"/>
                <w:lang w:eastAsia="zh-CN"/>
              </w:rPr>
              <w:t>氢</w:t>
            </w:r>
            <w:r w:rsidR="00C922F1" w:rsidRPr="00C922F1">
              <w:rPr>
                <w:rFonts w:ascii="Times New Roman Regular" w:eastAsia="仿宋_GB2312" w:hAnsi="Times New Roman Regular" w:cs="Times New Roman Regular" w:hint="eastAsia"/>
                <w:lang w:eastAsia="zh-CN"/>
              </w:rPr>
              <w:t>/</w:t>
            </w:r>
            <w:r w:rsidR="00C922F1" w:rsidRPr="00C922F1">
              <w:rPr>
                <w:rFonts w:ascii="Times New Roman Regular" w:eastAsia="仿宋_GB2312" w:hAnsi="Times New Roman Regular" w:cs="Times New Roman Regular" w:hint="eastAsia"/>
                <w:lang w:eastAsia="zh-CN"/>
              </w:rPr>
              <w:t>氨</w:t>
            </w:r>
            <w:r w:rsidR="00C922F1" w:rsidRPr="00C922F1">
              <w:rPr>
                <w:rFonts w:ascii="Times New Roman Regular" w:eastAsia="仿宋_GB2312" w:hAnsi="Times New Roman Regular" w:cs="Times New Roman Regular" w:hint="eastAsia"/>
                <w:lang w:eastAsia="zh-CN"/>
              </w:rPr>
              <w:t>/</w:t>
            </w:r>
            <w:r w:rsidR="00C922F1" w:rsidRPr="00C922F1">
              <w:rPr>
                <w:rFonts w:ascii="Times New Roman Regular" w:eastAsia="仿宋_GB2312" w:hAnsi="Times New Roman Regular" w:cs="Times New Roman Regular" w:hint="eastAsia"/>
                <w:lang w:eastAsia="zh-CN"/>
              </w:rPr>
              <w:t>醇</w:t>
            </w:r>
            <w:proofErr w:type="gramStart"/>
            <w:r w:rsidRPr="00147537">
              <w:rPr>
                <w:rFonts w:ascii="Times New Roman Regular" w:eastAsia="仿宋_GB2312" w:hAnsi="Times New Roman Regular" w:cs="Times New Roman Regular"/>
                <w:lang w:eastAsia="zh-CN"/>
              </w:rPr>
              <w:t>等绿电转化</w:t>
            </w:r>
            <w:proofErr w:type="gramEnd"/>
            <w:r w:rsidR="00A40941" w:rsidRPr="00147537">
              <w:rPr>
                <w:rFonts w:ascii="Times New Roman Regular" w:eastAsia="仿宋_GB2312" w:hAnsi="Times New Roman Regular" w:cs="Times New Roman Regular" w:hint="eastAsia"/>
                <w:lang w:eastAsia="zh-CN"/>
              </w:rPr>
              <w:t>设施</w:t>
            </w:r>
          </w:p>
        </w:tc>
        <w:tc>
          <w:tcPr>
            <w:tcW w:w="948" w:type="pct"/>
            <w:vAlign w:val="center"/>
          </w:tcPr>
          <w:p w14:paraId="46A3DF55"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2500</w:t>
            </w:r>
          </w:p>
        </w:tc>
        <w:tc>
          <w:tcPr>
            <w:tcW w:w="798" w:type="pct"/>
            <w:vAlign w:val="center"/>
          </w:tcPr>
          <w:p w14:paraId="17BBA7F5"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6</w:t>
            </w:r>
            <w:r w:rsidRPr="00147537">
              <w:rPr>
                <w:rFonts w:ascii="Times New Roman Regular" w:eastAsia="仿宋_GB2312" w:hAnsi="Times New Roman Regular" w:cs="Times New Roman Regular"/>
                <w:lang w:eastAsia="zh-CN"/>
              </w:rPr>
              <w:t>%</w:t>
            </w:r>
          </w:p>
        </w:tc>
        <w:tc>
          <w:tcPr>
            <w:tcW w:w="1504" w:type="pct"/>
            <w:vAlign w:val="center"/>
          </w:tcPr>
          <w:p w14:paraId="152720F2" w14:textId="1EAB0264" w:rsidR="00357113" w:rsidRPr="00147537" w:rsidRDefault="00F94D76" w:rsidP="00F94D76">
            <w:pPr>
              <w:pStyle w:val="a0"/>
              <w:spacing w:line="420" w:lineRule="exact"/>
              <w:jc w:val="left"/>
              <w:rPr>
                <w:rFonts w:ascii="Times New Roman Regular" w:eastAsia="仿宋_GB2312" w:hAnsi="Times New Roman Regular" w:cs="Times New Roman Regular"/>
                <w:lang w:eastAsia="zh-CN"/>
              </w:rPr>
            </w:pPr>
            <w:r w:rsidRPr="00F94D76">
              <w:rPr>
                <w:rFonts w:ascii="Times New Roman Regular" w:eastAsia="仿宋_GB2312" w:hAnsi="Times New Roman Regular" w:cs="Times New Roman Regular"/>
                <w:lang w:eastAsia="zh-CN"/>
              </w:rPr>
              <w:t>用于</w:t>
            </w:r>
            <w:r w:rsidRPr="00F94D76">
              <w:rPr>
                <w:rFonts w:ascii="Times New Roman Regular" w:eastAsia="仿宋_GB2312" w:hAnsi="Times New Roman Regular" w:cs="Times New Roman Regular"/>
                <w:lang w:eastAsia="zh-CN"/>
              </w:rPr>
              <w:t>“</w:t>
            </w:r>
            <w:r w:rsidR="00E975F6" w:rsidRPr="00E975F6">
              <w:rPr>
                <w:rFonts w:ascii="Times New Roman Regular" w:eastAsia="仿宋_GB2312" w:hAnsi="Times New Roman Regular" w:cs="Times New Roman Regular" w:hint="eastAsia"/>
                <w:lang w:eastAsia="zh-CN"/>
              </w:rPr>
              <w:t>氢</w:t>
            </w:r>
            <w:r w:rsidR="00E975F6">
              <w:rPr>
                <w:rFonts w:ascii="Times New Roman Regular" w:eastAsia="仿宋_GB2312" w:hAnsi="Times New Roman Regular" w:cs="Times New Roman Regular" w:hint="eastAsia"/>
                <w:lang w:eastAsia="zh-CN"/>
              </w:rPr>
              <w:t>/</w:t>
            </w:r>
            <w:r w:rsidR="00E975F6" w:rsidRPr="00E975F6">
              <w:rPr>
                <w:rFonts w:ascii="Times New Roman Regular" w:eastAsia="仿宋_GB2312" w:hAnsi="Times New Roman Regular" w:cs="Times New Roman Regular" w:hint="eastAsia"/>
                <w:lang w:eastAsia="zh-CN"/>
              </w:rPr>
              <w:t>氨</w:t>
            </w:r>
            <w:r w:rsidR="00E975F6">
              <w:rPr>
                <w:rFonts w:ascii="Times New Roman Regular" w:eastAsia="仿宋_GB2312" w:hAnsi="Times New Roman Regular" w:cs="Times New Roman Regular" w:hint="eastAsia"/>
                <w:lang w:eastAsia="zh-CN"/>
              </w:rPr>
              <w:t>/</w:t>
            </w:r>
            <w:r w:rsidR="00E975F6" w:rsidRPr="00E975F6">
              <w:rPr>
                <w:rFonts w:ascii="Times New Roman Regular" w:eastAsia="仿宋_GB2312" w:hAnsi="Times New Roman Regular" w:cs="Times New Roman Regular" w:hint="eastAsia"/>
                <w:lang w:eastAsia="zh-CN"/>
              </w:rPr>
              <w:t>醇重卡</w:t>
            </w:r>
            <w:r w:rsidRPr="00F94D76">
              <w:rPr>
                <w:rFonts w:ascii="Times New Roman Regular" w:eastAsia="仿宋_GB2312" w:hAnsi="Times New Roman Regular" w:cs="Times New Roman Regular"/>
                <w:lang w:eastAsia="zh-CN"/>
              </w:rPr>
              <w:t>示范线</w:t>
            </w:r>
            <w:r w:rsidRPr="00F94D76">
              <w:rPr>
                <w:rFonts w:ascii="Times New Roman Regular" w:eastAsia="仿宋_GB2312" w:hAnsi="Times New Roman Regular" w:cs="Times New Roman Regular"/>
                <w:lang w:eastAsia="zh-CN"/>
              </w:rPr>
              <w:t>”</w:t>
            </w:r>
          </w:p>
        </w:tc>
      </w:tr>
      <w:tr w:rsidR="00357113" w:rsidRPr="00147537" w14:paraId="3A65E8E4" w14:textId="77777777" w:rsidTr="002830F1">
        <w:trPr>
          <w:trHeight w:val="574"/>
        </w:trPr>
        <w:tc>
          <w:tcPr>
            <w:tcW w:w="1750" w:type="pct"/>
            <w:vAlign w:val="center"/>
          </w:tcPr>
          <w:p w14:paraId="223A82B9" w14:textId="758CC761" w:rsidR="00357113" w:rsidRPr="00147537" w:rsidRDefault="0084580E" w:rsidP="0034794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新能源发电基础</w:t>
            </w:r>
            <w:r w:rsidR="00357113" w:rsidRPr="00147537">
              <w:rPr>
                <w:rFonts w:ascii="Times New Roman Regular" w:eastAsia="仿宋_GB2312" w:hAnsi="Times New Roman Regular" w:cs="Times New Roman Regular"/>
                <w:lang w:eastAsia="zh-CN"/>
              </w:rPr>
              <w:t>设施</w:t>
            </w:r>
          </w:p>
        </w:tc>
        <w:tc>
          <w:tcPr>
            <w:tcW w:w="948" w:type="pct"/>
            <w:vAlign w:val="center"/>
          </w:tcPr>
          <w:p w14:paraId="39B5AE07" w14:textId="496ABA9F" w:rsidR="00357113" w:rsidRPr="00147537" w:rsidRDefault="0084580E"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65000</w:t>
            </w:r>
          </w:p>
        </w:tc>
        <w:tc>
          <w:tcPr>
            <w:tcW w:w="798" w:type="pct"/>
            <w:vAlign w:val="center"/>
          </w:tcPr>
          <w:p w14:paraId="09E20C93"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w:t>
            </w:r>
          </w:p>
        </w:tc>
        <w:tc>
          <w:tcPr>
            <w:tcW w:w="1504" w:type="pct"/>
            <w:vAlign w:val="center"/>
          </w:tcPr>
          <w:p w14:paraId="40092890"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lang w:eastAsia="zh-CN"/>
              </w:rPr>
            </w:pPr>
          </w:p>
        </w:tc>
      </w:tr>
      <w:tr w:rsidR="00357113" w:rsidRPr="00147537" w14:paraId="755338AB" w14:textId="77777777" w:rsidTr="002830F1">
        <w:trPr>
          <w:trHeight w:val="574"/>
        </w:trPr>
        <w:tc>
          <w:tcPr>
            <w:tcW w:w="1750" w:type="pct"/>
            <w:vAlign w:val="center"/>
          </w:tcPr>
          <w:p w14:paraId="72A43EBA" w14:textId="77777777" w:rsidR="00357113" w:rsidRPr="00147537" w:rsidRDefault="00357113" w:rsidP="0034794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储能设施</w:t>
            </w:r>
          </w:p>
        </w:tc>
        <w:tc>
          <w:tcPr>
            <w:tcW w:w="948" w:type="pct"/>
            <w:vAlign w:val="center"/>
          </w:tcPr>
          <w:p w14:paraId="220765DA" w14:textId="31163C8E" w:rsidR="00357113" w:rsidRPr="00147537" w:rsidRDefault="0084580E"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15000</w:t>
            </w:r>
          </w:p>
        </w:tc>
        <w:tc>
          <w:tcPr>
            <w:tcW w:w="798" w:type="pct"/>
            <w:vAlign w:val="center"/>
          </w:tcPr>
          <w:p w14:paraId="10DB0E7A"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w:t>
            </w:r>
          </w:p>
        </w:tc>
        <w:tc>
          <w:tcPr>
            <w:tcW w:w="1504" w:type="pct"/>
            <w:vAlign w:val="center"/>
          </w:tcPr>
          <w:p w14:paraId="3EC70D3A"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lang w:eastAsia="zh-CN"/>
              </w:rPr>
            </w:pPr>
          </w:p>
        </w:tc>
      </w:tr>
      <w:tr w:rsidR="00357113" w:rsidRPr="00147537" w14:paraId="06C3BBC0" w14:textId="77777777" w:rsidTr="002830F1">
        <w:trPr>
          <w:trHeight w:val="598"/>
        </w:trPr>
        <w:tc>
          <w:tcPr>
            <w:tcW w:w="1750" w:type="pct"/>
            <w:vAlign w:val="center"/>
          </w:tcPr>
          <w:p w14:paraId="14B1E6B8"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b/>
                <w:bCs/>
                <w:lang w:eastAsia="zh-CN"/>
              </w:rPr>
            </w:pPr>
            <w:r w:rsidRPr="00147537">
              <w:rPr>
                <w:rFonts w:ascii="Times New Roman Regular" w:eastAsia="仿宋_GB2312" w:hAnsi="Times New Roman Regular" w:cs="Times New Roman Regular"/>
                <w:b/>
                <w:bCs/>
                <w:lang w:eastAsia="zh-CN"/>
              </w:rPr>
              <w:t>总计</w:t>
            </w:r>
          </w:p>
        </w:tc>
        <w:tc>
          <w:tcPr>
            <w:tcW w:w="948" w:type="pct"/>
            <w:vAlign w:val="center"/>
          </w:tcPr>
          <w:p w14:paraId="07ECD838" w14:textId="320E64B7" w:rsidR="00357113" w:rsidRPr="00147537" w:rsidRDefault="00357113" w:rsidP="002830F1">
            <w:pPr>
              <w:pStyle w:val="a0"/>
              <w:spacing w:line="420" w:lineRule="exact"/>
              <w:jc w:val="center"/>
              <w:rPr>
                <w:rFonts w:ascii="Times New Roman Regular" w:eastAsia="仿宋_GB2312" w:hAnsi="Times New Roman Regular" w:cs="Times New Roman Regular"/>
                <w:b/>
                <w:bCs/>
                <w:lang w:eastAsia="zh-CN"/>
              </w:rPr>
            </w:pPr>
            <w:r w:rsidRPr="00147537">
              <w:rPr>
                <w:rFonts w:ascii="Times New Roman Regular" w:eastAsia="仿宋_GB2312" w:hAnsi="Times New Roman Regular" w:cs="Times New Roman Regular"/>
                <w:b/>
                <w:bCs/>
                <w:lang w:eastAsia="zh-CN"/>
              </w:rPr>
              <w:t>1</w:t>
            </w:r>
            <w:r w:rsidRPr="00147537">
              <w:rPr>
                <w:rFonts w:ascii="Times New Roman Regular" w:eastAsia="仿宋_GB2312" w:hAnsi="Times New Roman Regular" w:cs="Times New Roman Regular" w:hint="eastAsia"/>
                <w:b/>
                <w:bCs/>
                <w:lang w:eastAsia="zh-CN"/>
              </w:rPr>
              <w:t>0</w:t>
            </w:r>
            <w:r w:rsidR="00B82392" w:rsidRPr="00147537">
              <w:rPr>
                <w:rFonts w:ascii="Times New Roman Regular" w:eastAsia="仿宋_GB2312" w:hAnsi="Times New Roman Regular" w:cs="Times New Roman Regular" w:hint="eastAsia"/>
                <w:b/>
                <w:bCs/>
                <w:lang w:eastAsia="zh-CN"/>
              </w:rPr>
              <w:t>48</w:t>
            </w:r>
            <w:r w:rsidRPr="00147537">
              <w:rPr>
                <w:rFonts w:ascii="Times New Roman Regular" w:eastAsia="仿宋_GB2312" w:hAnsi="Times New Roman Regular" w:cs="Times New Roman Regular"/>
                <w:b/>
                <w:bCs/>
                <w:lang w:eastAsia="zh-CN"/>
              </w:rPr>
              <w:t>00</w:t>
            </w:r>
          </w:p>
        </w:tc>
        <w:tc>
          <w:tcPr>
            <w:tcW w:w="798" w:type="pct"/>
            <w:vAlign w:val="center"/>
          </w:tcPr>
          <w:p w14:paraId="242F98BD" w14:textId="14EEB9CE" w:rsidR="00357113" w:rsidRPr="00147537" w:rsidRDefault="00357113" w:rsidP="002830F1">
            <w:pPr>
              <w:pStyle w:val="a0"/>
              <w:spacing w:line="420" w:lineRule="exact"/>
              <w:jc w:val="center"/>
              <w:rPr>
                <w:rFonts w:ascii="Times New Roman Regular" w:eastAsia="仿宋_GB2312" w:hAnsi="Times New Roman Regular" w:cs="Times New Roman Regular"/>
                <w:b/>
                <w:bCs/>
                <w:lang w:eastAsia="zh-CN"/>
              </w:rPr>
            </w:pPr>
            <w:r w:rsidRPr="00147537">
              <w:rPr>
                <w:rFonts w:ascii="Times New Roman Regular" w:eastAsia="仿宋_GB2312" w:hAnsi="Times New Roman Regular" w:cs="Times New Roman Regular" w:hint="eastAsia"/>
                <w:b/>
                <w:bCs/>
                <w:lang w:eastAsia="zh-CN"/>
              </w:rPr>
              <w:t>6</w:t>
            </w:r>
            <w:r w:rsidR="00283FEE" w:rsidRPr="00147537">
              <w:rPr>
                <w:rFonts w:ascii="Times New Roman Regular" w:eastAsia="仿宋_GB2312" w:hAnsi="Times New Roman Regular" w:cs="Times New Roman Regular" w:hint="eastAsia"/>
                <w:b/>
                <w:bCs/>
                <w:lang w:eastAsia="zh-CN"/>
              </w:rPr>
              <w:t>5</w:t>
            </w:r>
            <w:r w:rsidRPr="00147537">
              <w:rPr>
                <w:rFonts w:ascii="Times New Roman Regular" w:eastAsia="仿宋_GB2312" w:hAnsi="Times New Roman Regular" w:cs="Times New Roman Regular"/>
                <w:b/>
                <w:bCs/>
                <w:lang w:eastAsia="zh-CN"/>
              </w:rPr>
              <w:t>%</w:t>
            </w:r>
          </w:p>
        </w:tc>
        <w:tc>
          <w:tcPr>
            <w:tcW w:w="1504" w:type="pct"/>
            <w:vAlign w:val="center"/>
          </w:tcPr>
          <w:p w14:paraId="51034D92" w14:textId="77777777" w:rsidR="00357113" w:rsidRPr="00147537" w:rsidRDefault="00357113" w:rsidP="002830F1">
            <w:pPr>
              <w:pStyle w:val="a0"/>
              <w:spacing w:line="420" w:lineRule="exact"/>
              <w:jc w:val="center"/>
              <w:rPr>
                <w:rFonts w:ascii="Times New Roman Regular" w:eastAsia="仿宋_GB2312" w:hAnsi="Times New Roman Regular" w:cs="Times New Roman Regular"/>
                <w:b/>
                <w:bCs/>
                <w:lang w:eastAsia="zh-CN"/>
              </w:rPr>
            </w:pPr>
          </w:p>
        </w:tc>
      </w:tr>
    </w:tbl>
    <w:p w14:paraId="644416E4" w14:textId="66F515C7" w:rsidR="00FA7E19" w:rsidRPr="00FA7E19" w:rsidRDefault="00FA7E19" w:rsidP="00FA7E19">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FA7E19">
        <w:rPr>
          <w:rFonts w:ascii="Times New Roman Regular" w:eastAsia="仿宋_GB2312" w:hAnsi="Times New Roman Regular" w:cs="Times New Roman Regular" w:hint="eastAsia"/>
          <w:sz w:val="32"/>
          <w:szCs w:val="32"/>
        </w:rPr>
        <w:t>本示范工程中，新能源发电及储能设施投资</w:t>
      </w:r>
      <w:proofErr w:type="gramStart"/>
      <w:r w:rsidRPr="00FA7E19">
        <w:rPr>
          <w:rFonts w:ascii="Times New Roman Regular" w:eastAsia="仿宋_GB2312" w:hAnsi="Times New Roman Regular" w:cs="Times New Roman Regular" w:hint="eastAsia"/>
          <w:sz w:val="32"/>
          <w:szCs w:val="32"/>
        </w:rPr>
        <w:t>占比较</w:t>
      </w:r>
      <w:proofErr w:type="gramEnd"/>
      <w:r w:rsidRPr="00FA7E19">
        <w:rPr>
          <w:rFonts w:ascii="Times New Roman Regular" w:eastAsia="仿宋_GB2312" w:hAnsi="Times New Roman Regular" w:cs="Times New Roman Regular" w:hint="eastAsia"/>
          <w:sz w:val="32"/>
          <w:szCs w:val="32"/>
        </w:rPr>
        <w:t>大，这并非简单的能源资产堆砌，而是</w:t>
      </w:r>
      <w:proofErr w:type="gramStart"/>
      <w:r w:rsidRPr="00FA7E19">
        <w:rPr>
          <w:rFonts w:ascii="Times New Roman Regular" w:eastAsia="仿宋_GB2312" w:hAnsi="Times New Roman Regular" w:cs="Times New Roman Regular" w:hint="eastAsia"/>
          <w:sz w:val="32"/>
          <w:szCs w:val="32"/>
        </w:rPr>
        <w:t>重卡零碳运输</w:t>
      </w:r>
      <w:proofErr w:type="gramEnd"/>
      <w:r w:rsidRPr="00FA7E19">
        <w:rPr>
          <w:rFonts w:ascii="Times New Roman Regular" w:eastAsia="仿宋_GB2312" w:hAnsi="Times New Roman Regular" w:cs="Times New Roman Regular" w:hint="eastAsia"/>
          <w:sz w:val="32"/>
          <w:szCs w:val="32"/>
        </w:rPr>
        <w:t>廊道得以成</w:t>
      </w:r>
      <w:r w:rsidRPr="00FA7E19">
        <w:rPr>
          <w:rFonts w:ascii="Times New Roman Regular" w:eastAsia="仿宋_GB2312" w:hAnsi="Times New Roman Regular" w:cs="Times New Roman Regular" w:hint="eastAsia"/>
          <w:sz w:val="32"/>
          <w:szCs w:val="32"/>
        </w:rPr>
        <w:lastRenderedPageBreak/>
        <w:t>立的先决条件。</w:t>
      </w:r>
      <w:proofErr w:type="gramStart"/>
      <w:r w:rsidRPr="00FA7E19">
        <w:rPr>
          <w:rFonts w:ascii="Times New Roman Regular" w:eastAsia="仿宋_GB2312" w:hAnsi="Times New Roman Regular" w:cs="Times New Roman Regular" w:hint="eastAsia"/>
          <w:sz w:val="32"/>
          <w:szCs w:val="32"/>
        </w:rPr>
        <w:t>重卡充换</w:t>
      </w:r>
      <w:proofErr w:type="gramEnd"/>
      <w:r w:rsidRPr="00FA7E19">
        <w:rPr>
          <w:rFonts w:ascii="Times New Roman Regular" w:eastAsia="仿宋_GB2312" w:hAnsi="Times New Roman Regular" w:cs="Times New Roman Regular" w:hint="eastAsia"/>
          <w:sz w:val="32"/>
          <w:szCs w:val="32"/>
        </w:rPr>
        <w:t>电站属于典型的高峰值负荷，若完全依赖传统电网扩容，不仅改造周期长，且将面临极高的容量电费与度电成本，</w:t>
      </w:r>
      <w:proofErr w:type="gramStart"/>
      <w:r w:rsidRPr="00FA7E19">
        <w:rPr>
          <w:rFonts w:ascii="Times New Roman Regular" w:eastAsia="仿宋_GB2312" w:hAnsi="Times New Roman Regular" w:cs="Times New Roman Regular" w:hint="eastAsia"/>
          <w:sz w:val="32"/>
          <w:szCs w:val="32"/>
        </w:rPr>
        <w:t>导致零碳物流</w:t>
      </w:r>
      <w:proofErr w:type="gramEnd"/>
      <w:r w:rsidRPr="00FA7E19">
        <w:rPr>
          <w:rFonts w:ascii="Times New Roman Regular" w:eastAsia="仿宋_GB2312" w:hAnsi="Times New Roman Regular" w:cs="Times New Roman Regular" w:hint="eastAsia"/>
          <w:sz w:val="32"/>
          <w:szCs w:val="32"/>
        </w:rPr>
        <w:t>在经济性上无法与传统</w:t>
      </w:r>
      <w:proofErr w:type="gramStart"/>
      <w:r w:rsidRPr="00FA7E19">
        <w:rPr>
          <w:rFonts w:ascii="Times New Roman Regular" w:eastAsia="仿宋_GB2312" w:hAnsi="Times New Roman Regular" w:cs="Times New Roman Regular" w:hint="eastAsia"/>
          <w:sz w:val="32"/>
          <w:szCs w:val="32"/>
        </w:rPr>
        <w:t>柴油重卡抗衡</w:t>
      </w:r>
      <w:proofErr w:type="gramEnd"/>
      <w:r w:rsidRPr="00FA7E19">
        <w:rPr>
          <w:rFonts w:ascii="Times New Roman Regular" w:eastAsia="仿宋_GB2312" w:hAnsi="Times New Roman Regular" w:cs="Times New Roman Regular" w:hint="eastAsia"/>
          <w:sz w:val="32"/>
          <w:szCs w:val="32"/>
        </w:rPr>
        <w:t>。</w:t>
      </w:r>
    </w:p>
    <w:p w14:paraId="1E0662D5" w14:textId="5EA59EDC" w:rsidR="00357113" w:rsidRPr="00FA7E19" w:rsidRDefault="00FA7E19" w:rsidP="00FA7E19">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FA7E19">
        <w:rPr>
          <w:rFonts w:ascii="Times New Roman Regular" w:eastAsia="仿宋_GB2312" w:hAnsi="Times New Roman Regular" w:cs="Times New Roman Regular" w:hint="eastAsia"/>
          <w:sz w:val="32"/>
          <w:szCs w:val="32"/>
        </w:rPr>
        <w:t>本项目通过重资产投入建立路域微电网，有效锁定了未来</w:t>
      </w:r>
      <w:r w:rsidRPr="00FA7E19">
        <w:rPr>
          <w:rFonts w:ascii="Times New Roman Regular" w:eastAsia="仿宋_GB2312" w:hAnsi="Times New Roman Regular" w:cs="Times New Roman Regular" w:hint="eastAsia"/>
          <w:sz w:val="32"/>
          <w:szCs w:val="32"/>
        </w:rPr>
        <w:t>25</w:t>
      </w:r>
      <w:r w:rsidRPr="00FA7E19">
        <w:rPr>
          <w:rFonts w:ascii="Times New Roman Regular" w:eastAsia="仿宋_GB2312" w:hAnsi="Times New Roman Regular" w:cs="Times New Roman Regular" w:hint="eastAsia"/>
          <w:sz w:val="32"/>
          <w:szCs w:val="32"/>
        </w:rPr>
        <w:t>年的平准化度电成本（</w:t>
      </w:r>
      <w:r w:rsidRPr="00FA7E19">
        <w:rPr>
          <w:rFonts w:ascii="Times New Roman Regular" w:eastAsia="仿宋_GB2312" w:hAnsi="Times New Roman Regular" w:cs="Times New Roman Regular" w:hint="eastAsia"/>
          <w:sz w:val="32"/>
          <w:szCs w:val="32"/>
        </w:rPr>
        <w:t>LCOE</w:t>
      </w:r>
      <w:r w:rsidRPr="00FA7E19">
        <w:rPr>
          <w:rFonts w:ascii="Times New Roman Regular" w:eastAsia="仿宋_GB2312" w:hAnsi="Times New Roman Regular" w:cs="Times New Roman Regular" w:hint="eastAsia"/>
          <w:sz w:val="32"/>
          <w:szCs w:val="32"/>
        </w:rPr>
        <w:t>）。这种“以重资产投资换取低</w:t>
      </w:r>
      <w:r w:rsidRPr="00FA7E19">
        <w:rPr>
          <w:rFonts w:ascii="Times New Roman Regular" w:eastAsia="仿宋_GB2312" w:hAnsi="Times New Roman Regular" w:cs="Times New Roman Regular" w:hint="eastAsia"/>
          <w:sz w:val="32"/>
          <w:szCs w:val="32"/>
        </w:rPr>
        <w:t>LCOE</w:t>
      </w:r>
      <w:r w:rsidRPr="00FA7E19">
        <w:rPr>
          <w:rFonts w:ascii="Times New Roman Regular" w:eastAsia="仿宋_GB2312" w:hAnsi="Times New Roman Regular" w:cs="Times New Roman Regular" w:hint="eastAsia"/>
          <w:sz w:val="32"/>
          <w:szCs w:val="32"/>
        </w:rPr>
        <w:t>，再以低</w:t>
      </w:r>
      <w:r w:rsidRPr="00FA7E19">
        <w:rPr>
          <w:rFonts w:ascii="Times New Roman Regular" w:eastAsia="仿宋_GB2312" w:hAnsi="Times New Roman Regular" w:cs="Times New Roman Regular" w:hint="eastAsia"/>
          <w:sz w:val="32"/>
          <w:szCs w:val="32"/>
        </w:rPr>
        <w:t>LCOE</w:t>
      </w:r>
      <w:r w:rsidRPr="00FA7E19">
        <w:rPr>
          <w:rFonts w:ascii="Times New Roman Regular" w:eastAsia="仿宋_GB2312" w:hAnsi="Times New Roman Regular" w:cs="Times New Roman Regular" w:hint="eastAsia"/>
          <w:sz w:val="32"/>
          <w:szCs w:val="32"/>
        </w:rPr>
        <w:t>反哺零碳物流”的模式，将显著降低路网运营成本及新能源</w:t>
      </w:r>
      <w:proofErr w:type="gramStart"/>
      <w:r w:rsidRPr="00FA7E19">
        <w:rPr>
          <w:rFonts w:ascii="Times New Roman Regular" w:eastAsia="仿宋_GB2312" w:hAnsi="Times New Roman Regular" w:cs="Times New Roman Regular" w:hint="eastAsia"/>
          <w:sz w:val="32"/>
          <w:szCs w:val="32"/>
        </w:rPr>
        <w:t>重卡的补能</w:t>
      </w:r>
      <w:proofErr w:type="gramEnd"/>
      <w:r w:rsidRPr="00FA7E19">
        <w:rPr>
          <w:rFonts w:ascii="Times New Roman Regular" w:eastAsia="仿宋_GB2312" w:hAnsi="Times New Roman Regular" w:cs="Times New Roman Regular" w:hint="eastAsia"/>
          <w:sz w:val="32"/>
          <w:szCs w:val="32"/>
        </w:rPr>
        <w:t>成本，是真正具有商业可持续性的交能融合“河北方案”。</w:t>
      </w:r>
    </w:p>
    <w:p w14:paraId="11867A9E" w14:textId="1B66B497" w:rsidR="00727F1F" w:rsidRPr="00147537" w:rsidRDefault="005008D0" w:rsidP="00033BDF">
      <w:pPr>
        <w:numPr>
          <w:ilvl w:val="0"/>
          <w:numId w:val="1"/>
        </w:numPr>
        <w:spacing w:line="360" w:lineRule="auto"/>
        <w:outlineLvl w:val="0"/>
        <w:rPr>
          <w:rFonts w:ascii="Times New Roman Regular" w:eastAsia="黑体" w:hAnsi="Times New Roman Regular" w:cs="Times New Roman Regular"/>
          <w:b/>
          <w:bCs/>
          <w:sz w:val="36"/>
          <w:szCs w:val="36"/>
        </w:rPr>
      </w:pPr>
      <w:r w:rsidRPr="00147537">
        <w:rPr>
          <w:rFonts w:ascii="Times New Roman Regular" w:eastAsia="黑体" w:hAnsi="Times New Roman Regular" w:cs="Times New Roman Regular"/>
          <w:b/>
          <w:bCs/>
          <w:sz w:val="36"/>
          <w:szCs w:val="36"/>
        </w:rPr>
        <w:t>项目量化指标达标情况</w:t>
      </w:r>
    </w:p>
    <w:p w14:paraId="19551435" w14:textId="501FFB8A" w:rsidR="00E02668" w:rsidRPr="00147537" w:rsidRDefault="00BA257D" w:rsidP="00E10FED">
      <w:pPr>
        <w:widowControl/>
        <w:kinsoku w:val="0"/>
        <w:adjustRightInd w:val="0"/>
        <w:snapToGrid w:val="0"/>
        <w:spacing w:line="360" w:lineRule="auto"/>
        <w:ind w:firstLineChars="200" w:firstLine="640"/>
        <w:jc w:val="left"/>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sz w:val="32"/>
          <w:szCs w:val="32"/>
        </w:rPr>
        <w:t>经系统梳理，本项目能够同时满足交能融合示范项目</w:t>
      </w:r>
      <w:r w:rsidRPr="00147537">
        <w:rPr>
          <w:rFonts w:ascii="Times New Roman Regular" w:eastAsia="仿宋_GB2312" w:hAnsi="Times New Roman Regular" w:cs="Times New Roman Regular"/>
          <w:sz w:val="32"/>
          <w:szCs w:val="32"/>
        </w:rPr>
        <w:t>4</w:t>
      </w:r>
      <w:r w:rsidRPr="00147537">
        <w:rPr>
          <w:rFonts w:ascii="Times New Roman Regular" w:eastAsia="仿宋_GB2312" w:hAnsi="Times New Roman Regular" w:cs="Times New Roman Regular"/>
          <w:sz w:val="32"/>
          <w:szCs w:val="32"/>
        </w:rPr>
        <w:t>项量化指标要求，并在建设规模、场景完整性和示范引领性方面具备明显优势。</w:t>
      </w:r>
      <w:bookmarkEnd w:id="0"/>
    </w:p>
    <w:p w14:paraId="19551436" w14:textId="4DA18965" w:rsidR="00E02668" w:rsidRPr="00147537" w:rsidRDefault="00F048C2">
      <w:pPr>
        <w:pStyle w:val="a0"/>
        <w:jc w:val="center"/>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sz w:val="32"/>
          <w:szCs w:val="32"/>
          <w:lang w:eastAsia="zh-CN"/>
        </w:rPr>
        <w:t>指标对比情况</w:t>
      </w:r>
    </w:p>
    <w:tbl>
      <w:tblPr>
        <w:tblStyle w:val="aa"/>
        <w:tblW w:w="5000" w:type="pct"/>
        <w:tblLook w:val="04A0" w:firstRow="1" w:lastRow="0" w:firstColumn="1" w:lastColumn="0" w:noHBand="0" w:noVBand="1"/>
      </w:tblPr>
      <w:tblGrid>
        <w:gridCol w:w="2819"/>
        <w:gridCol w:w="2819"/>
        <w:gridCol w:w="2884"/>
      </w:tblGrid>
      <w:tr w:rsidR="00592013" w:rsidRPr="00147537" w14:paraId="19551439" w14:textId="77777777" w:rsidTr="00033BDF">
        <w:trPr>
          <w:trHeight w:val="882"/>
        </w:trPr>
        <w:tc>
          <w:tcPr>
            <w:tcW w:w="1654" w:type="pct"/>
            <w:vAlign w:val="center"/>
          </w:tcPr>
          <w:p w14:paraId="30775B56" w14:textId="7C8D6392" w:rsidR="00592013" w:rsidRPr="00147537" w:rsidRDefault="00592013" w:rsidP="00592013">
            <w:pPr>
              <w:pStyle w:val="a0"/>
              <w:spacing w:line="420" w:lineRule="exact"/>
              <w:jc w:val="center"/>
              <w:rPr>
                <w:rFonts w:ascii="Times New Roman Regular" w:eastAsia="仿宋_GB2312" w:hAnsi="Times New Roman Regular" w:cs="Times New Roman Regular"/>
                <w:b/>
                <w:bCs/>
                <w:lang w:eastAsia="zh-CN"/>
              </w:rPr>
            </w:pPr>
            <w:proofErr w:type="spellStart"/>
            <w:r w:rsidRPr="00147537">
              <w:rPr>
                <w:rFonts w:hint="eastAsia"/>
              </w:rPr>
              <w:t>指标事项</w:t>
            </w:r>
            <w:proofErr w:type="spellEnd"/>
          </w:p>
        </w:tc>
        <w:tc>
          <w:tcPr>
            <w:tcW w:w="1654" w:type="pct"/>
            <w:vAlign w:val="center"/>
          </w:tcPr>
          <w:p w14:paraId="19551437" w14:textId="7601C67B" w:rsidR="00592013" w:rsidRPr="00147537" w:rsidRDefault="00592013" w:rsidP="00592013">
            <w:pPr>
              <w:pStyle w:val="a0"/>
              <w:spacing w:line="420" w:lineRule="exact"/>
              <w:jc w:val="center"/>
              <w:rPr>
                <w:rFonts w:ascii="Times New Roman Regular" w:eastAsia="仿宋_GB2312" w:hAnsi="Times New Roman Regular" w:cs="Times New Roman Regular"/>
                <w:b/>
                <w:bCs/>
                <w:lang w:eastAsia="zh-CN"/>
              </w:rPr>
            </w:pPr>
            <w:proofErr w:type="spellStart"/>
            <w:r w:rsidRPr="00147537">
              <w:rPr>
                <w:rFonts w:hint="eastAsia"/>
              </w:rPr>
              <w:t>申报要求</w:t>
            </w:r>
            <w:proofErr w:type="spellEnd"/>
          </w:p>
        </w:tc>
        <w:tc>
          <w:tcPr>
            <w:tcW w:w="1692" w:type="pct"/>
            <w:vAlign w:val="center"/>
          </w:tcPr>
          <w:p w14:paraId="19551438" w14:textId="3D28455C" w:rsidR="00592013" w:rsidRPr="00147537" w:rsidRDefault="00592013" w:rsidP="00592013">
            <w:pPr>
              <w:pStyle w:val="a0"/>
              <w:spacing w:line="420" w:lineRule="exact"/>
              <w:jc w:val="center"/>
              <w:rPr>
                <w:rFonts w:ascii="Times New Roman Regular" w:eastAsia="仿宋_GB2312" w:hAnsi="Times New Roman Regular" w:cs="Times New Roman Regular"/>
                <w:b/>
                <w:bCs/>
                <w:lang w:eastAsia="zh-CN"/>
              </w:rPr>
            </w:pPr>
            <w:proofErr w:type="spellStart"/>
            <w:r w:rsidRPr="00147537">
              <w:rPr>
                <w:rFonts w:hint="eastAsia"/>
              </w:rPr>
              <w:t>项目达成情况</w:t>
            </w:r>
            <w:proofErr w:type="spellEnd"/>
          </w:p>
        </w:tc>
      </w:tr>
      <w:tr w:rsidR="003505EF" w:rsidRPr="00147537" w14:paraId="1955143C" w14:textId="77777777" w:rsidTr="00033BDF">
        <w:trPr>
          <w:trHeight w:val="541"/>
        </w:trPr>
        <w:tc>
          <w:tcPr>
            <w:tcW w:w="1654" w:type="pct"/>
            <w:vAlign w:val="center"/>
          </w:tcPr>
          <w:p w14:paraId="0F6144BB" w14:textId="4798EBCD" w:rsidR="003505EF" w:rsidRPr="00147537" w:rsidRDefault="003505EF" w:rsidP="003505E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清洁能源装机规模</w:t>
            </w:r>
          </w:p>
        </w:tc>
        <w:tc>
          <w:tcPr>
            <w:tcW w:w="1654" w:type="pct"/>
            <w:vAlign w:val="center"/>
          </w:tcPr>
          <w:p w14:paraId="1955143A" w14:textId="264D6E42" w:rsidR="003505EF" w:rsidRPr="00147537" w:rsidRDefault="003505EF" w:rsidP="00033BD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不低于</w:t>
            </w:r>
            <w:r w:rsidRPr="00147537">
              <w:rPr>
                <w:rFonts w:ascii="Times New Roman Regular" w:eastAsia="仿宋_GB2312" w:hAnsi="Times New Roman Regular" w:cs="Times New Roman Regular"/>
                <w:lang w:eastAsia="zh-CN"/>
              </w:rPr>
              <w:t>6</w:t>
            </w:r>
            <w:r w:rsidRPr="00147537">
              <w:rPr>
                <w:rFonts w:ascii="Times New Roman Regular" w:eastAsia="仿宋_GB2312" w:hAnsi="Times New Roman Regular" w:cs="Times New Roman Regular"/>
                <w:lang w:eastAsia="zh-CN"/>
              </w:rPr>
              <w:t>兆瓦</w:t>
            </w:r>
          </w:p>
        </w:tc>
        <w:tc>
          <w:tcPr>
            <w:tcW w:w="1692" w:type="pct"/>
            <w:vAlign w:val="center"/>
          </w:tcPr>
          <w:p w14:paraId="1955143B" w14:textId="1E6D6DE8" w:rsidR="003505EF" w:rsidRPr="00147537" w:rsidRDefault="003505EF" w:rsidP="00033BD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规划建设路域分布式光伏</w:t>
            </w:r>
            <w:r w:rsidRPr="00147537">
              <w:rPr>
                <w:rFonts w:ascii="Times New Roman Regular" w:eastAsia="仿宋_GB2312" w:hAnsi="Times New Roman Regular" w:cs="Times New Roman Regular"/>
                <w:lang w:eastAsia="zh-CN"/>
              </w:rPr>
              <w:t>200MW</w:t>
            </w:r>
            <w:r w:rsidRPr="00147537">
              <w:rPr>
                <w:rFonts w:ascii="Times New Roman Regular" w:eastAsia="仿宋_GB2312" w:hAnsi="Times New Roman Regular" w:cs="Times New Roman Regular"/>
                <w:lang w:eastAsia="zh-CN"/>
              </w:rPr>
              <w:t>，目前已并网</w:t>
            </w:r>
            <w:r w:rsidRPr="00147537">
              <w:rPr>
                <w:rFonts w:ascii="Times New Roman Regular" w:eastAsia="仿宋_GB2312" w:hAnsi="Times New Roman Regular" w:cs="Times New Roman Regular"/>
                <w:lang w:eastAsia="zh-CN"/>
              </w:rPr>
              <w:t>100MW</w:t>
            </w:r>
            <w:r w:rsidRPr="00147537">
              <w:rPr>
                <w:rFonts w:ascii="Times New Roman Regular" w:eastAsia="仿宋_GB2312" w:hAnsi="Times New Roman Regular" w:cs="Times New Roman Regular"/>
                <w:lang w:eastAsia="zh-CN"/>
              </w:rPr>
              <w:t>，试点期内可形成</w:t>
            </w:r>
            <w:r w:rsidRPr="00147537">
              <w:rPr>
                <w:rFonts w:ascii="Times New Roman Regular" w:eastAsia="仿宋_GB2312" w:hAnsi="Times New Roman Regular" w:cs="Times New Roman Regular"/>
                <w:lang w:eastAsia="zh-CN"/>
              </w:rPr>
              <w:t>200MW</w:t>
            </w:r>
            <w:r w:rsidRPr="00147537">
              <w:rPr>
                <w:rFonts w:ascii="Times New Roman Regular" w:eastAsia="仿宋_GB2312" w:hAnsi="Times New Roman Regular" w:cs="Times New Roman Regular"/>
                <w:lang w:eastAsia="zh-CN"/>
              </w:rPr>
              <w:t>装机规模，远高于申报门槛</w:t>
            </w:r>
          </w:p>
        </w:tc>
      </w:tr>
      <w:tr w:rsidR="003505EF" w:rsidRPr="00147537" w14:paraId="1955143F" w14:textId="77777777" w:rsidTr="00033BDF">
        <w:trPr>
          <w:trHeight w:val="1578"/>
        </w:trPr>
        <w:tc>
          <w:tcPr>
            <w:tcW w:w="1654" w:type="pct"/>
            <w:vAlign w:val="center"/>
          </w:tcPr>
          <w:p w14:paraId="66C68243" w14:textId="7C3DC6C9" w:rsidR="003505EF" w:rsidRPr="00147537" w:rsidRDefault="003505EF" w:rsidP="003505E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年自发自用电量占总可用发电量比例</w:t>
            </w:r>
          </w:p>
        </w:tc>
        <w:tc>
          <w:tcPr>
            <w:tcW w:w="1654" w:type="pct"/>
            <w:vAlign w:val="center"/>
          </w:tcPr>
          <w:p w14:paraId="1955143D" w14:textId="3D057D7D" w:rsidR="003505EF" w:rsidRPr="00147537" w:rsidRDefault="003505EF" w:rsidP="00033BD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不低于</w:t>
            </w:r>
            <w:r w:rsidRPr="00147537">
              <w:rPr>
                <w:rFonts w:ascii="Times New Roman Regular" w:eastAsia="仿宋_GB2312" w:hAnsi="Times New Roman Regular" w:cs="Times New Roman Regular"/>
                <w:lang w:eastAsia="zh-CN"/>
              </w:rPr>
              <w:t>60%</w:t>
            </w:r>
          </w:p>
        </w:tc>
        <w:tc>
          <w:tcPr>
            <w:tcW w:w="1692" w:type="pct"/>
            <w:vAlign w:val="center"/>
          </w:tcPr>
          <w:p w14:paraId="1955143E" w14:textId="49F583E2" w:rsidR="003505EF" w:rsidRPr="00147537" w:rsidRDefault="003505EF" w:rsidP="00033BD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通过交通运营基础负荷、乘用车充电、</w:t>
            </w:r>
            <w:proofErr w:type="gramStart"/>
            <w:r w:rsidRPr="00147537">
              <w:rPr>
                <w:rFonts w:ascii="Times New Roman Regular" w:eastAsia="仿宋_GB2312" w:hAnsi="Times New Roman Regular" w:cs="Times New Roman Regular"/>
                <w:lang w:eastAsia="zh-CN"/>
              </w:rPr>
              <w:t>重卡充换电、零碳</w:t>
            </w:r>
            <w:proofErr w:type="gramEnd"/>
            <w:r w:rsidRPr="00147537">
              <w:rPr>
                <w:rFonts w:ascii="Times New Roman Regular" w:eastAsia="仿宋_GB2312" w:hAnsi="Times New Roman Regular" w:cs="Times New Roman Regular"/>
                <w:lang w:eastAsia="zh-CN"/>
              </w:rPr>
              <w:t>枢纽用能、虚拟电厂调节及辅助消纳场景协同消纳，</w:t>
            </w:r>
            <w:r w:rsidRPr="00147537">
              <w:rPr>
                <w:rFonts w:ascii="Times New Roman Regular" w:eastAsia="仿宋_GB2312" w:hAnsi="Times New Roman Regular" w:cs="Times New Roman Regular"/>
                <w:lang w:eastAsia="zh-CN"/>
              </w:rPr>
              <w:lastRenderedPageBreak/>
              <w:t>试点期内自发自用比例可稳定达到</w:t>
            </w:r>
            <w:r w:rsidRPr="00147537">
              <w:rPr>
                <w:rFonts w:ascii="Times New Roman Regular" w:eastAsia="仿宋_GB2312" w:hAnsi="Times New Roman Regular" w:cs="Times New Roman Regular"/>
                <w:lang w:eastAsia="zh-CN"/>
              </w:rPr>
              <w:t>60%</w:t>
            </w:r>
            <w:r w:rsidRPr="00147537">
              <w:rPr>
                <w:rFonts w:ascii="Times New Roman Regular" w:eastAsia="仿宋_GB2312" w:hAnsi="Times New Roman Regular" w:cs="Times New Roman Regular"/>
                <w:lang w:eastAsia="zh-CN"/>
              </w:rPr>
              <w:t>以上</w:t>
            </w:r>
          </w:p>
        </w:tc>
      </w:tr>
      <w:tr w:rsidR="00E05EDA" w:rsidRPr="00147537" w14:paraId="7EC45EAA" w14:textId="77777777" w:rsidTr="00033BDF">
        <w:trPr>
          <w:trHeight w:val="1578"/>
        </w:trPr>
        <w:tc>
          <w:tcPr>
            <w:tcW w:w="1654" w:type="pct"/>
            <w:vAlign w:val="center"/>
          </w:tcPr>
          <w:p w14:paraId="408B2569" w14:textId="5E00FFD9" w:rsidR="00E05EDA" w:rsidRPr="00147537" w:rsidRDefault="00E05EDA" w:rsidP="00E05EDA">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lastRenderedPageBreak/>
              <w:t>年自发自用电量占项目总用电量比例</w:t>
            </w:r>
          </w:p>
        </w:tc>
        <w:tc>
          <w:tcPr>
            <w:tcW w:w="1654" w:type="pct"/>
            <w:vAlign w:val="center"/>
          </w:tcPr>
          <w:p w14:paraId="491786F1" w14:textId="44090062" w:rsidR="00E05EDA" w:rsidRPr="00147537" w:rsidRDefault="00E05EDA" w:rsidP="00033BD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不低于</w:t>
            </w:r>
            <w:r w:rsidRPr="00147537">
              <w:rPr>
                <w:rFonts w:ascii="Times New Roman Regular" w:eastAsia="仿宋_GB2312" w:hAnsi="Times New Roman Regular" w:cs="Times New Roman Regular"/>
                <w:lang w:eastAsia="zh-CN"/>
              </w:rPr>
              <w:t>30%</w:t>
            </w:r>
          </w:p>
        </w:tc>
        <w:tc>
          <w:tcPr>
            <w:tcW w:w="1692" w:type="pct"/>
            <w:vAlign w:val="center"/>
          </w:tcPr>
          <w:p w14:paraId="26A0B820" w14:textId="5F601E8E" w:rsidR="00E05EDA" w:rsidRPr="00147537" w:rsidRDefault="00E05EDA" w:rsidP="00033BD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通过路域光伏直供、储能时移和统一能源调度，项目总用电量</w:t>
            </w:r>
            <w:proofErr w:type="gramStart"/>
            <w:r w:rsidRPr="00147537">
              <w:rPr>
                <w:rFonts w:ascii="Times New Roman Regular" w:eastAsia="仿宋_GB2312" w:hAnsi="Times New Roman Regular" w:cs="Times New Roman Regular"/>
                <w:lang w:eastAsia="zh-CN"/>
              </w:rPr>
              <w:t>中绿电自供</w:t>
            </w:r>
            <w:proofErr w:type="gramEnd"/>
            <w:r w:rsidRPr="00147537">
              <w:rPr>
                <w:rFonts w:ascii="Times New Roman Regular" w:eastAsia="仿宋_GB2312" w:hAnsi="Times New Roman Regular" w:cs="Times New Roman Regular"/>
                <w:lang w:eastAsia="zh-CN"/>
              </w:rPr>
              <w:t>比例可稳定达到</w:t>
            </w:r>
            <w:r w:rsidRPr="00147537">
              <w:rPr>
                <w:rFonts w:ascii="Times New Roman Regular" w:eastAsia="仿宋_GB2312" w:hAnsi="Times New Roman Regular" w:cs="Times New Roman Regular"/>
                <w:lang w:eastAsia="zh-CN"/>
              </w:rPr>
              <w:t>30%</w:t>
            </w:r>
            <w:r w:rsidRPr="00147537">
              <w:rPr>
                <w:rFonts w:ascii="Times New Roman Regular" w:eastAsia="仿宋_GB2312" w:hAnsi="Times New Roman Regular" w:cs="Times New Roman Regular"/>
                <w:lang w:eastAsia="zh-CN"/>
              </w:rPr>
              <w:t>以上</w:t>
            </w:r>
          </w:p>
        </w:tc>
      </w:tr>
      <w:tr w:rsidR="00E05EDA" w:rsidRPr="00147537" w14:paraId="19551443" w14:textId="77777777" w:rsidTr="00033BDF">
        <w:trPr>
          <w:trHeight w:val="4172"/>
        </w:trPr>
        <w:tc>
          <w:tcPr>
            <w:tcW w:w="1654" w:type="pct"/>
            <w:vAlign w:val="center"/>
          </w:tcPr>
          <w:p w14:paraId="2CF7C1CE" w14:textId="2030A871" w:rsidR="00E05EDA" w:rsidRPr="00147537" w:rsidRDefault="00E05EDA" w:rsidP="00E05EDA">
            <w:pPr>
              <w:pStyle w:val="a0"/>
              <w:spacing w:line="420" w:lineRule="exact"/>
              <w:jc w:val="left"/>
              <w:rPr>
                <w:rFonts w:ascii="Times New Roman Regular" w:eastAsia="仿宋_GB2312" w:hAnsi="Times New Roman Regular" w:cs="Times New Roman Regular"/>
                <w:lang w:eastAsia="zh-CN"/>
              </w:rPr>
            </w:pPr>
            <w:proofErr w:type="gramStart"/>
            <w:r w:rsidRPr="00147537">
              <w:rPr>
                <w:rFonts w:ascii="Times New Roman Regular" w:eastAsia="仿宋_GB2312" w:hAnsi="Times New Roman Regular" w:cs="Times New Roman Regular"/>
                <w:lang w:eastAsia="zh-CN"/>
              </w:rPr>
              <w:t>零碳运输</w:t>
            </w:r>
            <w:proofErr w:type="gramEnd"/>
            <w:r w:rsidRPr="00147537">
              <w:rPr>
                <w:rFonts w:ascii="Times New Roman Regular" w:eastAsia="仿宋_GB2312" w:hAnsi="Times New Roman Regular" w:cs="Times New Roman Regular"/>
                <w:lang w:eastAsia="zh-CN"/>
              </w:rPr>
              <w:t>线路建设</w:t>
            </w:r>
          </w:p>
        </w:tc>
        <w:tc>
          <w:tcPr>
            <w:tcW w:w="1654" w:type="pct"/>
            <w:vAlign w:val="center"/>
          </w:tcPr>
          <w:p w14:paraId="19551440" w14:textId="22F25E6F" w:rsidR="00E05EDA" w:rsidRPr="00147537" w:rsidRDefault="00E05EDA" w:rsidP="00033BD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单程运输距离不低于</w:t>
            </w:r>
            <w:r w:rsidRPr="00147537">
              <w:rPr>
                <w:rFonts w:ascii="Times New Roman Regular" w:eastAsia="仿宋_GB2312" w:hAnsi="Times New Roman Regular" w:cs="Times New Roman Regular"/>
                <w:lang w:eastAsia="zh-CN"/>
              </w:rPr>
              <w:t>100</w:t>
            </w:r>
            <w:r w:rsidRPr="00147537">
              <w:rPr>
                <w:rFonts w:ascii="Times New Roman Regular" w:eastAsia="仿宋_GB2312" w:hAnsi="Times New Roman Regular" w:cs="Times New Roman Regular"/>
                <w:lang w:eastAsia="zh-CN"/>
              </w:rPr>
              <w:t>公里，车辆数宜不低于</w:t>
            </w:r>
            <w:r w:rsidRPr="00147537">
              <w:rPr>
                <w:rFonts w:ascii="Times New Roman Regular" w:eastAsia="仿宋_GB2312" w:hAnsi="Times New Roman Regular" w:cs="Times New Roman Regular"/>
                <w:lang w:eastAsia="zh-CN"/>
              </w:rPr>
              <w:t>50</w:t>
            </w:r>
            <w:r w:rsidRPr="00147537">
              <w:rPr>
                <w:rFonts w:ascii="Times New Roman Regular" w:eastAsia="仿宋_GB2312" w:hAnsi="Times New Roman Regular" w:cs="Times New Roman Regular"/>
                <w:lang w:eastAsia="zh-CN"/>
              </w:rPr>
              <w:t>辆，年运输量宜不低于</w:t>
            </w:r>
            <w:r w:rsidRPr="00147537">
              <w:rPr>
                <w:rFonts w:ascii="Times New Roman Regular" w:eastAsia="仿宋_GB2312" w:hAnsi="Times New Roman Regular" w:cs="Times New Roman Regular"/>
                <w:lang w:eastAsia="zh-CN"/>
              </w:rPr>
              <w:t>20</w:t>
            </w:r>
            <w:r w:rsidRPr="00147537">
              <w:rPr>
                <w:rFonts w:ascii="Times New Roman Regular" w:eastAsia="仿宋_GB2312" w:hAnsi="Times New Roman Regular" w:cs="Times New Roman Regular"/>
                <w:lang w:eastAsia="zh-CN"/>
              </w:rPr>
              <w:t>万吨</w:t>
            </w:r>
          </w:p>
        </w:tc>
        <w:tc>
          <w:tcPr>
            <w:tcW w:w="1692" w:type="pct"/>
            <w:vAlign w:val="center"/>
          </w:tcPr>
          <w:p w14:paraId="19551441" w14:textId="56281F56" w:rsidR="00E05EDA" w:rsidRPr="00147537" w:rsidRDefault="00E05EDA" w:rsidP="00033BD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hint="eastAsia"/>
                <w:lang w:eastAsia="zh-CN"/>
              </w:rPr>
              <w:t>高速</w:t>
            </w:r>
            <w:r w:rsidRPr="00147537">
              <w:rPr>
                <w:rFonts w:ascii="Times New Roman Regular" w:eastAsia="仿宋_GB2312" w:hAnsi="Times New Roman Regular" w:cs="Times New Roman Regular"/>
                <w:lang w:eastAsia="zh-CN"/>
              </w:rPr>
              <w:t>里程合计</w:t>
            </w:r>
            <w:r w:rsidRPr="00147537">
              <w:rPr>
                <w:rFonts w:ascii="Times New Roman Regular" w:eastAsia="仿宋_GB2312" w:hAnsi="Times New Roman Regular" w:cs="Times New Roman Regular"/>
                <w:lang w:eastAsia="zh-CN"/>
              </w:rPr>
              <w:t>450</w:t>
            </w:r>
            <w:r w:rsidRPr="00147537">
              <w:rPr>
                <w:rFonts w:ascii="Times New Roman Regular" w:eastAsia="仿宋_GB2312" w:hAnsi="Times New Roman Regular" w:cs="Times New Roman Regular"/>
                <w:lang w:eastAsia="zh-CN"/>
              </w:rPr>
              <w:t>公里。</w:t>
            </w:r>
          </w:p>
          <w:p w14:paraId="19551442" w14:textId="3C814577" w:rsidR="00E05EDA" w:rsidRPr="00147537" w:rsidRDefault="00E05EDA" w:rsidP="00033BD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首批打造单程</w:t>
            </w:r>
            <w:r w:rsidRPr="00147537">
              <w:rPr>
                <w:rFonts w:ascii="Times New Roman Regular" w:eastAsia="仿宋_GB2312" w:hAnsi="Times New Roman Regular" w:cs="Times New Roman Regular"/>
                <w:lang w:eastAsia="zh-CN"/>
              </w:rPr>
              <w:t>100</w:t>
            </w:r>
            <w:r w:rsidRPr="00147537">
              <w:rPr>
                <w:rFonts w:ascii="Times New Roman Regular" w:eastAsia="仿宋_GB2312" w:hAnsi="Times New Roman Regular" w:cs="Times New Roman Regular"/>
                <w:lang w:eastAsia="zh-CN"/>
              </w:rPr>
              <w:t>公里</w:t>
            </w:r>
            <w:proofErr w:type="gramStart"/>
            <w:r w:rsidRPr="00147537">
              <w:rPr>
                <w:rFonts w:ascii="Times New Roman Regular" w:eastAsia="仿宋_GB2312" w:hAnsi="Times New Roman Regular" w:cs="Times New Roman Regular"/>
                <w:lang w:eastAsia="zh-CN"/>
              </w:rPr>
              <w:t>以上零碳重卡运输</w:t>
            </w:r>
            <w:proofErr w:type="gramEnd"/>
            <w:r w:rsidRPr="00147537">
              <w:rPr>
                <w:rFonts w:ascii="Times New Roman Regular" w:eastAsia="仿宋_GB2312" w:hAnsi="Times New Roman Regular" w:cs="Times New Roman Regular"/>
                <w:lang w:eastAsia="zh-CN"/>
              </w:rPr>
              <w:t>示范通道</w:t>
            </w:r>
            <w:r w:rsidR="00B4075E" w:rsidRPr="00B4075E">
              <w:rPr>
                <w:rFonts w:ascii="Times New Roman Regular" w:eastAsia="仿宋_GB2312" w:hAnsi="Times New Roman Regular" w:cs="Times New Roman Regular"/>
                <w:lang w:eastAsia="zh-CN"/>
              </w:rPr>
              <w:t>期满考核目标</w:t>
            </w:r>
            <w:proofErr w:type="gramStart"/>
            <w:r w:rsidRPr="00147537">
              <w:rPr>
                <w:rFonts w:ascii="Times New Roman Regular" w:eastAsia="仿宋_GB2312" w:hAnsi="Times New Roman Regular" w:cs="Times New Roman Regular"/>
                <w:lang w:eastAsia="zh-CN"/>
              </w:rPr>
              <w:t>新能源重卡</w:t>
            </w:r>
            <w:r w:rsidRPr="00147537">
              <w:rPr>
                <w:rFonts w:ascii="Times New Roman Regular" w:eastAsia="仿宋_GB2312" w:hAnsi="Times New Roman Regular" w:cs="Times New Roman Regular" w:hint="eastAsia"/>
                <w:lang w:eastAsia="zh-CN"/>
              </w:rPr>
              <w:t>200</w:t>
            </w:r>
            <w:r w:rsidRPr="00147537">
              <w:rPr>
                <w:rFonts w:ascii="Times New Roman Regular" w:eastAsia="仿宋_GB2312" w:hAnsi="Times New Roman Regular" w:cs="Times New Roman Regular"/>
                <w:lang w:eastAsia="zh-CN"/>
              </w:rPr>
              <w:t>辆</w:t>
            </w:r>
            <w:proofErr w:type="gramEnd"/>
            <w:r w:rsidRPr="00147537">
              <w:rPr>
                <w:rFonts w:ascii="Times New Roman Regular" w:eastAsia="仿宋_GB2312" w:hAnsi="Times New Roman Regular" w:cs="Times New Roman Regular"/>
                <w:lang w:eastAsia="zh-CN"/>
              </w:rPr>
              <w:t>以上，年运输量</w:t>
            </w:r>
            <w:r w:rsidRPr="00147537">
              <w:rPr>
                <w:rFonts w:ascii="Times New Roman Regular" w:eastAsia="仿宋_GB2312" w:hAnsi="Times New Roman Regular" w:cs="Times New Roman Regular" w:hint="eastAsia"/>
                <w:lang w:eastAsia="zh-CN"/>
              </w:rPr>
              <w:t>80</w:t>
            </w:r>
            <w:r w:rsidRPr="00147537">
              <w:rPr>
                <w:rFonts w:ascii="Times New Roman Regular" w:eastAsia="仿宋_GB2312" w:hAnsi="Times New Roman Regular" w:cs="Times New Roman Regular"/>
                <w:lang w:eastAsia="zh-CN"/>
              </w:rPr>
              <w:t>万吨以上</w:t>
            </w:r>
          </w:p>
        </w:tc>
      </w:tr>
      <w:tr w:rsidR="00E05EDA" w:rsidRPr="00147537" w14:paraId="19551446" w14:textId="77777777" w:rsidTr="00033BDF">
        <w:trPr>
          <w:trHeight w:val="1082"/>
        </w:trPr>
        <w:tc>
          <w:tcPr>
            <w:tcW w:w="1654" w:type="pct"/>
            <w:vAlign w:val="center"/>
          </w:tcPr>
          <w:p w14:paraId="268BAD1B" w14:textId="2FE88046" w:rsidR="00E05EDA" w:rsidRPr="00147537" w:rsidRDefault="00E05EDA" w:rsidP="00E05EDA">
            <w:pPr>
              <w:pStyle w:val="a0"/>
              <w:spacing w:line="420" w:lineRule="exact"/>
              <w:jc w:val="left"/>
              <w:rPr>
                <w:rFonts w:ascii="Times New Roman Regular" w:eastAsia="仿宋_GB2312" w:hAnsi="Times New Roman Regular" w:cs="Times New Roman Regular"/>
                <w:lang w:eastAsia="zh-CN"/>
              </w:rPr>
            </w:pPr>
            <w:proofErr w:type="gramStart"/>
            <w:r w:rsidRPr="00147537">
              <w:rPr>
                <w:rFonts w:ascii="Times New Roman Regular" w:eastAsia="仿宋_GB2312" w:hAnsi="Times New Roman Regular" w:cs="Times New Roman Regular"/>
                <w:lang w:eastAsia="zh-CN"/>
              </w:rPr>
              <w:t>零碳枢纽</w:t>
            </w:r>
            <w:proofErr w:type="gramEnd"/>
            <w:r w:rsidRPr="00147537">
              <w:rPr>
                <w:rFonts w:ascii="Times New Roman Regular" w:eastAsia="仿宋_GB2312" w:hAnsi="Times New Roman Regular" w:cs="Times New Roman Regular"/>
                <w:lang w:eastAsia="zh-CN"/>
              </w:rPr>
              <w:t>设施建设</w:t>
            </w:r>
          </w:p>
        </w:tc>
        <w:tc>
          <w:tcPr>
            <w:tcW w:w="1654" w:type="pct"/>
            <w:vAlign w:val="center"/>
          </w:tcPr>
          <w:p w14:paraId="19551444" w14:textId="089EBBAC" w:rsidR="00E05EDA" w:rsidRPr="00147537" w:rsidRDefault="00E05EDA" w:rsidP="00033BD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用能、供能</w:t>
            </w:r>
            <w:r w:rsidRPr="00147537">
              <w:rPr>
                <w:rFonts w:ascii="Times New Roman Regular" w:eastAsia="仿宋_GB2312" w:hAnsi="Times New Roman Regular" w:cs="Times New Roman Regular"/>
                <w:lang w:eastAsia="zh-CN"/>
              </w:rPr>
              <w:t>100%</w:t>
            </w:r>
            <w:r w:rsidRPr="00147537">
              <w:rPr>
                <w:rFonts w:ascii="Times New Roman Regular" w:eastAsia="仿宋_GB2312" w:hAnsi="Times New Roman Regular" w:cs="Times New Roman Regular"/>
                <w:lang w:eastAsia="zh-CN"/>
              </w:rPr>
              <w:t>使用新能源或清洁能源</w:t>
            </w:r>
          </w:p>
        </w:tc>
        <w:tc>
          <w:tcPr>
            <w:tcW w:w="1692" w:type="pct"/>
            <w:vAlign w:val="center"/>
          </w:tcPr>
          <w:p w14:paraId="19551445" w14:textId="4EEC6A17" w:rsidR="00E05EDA" w:rsidRPr="00147537" w:rsidRDefault="00E05EDA" w:rsidP="00033BDF">
            <w:pPr>
              <w:pStyle w:val="a0"/>
              <w:spacing w:line="420" w:lineRule="exact"/>
              <w:jc w:val="left"/>
              <w:rPr>
                <w:rFonts w:ascii="Times New Roman Regular" w:eastAsia="仿宋_GB2312" w:hAnsi="Times New Roman Regular" w:cs="Times New Roman Regular"/>
                <w:lang w:eastAsia="zh-CN"/>
              </w:rPr>
            </w:pPr>
            <w:r w:rsidRPr="00147537">
              <w:rPr>
                <w:rFonts w:ascii="Times New Roman Regular" w:eastAsia="仿宋_GB2312" w:hAnsi="Times New Roman Regular" w:cs="Times New Roman Regular"/>
                <w:lang w:eastAsia="zh-CN"/>
              </w:rPr>
              <w:t>沿线重点服务区、收费站、养护工区、隧道管理站等通过</w:t>
            </w:r>
            <w:r w:rsidRPr="00147537">
              <w:rPr>
                <w:rFonts w:ascii="Times New Roman Regular" w:eastAsia="仿宋_GB2312" w:hAnsi="Times New Roman Regular" w:cs="Times New Roman Regular"/>
                <w:lang w:eastAsia="zh-CN"/>
              </w:rPr>
              <w:t>“</w:t>
            </w:r>
            <w:r w:rsidRPr="00147537">
              <w:rPr>
                <w:rFonts w:ascii="Times New Roman Regular" w:eastAsia="仿宋_GB2312" w:hAnsi="Times New Roman Regular" w:cs="Times New Roman Regular"/>
                <w:lang w:eastAsia="zh-CN"/>
              </w:rPr>
              <w:t>自发自用</w:t>
            </w:r>
            <w:r w:rsidRPr="00147537">
              <w:rPr>
                <w:rFonts w:ascii="Times New Roman Regular" w:eastAsia="仿宋_GB2312" w:hAnsi="Times New Roman Regular" w:cs="Times New Roman Regular"/>
                <w:lang w:eastAsia="zh-CN"/>
              </w:rPr>
              <w:t>+</w:t>
            </w:r>
            <w:r w:rsidRPr="00147537">
              <w:rPr>
                <w:rFonts w:ascii="Times New Roman Regular" w:eastAsia="仿宋_GB2312" w:hAnsi="Times New Roman Regular" w:cs="Times New Roman Regular"/>
                <w:lang w:eastAsia="zh-CN"/>
              </w:rPr>
              <w:t>储能调节</w:t>
            </w:r>
            <w:r w:rsidRPr="00147537">
              <w:rPr>
                <w:rFonts w:ascii="Times New Roman Regular" w:eastAsia="仿宋_GB2312" w:hAnsi="Times New Roman Regular" w:cs="Times New Roman Regular"/>
                <w:lang w:eastAsia="zh-CN"/>
              </w:rPr>
              <w:t>+</w:t>
            </w:r>
            <w:r w:rsidRPr="00147537">
              <w:rPr>
                <w:rFonts w:ascii="Times New Roman Regular" w:eastAsia="仿宋_GB2312" w:hAnsi="Times New Roman Regular" w:cs="Times New Roman Regular"/>
                <w:lang w:eastAsia="zh-CN"/>
              </w:rPr>
              <w:t>绿电交易</w:t>
            </w:r>
            <w:r w:rsidRPr="00147537">
              <w:rPr>
                <w:rFonts w:ascii="Times New Roman Regular" w:eastAsia="仿宋_GB2312" w:hAnsi="Times New Roman Regular" w:cs="Times New Roman Regular"/>
                <w:lang w:eastAsia="zh-CN"/>
              </w:rPr>
              <w:t>/</w:t>
            </w:r>
            <w:r w:rsidRPr="00147537">
              <w:rPr>
                <w:rFonts w:ascii="Times New Roman Regular" w:eastAsia="仿宋_GB2312" w:hAnsi="Times New Roman Regular" w:cs="Times New Roman Regular"/>
                <w:lang w:eastAsia="zh-CN"/>
              </w:rPr>
              <w:t>绿证补足</w:t>
            </w:r>
            <w:r w:rsidRPr="00147537">
              <w:rPr>
                <w:rFonts w:ascii="Times New Roman Regular" w:eastAsia="仿宋_GB2312" w:hAnsi="Times New Roman Regular" w:cs="Times New Roman Regular"/>
                <w:lang w:eastAsia="zh-CN"/>
              </w:rPr>
              <w:t>”</w:t>
            </w:r>
            <w:r w:rsidRPr="00147537">
              <w:rPr>
                <w:rFonts w:ascii="Times New Roman Regular" w:eastAsia="仿宋_GB2312" w:hAnsi="Times New Roman Regular" w:cs="Times New Roman Regular"/>
                <w:lang w:eastAsia="zh-CN"/>
              </w:rPr>
              <w:t>实现</w:t>
            </w:r>
            <w:r w:rsidRPr="00147537">
              <w:rPr>
                <w:rFonts w:ascii="Times New Roman Regular" w:eastAsia="仿宋_GB2312" w:hAnsi="Times New Roman Regular" w:cs="Times New Roman Regular"/>
                <w:lang w:eastAsia="zh-CN"/>
              </w:rPr>
              <w:t>100%</w:t>
            </w:r>
            <w:r w:rsidRPr="00147537">
              <w:rPr>
                <w:rFonts w:ascii="Times New Roman Regular" w:eastAsia="仿宋_GB2312" w:hAnsi="Times New Roman Regular" w:cs="Times New Roman Regular"/>
                <w:lang w:eastAsia="zh-CN"/>
              </w:rPr>
              <w:t>清洁能源用能供能</w:t>
            </w:r>
          </w:p>
        </w:tc>
      </w:tr>
    </w:tbl>
    <w:p w14:paraId="1955144D" w14:textId="7947B09B" w:rsidR="00E02668" w:rsidRPr="00147537" w:rsidRDefault="009005DC">
      <w:pPr>
        <w:numPr>
          <w:ilvl w:val="0"/>
          <w:numId w:val="1"/>
        </w:numPr>
        <w:spacing w:line="360" w:lineRule="auto"/>
        <w:outlineLvl w:val="0"/>
        <w:rPr>
          <w:rFonts w:ascii="Times New Roman Regular" w:eastAsia="黑体" w:hAnsi="Times New Roman Regular" w:cs="Times New Roman Regular"/>
          <w:b/>
          <w:bCs/>
          <w:sz w:val="36"/>
          <w:szCs w:val="36"/>
        </w:rPr>
      </w:pPr>
      <w:r w:rsidRPr="00147537">
        <w:rPr>
          <w:rFonts w:ascii="Times New Roman Regular" w:eastAsia="黑体" w:hAnsi="Times New Roman Regular" w:cs="Times New Roman Regular"/>
          <w:b/>
          <w:bCs/>
          <w:sz w:val="36"/>
          <w:szCs w:val="36"/>
        </w:rPr>
        <w:t>当前工作推进情况</w:t>
      </w:r>
    </w:p>
    <w:p w14:paraId="4457E57F" w14:textId="4FB7AE31" w:rsidR="009B7AA4" w:rsidRPr="00147537" w:rsidRDefault="009B7AA4" w:rsidP="00033BDF">
      <w:pPr>
        <w:widowControl/>
        <w:kinsoku w:val="0"/>
        <w:adjustRightInd w:val="0"/>
        <w:snapToGrid w:val="0"/>
        <w:spacing w:line="360" w:lineRule="auto"/>
        <w:ind w:firstLineChars="200" w:firstLine="640"/>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（一）路域光</w:t>
      </w:r>
      <w:proofErr w:type="gramStart"/>
      <w:r w:rsidRPr="00147537">
        <w:rPr>
          <w:rFonts w:ascii="Times New Roman Regular" w:eastAsia="仿宋_GB2312" w:hAnsi="Times New Roman Regular" w:cs="Times New Roman Regular" w:hint="eastAsia"/>
          <w:sz w:val="32"/>
          <w:szCs w:val="32"/>
        </w:rPr>
        <w:t>伏建设</w:t>
      </w:r>
      <w:proofErr w:type="gramEnd"/>
      <w:r w:rsidRPr="00147537">
        <w:rPr>
          <w:rFonts w:ascii="Times New Roman Regular" w:eastAsia="仿宋_GB2312" w:hAnsi="Times New Roman Regular" w:cs="Times New Roman Regular" w:hint="eastAsia"/>
          <w:sz w:val="32"/>
          <w:szCs w:val="32"/>
        </w:rPr>
        <w:t>快速推进。项目已全面启动建设，目前已并网光伏</w:t>
      </w:r>
      <w:r w:rsidRPr="00147537">
        <w:rPr>
          <w:rFonts w:ascii="Times New Roman Regular" w:eastAsia="仿宋_GB2312" w:hAnsi="Times New Roman Regular" w:cs="Times New Roman Regular" w:hint="eastAsia"/>
          <w:sz w:val="32"/>
          <w:szCs w:val="32"/>
        </w:rPr>
        <w:t>100MW</w:t>
      </w:r>
      <w:r w:rsidRPr="00147537">
        <w:rPr>
          <w:rFonts w:ascii="Times New Roman Regular" w:eastAsia="仿宋_GB2312" w:hAnsi="Times New Roman Regular" w:cs="Times New Roman Regular" w:hint="eastAsia"/>
          <w:sz w:val="32"/>
          <w:szCs w:val="32"/>
        </w:rPr>
        <w:t>，实现稳定发电；剩余</w:t>
      </w:r>
      <w:r w:rsidRPr="00147537">
        <w:rPr>
          <w:rFonts w:ascii="Times New Roman Regular" w:eastAsia="仿宋_GB2312" w:hAnsi="Times New Roman Regular" w:cs="Times New Roman Regular" w:hint="eastAsia"/>
          <w:sz w:val="32"/>
          <w:szCs w:val="32"/>
        </w:rPr>
        <w:t>100MW</w:t>
      </w:r>
      <w:r w:rsidRPr="00147537">
        <w:rPr>
          <w:rFonts w:ascii="Times New Roman Regular" w:eastAsia="仿宋_GB2312" w:hAnsi="Times New Roman Regular" w:cs="Times New Roman Regular" w:hint="eastAsia"/>
          <w:sz w:val="32"/>
          <w:szCs w:val="32"/>
        </w:rPr>
        <w:t>正按照有关政策要求有序推进场站化改造和建设实施。张石高速保</w:t>
      </w:r>
      <w:r w:rsidRPr="00147537">
        <w:rPr>
          <w:rFonts w:ascii="Times New Roman Regular" w:eastAsia="仿宋_GB2312" w:hAnsi="Times New Roman Regular" w:cs="Times New Roman Regular" w:hint="eastAsia"/>
          <w:sz w:val="32"/>
          <w:szCs w:val="32"/>
        </w:rPr>
        <w:lastRenderedPageBreak/>
        <w:t>定段、</w:t>
      </w:r>
      <w:proofErr w:type="gramStart"/>
      <w:r w:rsidRPr="00147537">
        <w:rPr>
          <w:rFonts w:ascii="Times New Roman Regular" w:eastAsia="仿宋_GB2312" w:hAnsi="Times New Roman Regular" w:cs="Times New Roman Regular" w:hint="eastAsia"/>
          <w:sz w:val="32"/>
          <w:szCs w:val="32"/>
        </w:rPr>
        <w:t>津石高速</w:t>
      </w:r>
      <w:proofErr w:type="gramEnd"/>
      <w:r w:rsidRPr="00147537">
        <w:rPr>
          <w:rFonts w:ascii="Times New Roman Regular" w:eastAsia="仿宋_GB2312" w:hAnsi="Times New Roman Regular" w:cs="Times New Roman Regular" w:hint="eastAsia"/>
          <w:sz w:val="32"/>
          <w:szCs w:val="32"/>
        </w:rPr>
        <w:t>廊坊—沧州—保定段等路段已形成较好的实物工作量和示范效果，为试点申报提供了坚实基础。</w:t>
      </w:r>
    </w:p>
    <w:p w14:paraId="7B0C10E0" w14:textId="38A90D72" w:rsidR="009B7AA4" w:rsidRPr="00147537" w:rsidRDefault="009B7AA4" w:rsidP="00033BDF">
      <w:pPr>
        <w:widowControl/>
        <w:kinsoku w:val="0"/>
        <w:adjustRightInd w:val="0"/>
        <w:snapToGrid w:val="0"/>
        <w:spacing w:line="360" w:lineRule="auto"/>
        <w:ind w:firstLineChars="200" w:firstLine="640"/>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（二）储能设施和综合</w:t>
      </w:r>
      <w:proofErr w:type="gramStart"/>
      <w:r w:rsidRPr="00147537">
        <w:rPr>
          <w:rFonts w:ascii="Times New Roman Regular" w:eastAsia="仿宋_GB2312" w:hAnsi="Times New Roman Regular" w:cs="Times New Roman Regular" w:hint="eastAsia"/>
          <w:sz w:val="32"/>
          <w:szCs w:val="32"/>
        </w:rPr>
        <w:t>补能方案</w:t>
      </w:r>
      <w:proofErr w:type="gramEnd"/>
      <w:r w:rsidRPr="00147537">
        <w:rPr>
          <w:rFonts w:ascii="Times New Roman Regular" w:eastAsia="仿宋_GB2312" w:hAnsi="Times New Roman Regular" w:cs="Times New Roman Regular" w:hint="eastAsia"/>
          <w:sz w:val="32"/>
          <w:szCs w:val="32"/>
        </w:rPr>
        <w:t>同步推进。已投运储能</w:t>
      </w:r>
      <w:r w:rsidRPr="00147537">
        <w:rPr>
          <w:rFonts w:ascii="Times New Roman Regular" w:eastAsia="仿宋_GB2312" w:hAnsi="Times New Roman Regular" w:cs="Times New Roman Regular" w:hint="eastAsia"/>
          <w:sz w:val="32"/>
          <w:szCs w:val="32"/>
        </w:rPr>
        <w:t>32MWh</w:t>
      </w:r>
      <w:r w:rsidRPr="00147537">
        <w:rPr>
          <w:rFonts w:ascii="Times New Roman Regular" w:eastAsia="仿宋_GB2312" w:hAnsi="Times New Roman Regular" w:cs="Times New Roman Regular" w:hint="eastAsia"/>
          <w:sz w:val="32"/>
          <w:szCs w:val="32"/>
        </w:rPr>
        <w:t>，后续将结合沿线负荷分布和消</w:t>
      </w:r>
      <w:proofErr w:type="gramStart"/>
      <w:r w:rsidRPr="00147537">
        <w:rPr>
          <w:rFonts w:ascii="Times New Roman Regular" w:eastAsia="仿宋_GB2312" w:hAnsi="Times New Roman Regular" w:cs="Times New Roman Regular" w:hint="eastAsia"/>
          <w:sz w:val="32"/>
          <w:szCs w:val="32"/>
        </w:rPr>
        <w:t>纳需求</w:t>
      </w:r>
      <w:proofErr w:type="gramEnd"/>
      <w:r w:rsidRPr="00147537">
        <w:rPr>
          <w:rFonts w:ascii="Times New Roman Regular" w:eastAsia="仿宋_GB2312" w:hAnsi="Times New Roman Regular" w:cs="Times New Roman Regular" w:hint="eastAsia"/>
          <w:sz w:val="32"/>
          <w:szCs w:val="32"/>
        </w:rPr>
        <w:t>稳步扩容至</w:t>
      </w:r>
      <w:r w:rsidRPr="00147537">
        <w:rPr>
          <w:rFonts w:ascii="Times New Roman Regular" w:eastAsia="仿宋_GB2312" w:hAnsi="Times New Roman Regular" w:cs="Times New Roman Regular" w:hint="eastAsia"/>
          <w:sz w:val="32"/>
          <w:szCs w:val="32"/>
        </w:rPr>
        <w:t>150MWh</w:t>
      </w:r>
      <w:r w:rsidRPr="00147537">
        <w:rPr>
          <w:rFonts w:ascii="Times New Roman Regular" w:eastAsia="仿宋_GB2312" w:hAnsi="Times New Roman Regular" w:cs="Times New Roman Regular" w:hint="eastAsia"/>
          <w:sz w:val="32"/>
          <w:szCs w:val="32"/>
        </w:rPr>
        <w:t>。沿线收费站、服务区和重点互通区充电设施选址、负荷接入和建设条件踏勘工作已基本完成，乘用车充电、</w:t>
      </w:r>
      <w:proofErr w:type="gramStart"/>
      <w:r w:rsidRPr="00147537">
        <w:rPr>
          <w:rFonts w:ascii="Times New Roman Regular" w:eastAsia="仿宋_GB2312" w:hAnsi="Times New Roman Regular" w:cs="Times New Roman Regular" w:hint="eastAsia"/>
          <w:sz w:val="32"/>
          <w:szCs w:val="32"/>
        </w:rPr>
        <w:t>重卡充换电</w:t>
      </w:r>
      <w:proofErr w:type="gramEnd"/>
      <w:r w:rsidRPr="00147537">
        <w:rPr>
          <w:rFonts w:ascii="Times New Roman Regular" w:eastAsia="仿宋_GB2312" w:hAnsi="Times New Roman Regular" w:cs="Times New Roman Regular" w:hint="eastAsia"/>
          <w:sz w:val="32"/>
          <w:szCs w:val="32"/>
        </w:rPr>
        <w:t>专项方案正在加快完善。</w:t>
      </w:r>
    </w:p>
    <w:p w14:paraId="2BF7E48C" w14:textId="5F677ABA" w:rsidR="009B7AA4" w:rsidRPr="00147537" w:rsidRDefault="009B7AA4" w:rsidP="00033BDF">
      <w:pPr>
        <w:widowControl/>
        <w:kinsoku w:val="0"/>
        <w:adjustRightInd w:val="0"/>
        <w:snapToGrid w:val="0"/>
        <w:spacing w:line="360" w:lineRule="auto"/>
        <w:ind w:firstLineChars="200" w:firstLine="640"/>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（三）虚拟电厂和综合能源管理平台前期工作有序开展。项目已结合冀北电网、</w:t>
      </w:r>
      <w:proofErr w:type="gramStart"/>
      <w:r w:rsidRPr="00147537">
        <w:rPr>
          <w:rFonts w:ascii="Times New Roman Regular" w:eastAsia="仿宋_GB2312" w:hAnsi="Times New Roman Regular" w:cs="Times New Roman Regular" w:hint="eastAsia"/>
          <w:sz w:val="32"/>
          <w:szCs w:val="32"/>
        </w:rPr>
        <w:t>河北南网相关</w:t>
      </w:r>
      <w:proofErr w:type="gramEnd"/>
      <w:r w:rsidRPr="00147537">
        <w:rPr>
          <w:rFonts w:ascii="Times New Roman Regular" w:eastAsia="仿宋_GB2312" w:hAnsi="Times New Roman Regular" w:cs="Times New Roman Regular" w:hint="eastAsia"/>
          <w:sz w:val="32"/>
          <w:szCs w:val="32"/>
        </w:rPr>
        <w:t>准入要求，推进</w:t>
      </w:r>
      <w:proofErr w:type="gramStart"/>
      <w:r w:rsidRPr="00147537">
        <w:rPr>
          <w:rFonts w:ascii="Times New Roman Regular" w:eastAsia="仿宋_GB2312" w:hAnsi="Times New Roman Regular" w:cs="Times New Roman Regular" w:hint="eastAsia"/>
          <w:sz w:val="32"/>
          <w:szCs w:val="32"/>
        </w:rPr>
        <w:t>聚合商资质</w:t>
      </w:r>
      <w:proofErr w:type="gramEnd"/>
      <w:r w:rsidRPr="00147537">
        <w:rPr>
          <w:rFonts w:ascii="Times New Roman Regular" w:eastAsia="仿宋_GB2312" w:hAnsi="Times New Roman Regular" w:cs="Times New Roman Regular" w:hint="eastAsia"/>
          <w:sz w:val="32"/>
          <w:szCs w:val="32"/>
        </w:rPr>
        <w:t>申报和资源摸排，后续将统一接入沿线分布式光伏、储能、充电设施和可调负荷，形成跨路段、跨场站的统一调度和协同控制能力。</w:t>
      </w:r>
    </w:p>
    <w:p w14:paraId="73E41CD5" w14:textId="4E35F7A0" w:rsidR="0064156B" w:rsidRPr="00147537" w:rsidRDefault="009B7AA4" w:rsidP="00033BDF">
      <w:pPr>
        <w:widowControl/>
        <w:kinsoku w:val="0"/>
        <w:adjustRightInd w:val="0"/>
        <w:snapToGrid w:val="0"/>
        <w:spacing w:line="360" w:lineRule="auto"/>
        <w:ind w:firstLineChars="200" w:firstLine="640"/>
        <w:textAlignment w:val="baseline"/>
        <w:rPr>
          <w:rFonts w:ascii="Times New Roman Regular" w:eastAsia="黑体" w:hAnsi="Times New Roman Regular" w:cs="Times New Roman Regular"/>
          <w:b/>
          <w:bCs/>
          <w:sz w:val="36"/>
          <w:szCs w:val="36"/>
        </w:rPr>
      </w:pPr>
      <w:r w:rsidRPr="00147537">
        <w:rPr>
          <w:rFonts w:ascii="Times New Roman Regular" w:eastAsia="仿宋_GB2312" w:hAnsi="Times New Roman Regular" w:cs="Times New Roman Regular" w:hint="eastAsia"/>
          <w:sz w:val="32"/>
          <w:szCs w:val="32"/>
        </w:rPr>
        <w:t>（四）</w:t>
      </w:r>
      <w:proofErr w:type="gramStart"/>
      <w:r w:rsidRPr="00147537">
        <w:rPr>
          <w:rFonts w:ascii="Times New Roman Regular" w:eastAsia="仿宋_GB2312" w:hAnsi="Times New Roman Regular" w:cs="Times New Roman Regular" w:hint="eastAsia"/>
          <w:sz w:val="32"/>
          <w:szCs w:val="32"/>
        </w:rPr>
        <w:t>零碳枢纽</w:t>
      </w:r>
      <w:proofErr w:type="gramEnd"/>
      <w:r w:rsidRPr="00147537">
        <w:rPr>
          <w:rFonts w:ascii="Times New Roman Regular" w:eastAsia="仿宋_GB2312" w:hAnsi="Times New Roman Regular" w:cs="Times New Roman Regular" w:hint="eastAsia"/>
          <w:sz w:val="32"/>
          <w:szCs w:val="32"/>
        </w:rPr>
        <w:t>和多元消纳场景加快论证。围绕服务区、收费站、隧道巡检、养护工区等交通运营基础用能场景，正在细化</w:t>
      </w:r>
      <w:proofErr w:type="gramStart"/>
      <w:r w:rsidRPr="00147537">
        <w:rPr>
          <w:rFonts w:ascii="Times New Roman Regular" w:eastAsia="仿宋_GB2312" w:hAnsi="Times New Roman Regular" w:cs="Times New Roman Regular" w:hint="eastAsia"/>
          <w:sz w:val="32"/>
          <w:szCs w:val="32"/>
        </w:rPr>
        <w:t>零碳改造</w:t>
      </w:r>
      <w:proofErr w:type="gramEnd"/>
      <w:r w:rsidRPr="00147537">
        <w:rPr>
          <w:rFonts w:ascii="Times New Roman Regular" w:eastAsia="仿宋_GB2312" w:hAnsi="Times New Roman Regular" w:cs="Times New Roman Regular" w:hint="eastAsia"/>
          <w:sz w:val="32"/>
          <w:szCs w:val="32"/>
        </w:rPr>
        <w:t>实施方案；围绕分布式算力、</w:t>
      </w:r>
      <w:proofErr w:type="gramStart"/>
      <w:r w:rsidRPr="00147537">
        <w:rPr>
          <w:rFonts w:ascii="Times New Roman Regular" w:eastAsia="仿宋_GB2312" w:hAnsi="Times New Roman Regular" w:cs="Times New Roman Regular" w:hint="eastAsia"/>
          <w:sz w:val="32"/>
          <w:szCs w:val="32"/>
        </w:rPr>
        <w:t>绿电制氢</w:t>
      </w:r>
      <w:proofErr w:type="gramEnd"/>
      <w:r w:rsidRPr="00147537">
        <w:rPr>
          <w:rFonts w:ascii="Times New Roman Regular" w:eastAsia="仿宋_GB2312" w:hAnsi="Times New Roman Regular" w:cs="Times New Roman Regular" w:hint="eastAsia"/>
          <w:sz w:val="32"/>
          <w:szCs w:val="32"/>
        </w:rPr>
        <w:t>等场景，正在结合沿线场地、电力接入和产业协同需求开展前期论证，确保以交通主业优先、综合效益最优为原则有序推进。</w:t>
      </w:r>
      <w:r w:rsidR="00F048C2" w:rsidRPr="00147537">
        <w:rPr>
          <w:rFonts w:ascii="Times New Roman Regular" w:eastAsia="仿宋_GB2312" w:hAnsi="Times New Roman Regular" w:cs="Times New Roman Regular"/>
          <w:sz w:val="32"/>
          <w:szCs w:val="32"/>
        </w:rPr>
        <w:t>积极推进</w:t>
      </w:r>
      <w:proofErr w:type="gramStart"/>
      <w:r w:rsidR="00F048C2" w:rsidRPr="00147537">
        <w:rPr>
          <w:rFonts w:ascii="Times New Roman Regular" w:eastAsia="仿宋_GB2312" w:hAnsi="Times New Roman Regular" w:cs="Times New Roman Regular"/>
          <w:sz w:val="32"/>
          <w:szCs w:val="32"/>
        </w:rPr>
        <w:t>光储充</w:t>
      </w:r>
      <w:proofErr w:type="gramEnd"/>
      <w:r w:rsidR="00F048C2" w:rsidRPr="00147537">
        <w:rPr>
          <w:rFonts w:ascii="Times New Roman Regular" w:eastAsia="仿宋_GB2312" w:hAnsi="Times New Roman Regular" w:cs="Times New Roman Regular"/>
          <w:sz w:val="32"/>
          <w:szCs w:val="32"/>
        </w:rPr>
        <w:t>一体化设施建设</w:t>
      </w:r>
      <w:r w:rsidRPr="00147537">
        <w:rPr>
          <w:rFonts w:ascii="Times New Roman Regular" w:eastAsia="仿宋_GB2312" w:hAnsi="Times New Roman Regular" w:cs="Times New Roman Regular" w:hint="eastAsia"/>
          <w:sz w:val="32"/>
          <w:szCs w:val="32"/>
        </w:rPr>
        <w:t>。</w:t>
      </w:r>
    </w:p>
    <w:p w14:paraId="2D448B1D" w14:textId="4F68A586" w:rsidR="00C67043" w:rsidRPr="00147537" w:rsidRDefault="00C67043" w:rsidP="00033BDF">
      <w:pPr>
        <w:numPr>
          <w:ilvl w:val="0"/>
          <w:numId w:val="1"/>
        </w:numPr>
        <w:spacing w:line="360" w:lineRule="auto"/>
        <w:outlineLvl w:val="0"/>
        <w:rPr>
          <w:rFonts w:ascii="Times New Roman Regular" w:eastAsia="黑体" w:hAnsi="Times New Roman Regular" w:cs="Times New Roman Regular"/>
          <w:b/>
          <w:bCs/>
          <w:sz w:val="36"/>
          <w:szCs w:val="36"/>
        </w:rPr>
      </w:pPr>
      <w:r w:rsidRPr="00147537">
        <w:rPr>
          <w:rFonts w:ascii="Times New Roman Regular" w:eastAsia="黑体" w:hAnsi="Times New Roman Regular" w:cs="Times New Roman Regular" w:hint="eastAsia"/>
          <w:b/>
          <w:bCs/>
          <w:sz w:val="36"/>
          <w:szCs w:val="36"/>
        </w:rPr>
        <w:t>下一步工作安排</w:t>
      </w:r>
    </w:p>
    <w:p w14:paraId="57000F83" w14:textId="77777777" w:rsidR="00C67043" w:rsidRPr="00147537" w:rsidRDefault="00C67043" w:rsidP="00033BDF">
      <w:pPr>
        <w:widowControl/>
        <w:kinsoku w:val="0"/>
        <w:adjustRightInd w:val="0"/>
        <w:snapToGrid w:val="0"/>
        <w:spacing w:line="360" w:lineRule="auto"/>
        <w:ind w:firstLineChars="200" w:firstLine="640"/>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（一）高标准完善试点申报方案。紧扣交通运输部“交通基础设施更新提质”“交通运输与能源融合发展”“推动电动重卡充换电设施建设”等方向，进一步完善建设目标、</w:t>
      </w:r>
      <w:r w:rsidRPr="00147537">
        <w:rPr>
          <w:rFonts w:ascii="Times New Roman Regular" w:eastAsia="仿宋_GB2312" w:hAnsi="Times New Roman Regular" w:cs="Times New Roman Regular" w:hint="eastAsia"/>
          <w:sz w:val="32"/>
          <w:szCs w:val="32"/>
        </w:rPr>
        <w:lastRenderedPageBreak/>
        <w:t>技术路线、实施计划、投资测算、</w:t>
      </w:r>
      <w:proofErr w:type="gramStart"/>
      <w:r w:rsidRPr="00147537">
        <w:rPr>
          <w:rFonts w:ascii="Times New Roman Regular" w:eastAsia="仿宋_GB2312" w:hAnsi="Times New Roman Regular" w:cs="Times New Roman Regular" w:hint="eastAsia"/>
          <w:sz w:val="32"/>
          <w:szCs w:val="32"/>
        </w:rPr>
        <w:t>碳减排成效</w:t>
      </w:r>
      <w:proofErr w:type="gramEnd"/>
      <w:r w:rsidRPr="00147537">
        <w:rPr>
          <w:rFonts w:ascii="Times New Roman Regular" w:eastAsia="仿宋_GB2312" w:hAnsi="Times New Roman Regular" w:cs="Times New Roman Regular" w:hint="eastAsia"/>
          <w:sz w:val="32"/>
          <w:szCs w:val="32"/>
        </w:rPr>
        <w:t>和复制推广机制，形成更具竞争力的试点申报文本。</w:t>
      </w:r>
    </w:p>
    <w:p w14:paraId="56AEDC93" w14:textId="5A788A5D" w:rsidR="00C67043" w:rsidRPr="00147537" w:rsidRDefault="00C67043" w:rsidP="00033BDF">
      <w:pPr>
        <w:widowControl/>
        <w:kinsoku w:val="0"/>
        <w:adjustRightInd w:val="0"/>
        <w:snapToGrid w:val="0"/>
        <w:spacing w:line="360" w:lineRule="auto"/>
        <w:ind w:firstLineChars="200" w:firstLine="640"/>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（二）加快剩余</w:t>
      </w:r>
      <w:proofErr w:type="gramStart"/>
      <w:r w:rsidRPr="00147537">
        <w:rPr>
          <w:rFonts w:ascii="Times New Roman Regular" w:eastAsia="仿宋_GB2312" w:hAnsi="Times New Roman Regular" w:cs="Times New Roman Regular" w:hint="eastAsia"/>
          <w:sz w:val="32"/>
          <w:szCs w:val="32"/>
        </w:rPr>
        <w:t>光伏和储能</w:t>
      </w:r>
      <w:proofErr w:type="gramEnd"/>
      <w:r w:rsidRPr="00147537">
        <w:rPr>
          <w:rFonts w:ascii="Times New Roman Regular" w:eastAsia="仿宋_GB2312" w:hAnsi="Times New Roman Regular" w:cs="Times New Roman Regular" w:hint="eastAsia"/>
          <w:sz w:val="32"/>
          <w:szCs w:val="32"/>
        </w:rPr>
        <w:t>建设。加快推进剩余</w:t>
      </w:r>
      <w:r w:rsidRPr="00147537">
        <w:rPr>
          <w:rFonts w:ascii="Times New Roman Regular" w:eastAsia="仿宋_GB2312" w:hAnsi="Times New Roman Regular" w:cs="Times New Roman Regular" w:hint="eastAsia"/>
          <w:sz w:val="32"/>
          <w:szCs w:val="32"/>
        </w:rPr>
        <w:t>100MW</w:t>
      </w:r>
      <w:r w:rsidRPr="00147537">
        <w:rPr>
          <w:rFonts w:ascii="Times New Roman Regular" w:eastAsia="仿宋_GB2312" w:hAnsi="Times New Roman Regular" w:cs="Times New Roman Regular" w:hint="eastAsia"/>
          <w:sz w:val="32"/>
          <w:szCs w:val="32"/>
        </w:rPr>
        <w:t>路域光</w:t>
      </w:r>
      <w:proofErr w:type="gramStart"/>
      <w:r w:rsidRPr="00147537">
        <w:rPr>
          <w:rFonts w:ascii="Times New Roman Regular" w:eastAsia="仿宋_GB2312" w:hAnsi="Times New Roman Regular" w:cs="Times New Roman Regular" w:hint="eastAsia"/>
          <w:sz w:val="32"/>
          <w:szCs w:val="32"/>
        </w:rPr>
        <w:t>伏建设</w:t>
      </w:r>
      <w:proofErr w:type="gramEnd"/>
      <w:r w:rsidRPr="00147537">
        <w:rPr>
          <w:rFonts w:ascii="Times New Roman Regular" w:eastAsia="仿宋_GB2312" w:hAnsi="Times New Roman Regular" w:cs="Times New Roman Regular" w:hint="eastAsia"/>
          <w:sz w:val="32"/>
          <w:szCs w:val="32"/>
        </w:rPr>
        <w:t>改造，系统优化并网接入、场站布局和消纳方案；同步推进储能扩容建设，逐步形成</w:t>
      </w:r>
      <w:r w:rsidR="00AC1712" w:rsidRPr="00147537">
        <w:rPr>
          <w:rFonts w:ascii="Times New Roman Regular" w:eastAsia="仿宋_GB2312" w:hAnsi="Times New Roman Regular" w:cs="Times New Roman Regular" w:hint="eastAsia"/>
          <w:sz w:val="32"/>
          <w:szCs w:val="32"/>
        </w:rPr>
        <w:t>150</w:t>
      </w:r>
      <w:r w:rsidRPr="00147537">
        <w:rPr>
          <w:rFonts w:ascii="Times New Roman Regular" w:eastAsia="仿宋_GB2312" w:hAnsi="Times New Roman Regular" w:cs="Times New Roman Regular" w:hint="eastAsia"/>
          <w:sz w:val="32"/>
          <w:szCs w:val="32"/>
        </w:rPr>
        <w:t>MWh</w:t>
      </w:r>
      <w:r w:rsidRPr="00147537">
        <w:rPr>
          <w:rFonts w:ascii="Times New Roman Regular" w:eastAsia="仿宋_GB2312" w:hAnsi="Times New Roman Regular" w:cs="Times New Roman Regular" w:hint="eastAsia"/>
          <w:sz w:val="32"/>
          <w:szCs w:val="32"/>
        </w:rPr>
        <w:t>储能支撑能力，提升项目削峰填谷、柔性调节和应急保供水平。</w:t>
      </w:r>
    </w:p>
    <w:p w14:paraId="730370FB" w14:textId="18CA5188" w:rsidR="00C67043" w:rsidRPr="00147537" w:rsidRDefault="00C67043" w:rsidP="00033BDF">
      <w:pPr>
        <w:widowControl/>
        <w:kinsoku w:val="0"/>
        <w:adjustRightInd w:val="0"/>
        <w:snapToGrid w:val="0"/>
        <w:spacing w:line="360" w:lineRule="auto"/>
        <w:ind w:firstLineChars="200" w:firstLine="640"/>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（三）尽快落地</w:t>
      </w:r>
      <w:proofErr w:type="gramStart"/>
      <w:r w:rsidRPr="00147537">
        <w:rPr>
          <w:rFonts w:ascii="Times New Roman Regular" w:eastAsia="仿宋_GB2312" w:hAnsi="Times New Roman Regular" w:cs="Times New Roman Regular" w:hint="eastAsia"/>
          <w:sz w:val="32"/>
          <w:szCs w:val="32"/>
        </w:rPr>
        <w:t>零碳重卡</w:t>
      </w:r>
      <w:proofErr w:type="gramEnd"/>
      <w:r w:rsidRPr="00147537">
        <w:rPr>
          <w:rFonts w:ascii="Times New Roman Regular" w:eastAsia="仿宋_GB2312" w:hAnsi="Times New Roman Regular" w:cs="Times New Roman Regular" w:hint="eastAsia"/>
          <w:sz w:val="32"/>
          <w:szCs w:val="32"/>
        </w:rPr>
        <w:t>示范通道。抓紧确定示范线路、货源组织、车辆投放、站点布局和运营模式，推动与物流企业、产业园区、货主企业、整车企业、电池企业签署合作协议，</w:t>
      </w:r>
      <w:r w:rsidR="00AC1712" w:rsidRPr="00147537">
        <w:rPr>
          <w:rFonts w:ascii="Times New Roman Regular" w:eastAsia="仿宋_GB2312" w:hAnsi="Times New Roman Regular" w:cs="Times New Roman Regular" w:hint="eastAsia"/>
          <w:sz w:val="32"/>
          <w:szCs w:val="32"/>
        </w:rPr>
        <w:t>首批</w:t>
      </w:r>
      <w:r w:rsidRPr="00147537">
        <w:rPr>
          <w:rFonts w:ascii="Times New Roman Regular" w:eastAsia="仿宋_GB2312" w:hAnsi="Times New Roman Regular" w:cs="Times New Roman Regular" w:hint="eastAsia"/>
          <w:sz w:val="32"/>
          <w:szCs w:val="32"/>
        </w:rPr>
        <w:t>尽快形成不少于</w:t>
      </w:r>
      <w:r w:rsidRPr="00147537">
        <w:rPr>
          <w:rFonts w:ascii="Times New Roman Regular" w:eastAsia="仿宋_GB2312" w:hAnsi="Times New Roman Regular" w:cs="Times New Roman Regular" w:hint="eastAsia"/>
          <w:sz w:val="32"/>
          <w:szCs w:val="32"/>
        </w:rPr>
        <w:t>50</w:t>
      </w:r>
      <w:r w:rsidRPr="00147537">
        <w:rPr>
          <w:rFonts w:ascii="Times New Roman Regular" w:eastAsia="仿宋_GB2312" w:hAnsi="Times New Roman Regular" w:cs="Times New Roman Regular" w:hint="eastAsia"/>
          <w:sz w:val="32"/>
          <w:szCs w:val="32"/>
        </w:rPr>
        <w:t>辆新能源重卡、单程不低于</w:t>
      </w:r>
      <w:r w:rsidRPr="00147537">
        <w:rPr>
          <w:rFonts w:ascii="Times New Roman Regular" w:eastAsia="仿宋_GB2312" w:hAnsi="Times New Roman Regular" w:cs="Times New Roman Regular" w:hint="eastAsia"/>
          <w:sz w:val="32"/>
          <w:szCs w:val="32"/>
        </w:rPr>
        <w:t>100</w:t>
      </w:r>
      <w:r w:rsidRPr="00147537">
        <w:rPr>
          <w:rFonts w:ascii="Times New Roman Regular" w:eastAsia="仿宋_GB2312" w:hAnsi="Times New Roman Regular" w:cs="Times New Roman Regular" w:hint="eastAsia"/>
          <w:sz w:val="32"/>
          <w:szCs w:val="32"/>
        </w:rPr>
        <w:t>公里、年运输量不低于</w:t>
      </w:r>
      <w:r w:rsidRPr="00147537">
        <w:rPr>
          <w:rFonts w:ascii="Times New Roman Regular" w:eastAsia="仿宋_GB2312" w:hAnsi="Times New Roman Regular" w:cs="Times New Roman Regular" w:hint="eastAsia"/>
          <w:sz w:val="32"/>
          <w:szCs w:val="32"/>
        </w:rPr>
        <w:t>20</w:t>
      </w:r>
      <w:r w:rsidRPr="00147537">
        <w:rPr>
          <w:rFonts w:ascii="Times New Roman Regular" w:eastAsia="仿宋_GB2312" w:hAnsi="Times New Roman Regular" w:cs="Times New Roman Regular" w:hint="eastAsia"/>
          <w:sz w:val="32"/>
          <w:szCs w:val="32"/>
        </w:rPr>
        <w:t>万吨的实质性运营场景。</w:t>
      </w:r>
    </w:p>
    <w:p w14:paraId="66AB66A9" w14:textId="77777777" w:rsidR="00C67043" w:rsidRPr="00147537" w:rsidRDefault="00C67043" w:rsidP="00033BDF">
      <w:pPr>
        <w:widowControl/>
        <w:kinsoku w:val="0"/>
        <w:adjustRightInd w:val="0"/>
        <w:snapToGrid w:val="0"/>
        <w:spacing w:line="360" w:lineRule="auto"/>
        <w:ind w:firstLineChars="200" w:firstLine="640"/>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（四）同步</w:t>
      </w:r>
      <w:proofErr w:type="gramStart"/>
      <w:r w:rsidRPr="00147537">
        <w:rPr>
          <w:rFonts w:ascii="Times New Roman Regular" w:eastAsia="仿宋_GB2312" w:hAnsi="Times New Roman Regular" w:cs="Times New Roman Regular" w:hint="eastAsia"/>
          <w:sz w:val="32"/>
          <w:szCs w:val="32"/>
        </w:rPr>
        <w:t>推进零碳枢纽</w:t>
      </w:r>
      <w:proofErr w:type="gramEnd"/>
      <w:r w:rsidRPr="00147537">
        <w:rPr>
          <w:rFonts w:ascii="Times New Roman Regular" w:eastAsia="仿宋_GB2312" w:hAnsi="Times New Roman Regular" w:cs="Times New Roman Regular" w:hint="eastAsia"/>
          <w:sz w:val="32"/>
          <w:szCs w:val="32"/>
        </w:rPr>
        <w:t>和服务区改造。围绕服务区、收费站、养护工区、隧道管理站等节点，实施光伏、储能、充电和节能设备改造，推动形成一批</w:t>
      </w:r>
      <w:r w:rsidRPr="00147537">
        <w:rPr>
          <w:rFonts w:ascii="Times New Roman Regular" w:eastAsia="仿宋_GB2312" w:hAnsi="Times New Roman Regular" w:cs="Times New Roman Regular" w:hint="eastAsia"/>
          <w:sz w:val="32"/>
          <w:szCs w:val="32"/>
        </w:rPr>
        <w:t>100%</w:t>
      </w:r>
      <w:r w:rsidRPr="00147537">
        <w:rPr>
          <w:rFonts w:ascii="Times New Roman Regular" w:eastAsia="仿宋_GB2312" w:hAnsi="Times New Roman Regular" w:cs="Times New Roman Regular" w:hint="eastAsia"/>
          <w:sz w:val="32"/>
          <w:szCs w:val="32"/>
        </w:rPr>
        <w:t>清洁能源供用能的示范节点，提升高速公路出行服务品质和综合服务功能。</w:t>
      </w:r>
    </w:p>
    <w:p w14:paraId="64271718" w14:textId="77777777" w:rsidR="00C67043" w:rsidRPr="00147537" w:rsidRDefault="00C67043" w:rsidP="00033BDF">
      <w:pPr>
        <w:widowControl/>
        <w:kinsoku w:val="0"/>
        <w:adjustRightInd w:val="0"/>
        <w:snapToGrid w:val="0"/>
        <w:spacing w:line="360" w:lineRule="auto"/>
        <w:ind w:firstLineChars="200" w:firstLine="640"/>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（五）加快建设统一平台和</w:t>
      </w:r>
      <w:proofErr w:type="gramStart"/>
      <w:r w:rsidRPr="00147537">
        <w:rPr>
          <w:rFonts w:ascii="Times New Roman Regular" w:eastAsia="仿宋_GB2312" w:hAnsi="Times New Roman Regular" w:cs="Times New Roman Regular" w:hint="eastAsia"/>
          <w:sz w:val="32"/>
          <w:szCs w:val="32"/>
        </w:rPr>
        <w:t>碳管理</w:t>
      </w:r>
      <w:proofErr w:type="gramEnd"/>
      <w:r w:rsidRPr="00147537">
        <w:rPr>
          <w:rFonts w:ascii="Times New Roman Regular" w:eastAsia="仿宋_GB2312" w:hAnsi="Times New Roman Regular" w:cs="Times New Roman Regular" w:hint="eastAsia"/>
          <w:sz w:val="32"/>
          <w:szCs w:val="32"/>
        </w:rPr>
        <w:t>体系。建设覆盖项目全域的综合能源管理平台、虚拟电厂和</w:t>
      </w:r>
      <w:proofErr w:type="gramStart"/>
      <w:r w:rsidRPr="00147537">
        <w:rPr>
          <w:rFonts w:ascii="Times New Roman Regular" w:eastAsia="仿宋_GB2312" w:hAnsi="Times New Roman Regular" w:cs="Times New Roman Regular" w:hint="eastAsia"/>
          <w:sz w:val="32"/>
          <w:szCs w:val="32"/>
        </w:rPr>
        <w:t>碳足迹</w:t>
      </w:r>
      <w:proofErr w:type="gramEnd"/>
      <w:r w:rsidRPr="00147537">
        <w:rPr>
          <w:rFonts w:ascii="Times New Roman Regular" w:eastAsia="仿宋_GB2312" w:hAnsi="Times New Roman Regular" w:cs="Times New Roman Regular" w:hint="eastAsia"/>
          <w:sz w:val="32"/>
          <w:szCs w:val="32"/>
        </w:rPr>
        <w:t>核算体系，</w:t>
      </w:r>
      <w:proofErr w:type="gramStart"/>
      <w:r w:rsidRPr="00147537">
        <w:rPr>
          <w:rFonts w:ascii="Times New Roman Regular" w:eastAsia="仿宋_GB2312" w:hAnsi="Times New Roman Regular" w:cs="Times New Roman Regular" w:hint="eastAsia"/>
          <w:sz w:val="32"/>
          <w:szCs w:val="32"/>
        </w:rPr>
        <w:t>完善绿电</w:t>
      </w:r>
      <w:proofErr w:type="gramEnd"/>
      <w:r w:rsidRPr="00147537">
        <w:rPr>
          <w:rFonts w:ascii="Times New Roman Regular" w:eastAsia="仿宋_GB2312" w:hAnsi="Times New Roman Regular" w:cs="Times New Roman Regular" w:hint="eastAsia"/>
          <w:sz w:val="32"/>
          <w:szCs w:val="32"/>
        </w:rPr>
        <w:t>追溯、</w:t>
      </w:r>
      <w:proofErr w:type="gramStart"/>
      <w:r w:rsidRPr="00147537">
        <w:rPr>
          <w:rFonts w:ascii="Times New Roman Regular" w:eastAsia="仿宋_GB2312" w:hAnsi="Times New Roman Regular" w:cs="Times New Roman Regular" w:hint="eastAsia"/>
          <w:sz w:val="32"/>
          <w:szCs w:val="32"/>
        </w:rPr>
        <w:t>充换电</w:t>
      </w:r>
      <w:proofErr w:type="gramEnd"/>
      <w:r w:rsidRPr="00147537">
        <w:rPr>
          <w:rFonts w:ascii="Times New Roman Regular" w:eastAsia="仿宋_GB2312" w:hAnsi="Times New Roman Regular" w:cs="Times New Roman Regular" w:hint="eastAsia"/>
          <w:sz w:val="32"/>
          <w:szCs w:val="32"/>
        </w:rPr>
        <w:t>调度、</w:t>
      </w:r>
      <w:proofErr w:type="gramStart"/>
      <w:r w:rsidRPr="00147537">
        <w:rPr>
          <w:rFonts w:ascii="Times New Roman Regular" w:eastAsia="仿宋_GB2312" w:hAnsi="Times New Roman Regular" w:cs="Times New Roman Regular" w:hint="eastAsia"/>
          <w:sz w:val="32"/>
          <w:szCs w:val="32"/>
        </w:rPr>
        <w:t>碳减排</w:t>
      </w:r>
      <w:proofErr w:type="gramEnd"/>
      <w:r w:rsidRPr="00147537">
        <w:rPr>
          <w:rFonts w:ascii="Times New Roman Regular" w:eastAsia="仿宋_GB2312" w:hAnsi="Times New Roman Regular" w:cs="Times New Roman Regular" w:hint="eastAsia"/>
          <w:sz w:val="32"/>
          <w:szCs w:val="32"/>
        </w:rPr>
        <w:t>核证、安全监测和运营评价等功能，提升项目数字化、精细化运营水平。</w:t>
      </w:r>
    </w:p>
    <w:p w14:paraId="14BA669A" w14:textId="43723D2D" w:rsidR="0064156B" w:rsidRPr="00033BDF" w:rsidRDefault="00C67043" w:rsidP="00B93DEC">
      <w:pPr>
        <w:widowControl/>
        <w:kinsoku w:val="0"/>
        <w:adjustRightInd w:val="0"/>
        <w:snapToGrid w:val="0"/>
        <w:spacing w:line="360" w:lineRule="auto"/>
        <w:ind w:firstLineChars="200" w:firstLine="640"/>
        <w:textAlignment w:val="baseline"/>
        <w:rPr>
          <w:rFonts w:ascii="Times New Roman Regular" w:eastAsia="仿宋_GB2312" w:hAnsi="Times New Roman Regular" w:cs="Times New Roman Regular"/>
          <w:sz w:val="32"/>
          <w:szCs w:val="32"/>
        </w:rPr>
      </w:pPr>
      <w:r w:rsidRPr="00147537">
        <w:rPr>
          <w:rFonts w:ascii="Times New Roman Regular" w:eastAsia="仿宋_GB2312" w:hAnsi="Times New Roman Regular" w:cs="Times New Roman Regular" w:hint="eastAsia"/>
          <w:sz w:val="32"/>
          <w:szCs w:val="32"/>
        </w:rPr>
        <w:t>（六）强化标准机制和复制推广。边建设、边总结、边固化，形成适用于河北高速公路的路域光伏开发、</w:t>
      </w:r>
      <w:proofErr w:type="gramStart"/>
      <w:r w:rsidRPr="00147537">
        <w:rPr>
          <w:rFonts w:ascii="Times New Roman Regular" w:eastAsia="仿宋_GB2312" w:hAnsi="Times New Roman Regular" w:cs="Times New Roman Regular" w:hint="eastAsia"/>
          <w:sz w:val="32"/>
          <w:szCs w:val="32"/>
        </w:rPr>
        <w:t>零碳重卡</w:t>
      </w:r>
      <w:proofErr w:type="gramEnd"/>
      <w:r w:rsidRPr="00147537">
        <w:rPr>
          <w:rFonts w:ascii="Times New Roman Regular" w:eastAsia="仿宋_GB2312" w:hAnsi="Times New Roman Regular" w:cs="Times New Roman Regular" w:hint="eastAsia"/>
          <w:sz w:val="32"/>
          <w:szCs w:val="32"/>
        </w:rPr>
        <w:t>运输、</w:t>
      </w:r>
      <w:proofErr w:type="gramStart"/>
      <w:r w:rsidRPr="00147537">
        <w:rPr>
          <w:rFonts w:ascii="Times New Roman Regular" w:eastAsia="仿宋_GB2312" w:hAnsi="Times New Roman Regular" w:cs="Times New Roman Regular" w:hint="eastAsia"/>
          <w:sz w:val="32"/>
          <w:szCs w:val="32"/>
        </w:rPr>
        <w:t>零碳枢纽</w:t>
      </w:r>
      <w:proofErr w:type="gramEnd"/>
      <w:r w:rsidRPr="00147537">
        <w:rPr>
          <w:rFonts w:ascii="Times New Roman Regular" w:eastAsia="仿宋_GB2312" w:hAnsi="Times New Roman Regular" w:cs="Times New Roman Regular" w:hint="eastAsia"/>
          <w:sz w:val="32"/>
          <w:szCs w:val="32"/>
        </w:rPr>
        <w:t>建设、</w:t>
      </w:r>
      <w:proofErr w:type="gramStart"/>
      <w:r w:rsidRPr="00147537">
        <w:rPr>
          <w:rFonts w:ascii="Times New Roman Regular" w:eastAsia="仿宋_GB2312" w:hAnsi="Times New Roman Regular" w:cs="Times New Roman Regular" w:hint="eastAsia"/>
          <w:sz w:val="32"/>
          <w:szCs w:val="32"/>
        </w:rPr>
        <w:t>绿电消</w:t>
      </w:r>
      <w:proofErr w:type="gramEnd"/>
      <w:r w:rsidRPr="00147537">
        <w:rPr>
          <w:rFonts w:ascii="Times New Roman Regular" w:eastAsia="仿宋_GB2312" w:hAnsi="Times New Roman Regular" w:cs="Times New Roman Regular" w:hint="eastAsia"/>
          <w:sz w:val="32"/>
          <w:szCs w:val="32"/>
        </w:rPr>
        <w:t>纳调度、安全韧性保障等标准</w:t>
      </w:r>
      <w:r w:rsidRPr="00147537">
        <w:rPr>
          <w:rFonts w:ascii="Times New Roman Regular" w:eastAsia="仿宋_GB2312" w:hAnsi="Times New Roman Regular" w:cs="Times New Roman Regular" w:hint="eastAsia"/>
          <w:sz w:val="32"/>
          <w:szCs w:val="32"/>
        </w:rPr>
        <w:lastRenderedPageBreak/>
        <w:t>规范和运营机制，为全省乃至全国同类项目复制推广提供经验。</w:t>
      </w:r>
    </w:p>
    <w:p w14:paraId="195514C1" w14:textId="212C9B01" w:rsidR="00E02668" w:rsidRDefault="00E02668" w:rsidP="00033BDF">
      <w:pPr>
        <w:pStyle w:val="a0"/>
        <w:rPr>
          <w:rFonts w:ascii="Times New Roman Regular" w:eastAsia="仿宋_GB2312" w:hAnsi="Times New Roman Regular" w:cs="Times New Roman Regular"/>
          <w:sz w:val="32"/>
          <w:szCs w:val="32"/>
          <w:lang w:eastAsia="zh-CN"/>
        </w:rPr>
      </w:pPr>
    </w:p>
    <w:sectPr w:rsidR="00E02668">
      <w:footerReference w:type="default" r:id="rId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313CF8" w14:textId="77777777" w:rsidR="00D91417" w:rsidRDefault="00D91417">
      <w:r>
        <w:separator/>
      </w:r>
    </w:p>
  </w:endnote>
  <w:endnote w:type="continuationSeparator" w:id="0">
    <w:p w14:paraId="48BE9E9B" w14:textId="77777777" w:rsidR="00D91417" w:rsidRDefault="00D91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54E7E728-3663-4B27-881B-A21EF203C13F}"/>
  </w:font>
  <w:font w:name="Times New Roman Regular">
    <w:altName w:val="Times New Roman"/>
    <w:charset w:val="00"/>
    <w:family w:val="auto"/>
    <w:pitch w:val="default"/>
    <w:sig w:usb0="00000000" w:usb1="00000000" w:usb2="00000001" w:usb3="00000000" w:csb0="400001BF" w:csb1="DFF70000"/>
    <w:embedRegular r:id="rId2" w:subsetted="1" w:fontKey="{47C2605A-33C5-4F46-93DF-8B77070C6C4C}"/>
    <w:embedBold r:id="rId3" w:subsetted="1" w:fontKey="{ADAA161D-4FD8-4E16-98F4-0C2A9A917457}"/>
  </w:font>
  <w:font w:name="方正小标宋简体">
    <w:panose1 w:val="03000509000000000000"/>
    <w:charset w:val="86"/>
    <w:family w:val="script"/>
    <w:pitch w:val="fixed"/>
    <w:sig w:usb0="00000001" w:usb1="080E0000" w:usb2="00000010" w:usb3="00000000" w:csb0="00040000" w:csb1="00000000"/>
    <w:embedRegular r:id="rId4" w:subsetted="1" w:fontKey="{7D358131-37A7-42C4-8D8D-6C81CFCE95BE}"/>
    <w:embedBold r:id="rId5" w:subsetted="1" w:fontKey="{A88B047B-DDBD-4B8D-97F6-35C16B3E1543}"/>
  </w:font>
  <w:font w:name="黑体">
    <w:altName w:val="SimHei"/>
    <w:panose1 w:val="02010609060101010101"/>
    <w:charset w:val="86"/>
    <w:family w:val="modern"/>
    <w:pitch w:val="fixed"/>
    <w:sig w:usb0="800002BF" w:usb1="38CF7CFA" w:usb2="00000016" w:usb3="00000000" w:csb0="00040001" w:csb1="00000000"/>
    <w:embedBold r:id="rId6" w:subsetted="1" w:fontKey="{CCF0CB1E-7FB4-40FA-A166-49B2F7044FF6}"/>
  </w:font>
  <w:font w:name="仿宋_GB2312">
    <w:altName w:val="仿宋"/>
    <w:panose1 w:val="02010609030101010101"/>
    <w:charset w:val="86"/>
    <w:family w:val="modern"/>
    <w:pitch w:val="fixed"/>
    <w:sig w:usb0="00000001" w:usb1="080E0000" w:usb2="00000010" w:usb3="00000000" w:csb0="00040000" w:csb1="00000000"/>
    <w:embedRegular r:id="rId7" w:subsetted="1" w:fontKey="{4B50B541-E373-4B4C-A139-A8E7ED36FA4D}"/>
    <w:embedBold r:id="rId8" w:subsetted="1" w:fontKey="{95915192-F05A-4D79-8EDC-0D90079CDC61}"/>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514D6" w14:textId="77777777" w:rsidR="00E02668" w:rsidRDefault="00F048C2">
    <w:pPr>
      <w:pStyle w:val="a6"/>
    </w:pPr>
    <w:r>
      <w:rPr>
        <w:noProof/>
      </w:rPr>
      <mc:AlternateContent>
        <mc:Choice Requires="wps">
          <w:drawing>
            <wp:anchor distT="0" distB="0" distL="114300" distR="114300" simplePos="0" relativeHeight="251659264" behindDoc="0" locked="0" layoutInCell="1" allowOverlap="1" wp14:anchorId="195514D7" wp14:editId="195514D8">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5514D9" w14:textId="77777777" w:rsidR="00E02668" w:rsidRDefault="00F048C2">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5514D7" id="_x0000_t202" coordsize="21600,21600" o:spt="202" path="m,l,21600r21600,l21600,xe">
              <v:stroke joinstyle="miter"/>
              <v:path gradientshapeok="t" o:connecttype="rect"/>
            </v:shapetype>
            <v:shape id="文本框 1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95514D9" w14:textId="77777777" w:rsidR="00E02668" w:rsidRDefault="00F048C2">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45A7B9" w14:textId="77777777" w:rsidR="00D91417" w:rsidRDefault="00D91417">
      <w:r>
        <w:separator/>
      </w:r>
    </w:p>
  </w:footnote>
  <w:footnote w:type="continuationSeparator" w:id="0">
    <w:p w14:paraId="7A86DFBE" w14:textId="77777777" w:rsidR="00D91417" w:rsidRDefault="00D914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F663FA6"/>
    <w:multiLevelType w:val="singleLevel"/>
    <w:tmpl w:val="BF663FA6"/>
    <w:lvl w:ilvl="0">
      <w:start w:val="1"/>
      <w:numFmt w:val="chineseCounting"/>
      <w:suff w:val="space"/>
      <w:lvlText w:val="（%1）"/>
      <w:lvlJc w:val="left"/>
      <w:rPr>
        <w:rFonts w:hint="eastAsia"/>
      </w:rPr>
    </w:lvl>
  </w:abstractNum>
  <w:abstractNum w:abstractNumId="1" w15:restartNumberingAfterBreak="0">
    <w:nsid w:val="BFFFBEE9"/>
    <w:multiLevelType w:val="singleLevel"/>
    <w:tmpl w:val="BFFFBEE9"/>
    <w:lvl w:ilvl="0">
      <w:start w:val="1"/>
      <w:numFmt w:val="decimal"/>
      <w:suff w:val="space"/>
      <w:lvlText w:val="%1."/>
      <w:lvlJc w:val="left"/>
    </w:lvl>
  </w:abstractNum>
  <w:abstractNum w:abstractNumId="2" w15:restartNumberingAfterBreak="0">
    <w:nsid w:val="CBFD4DA5"/>
    <w:multiLevelType w:val="singleLevel"/>
    <w:tmpl w:val="CBFD4DA5"/>
    <w:lvl w:ilvl="0">
      <w:start w:val="1"/>
      <w:numFmt w:val="decimal"/>
      <w:suff w:val="space"/>
      <w:lvlText w:val="%1."/>
      <w:lvlJc w:val="left"/>
    </w:lvl>
  </w:abstractNum>
  <w:abstractNum w:abstractNumId="3" w15:restartNumberingAfterBreak="0">
    <w:nsid w:val="EFCECDDB"/>
    <w:multiLevelType w:val="singleLevel"/>
    <w:tmpl w:val="EFCECDDB"/>
    <w:lvl w:ilvl="0">
      <w:start w:val="1"/>
      <w:numFmt w:val="decimal"/>
      <w:suff w:val="space"/>
      <w:lvlText w:val="%1."/>
      <w:lvlJc w:val="left"/>
    </w:lvl>
  </w:abstractNum>
  <w:abstractNum w:abstractNumId="4" w15:restartNumberingAfterBreak="0">
    <w:nsid w:val="F6ADF282"/>
    <w:multiLevelType w:val="singleLevel"/>
    <w:tmpl w:val="F6ADF282"/>
    <w:lvl w:ilvl="0">
      <w:start w:val="1"/>
      <w:numFmt w:val="decimal"/>
      <w:suff w:val="space"/>
      <w:lvlText w:val="%1."/>
      <w:lvlJc w:val="left"/>
    </w:lvl>
  </w:abstractNum>
  <w:abstractNum w:abstractNumId="5" w15:restartNumberingAfterBreak="0">
    <w:nsid w:val="FF7F41BC"/>
    <w:multiLevelType w:val="singleLevel"/>
    <w:tmpl w:val="FF7F41BC"/>
    <w:lvl w:ilvl="0">
      <w:start w:val="1"/>
      <w:numFmt w:val="decimal"/>
      <w:suff w:val="space"/>
      <w:lvlText w:val="%1."/>
      <w:lvlJc w:val="left"/>
    </w:lvl>
  </w:abstractNum>
  <w:abstractNum w:abstractNumId="6" w15:restartNumberingAfterBreak="0">
    <w:nsid w:val="FFD644B7"/>
    <w:multiLevelType w:val="singleLevel"/>
    <w:tmpl w:val="FFD644B7"/>
    <w:lvl w:ilvl="0">
      <w:start w:val="1"/>
      <w:numFmt w:val="decimal"/>
      <w:suff w:val="space"/>
      <w:lvlText w:val="%1."/>
      <w:lvlJc w:val="left"/>
    </w:lvl>
  </w:abstractNum>
  <w:abstractNum w:abstractNumId="7" w15:restartNumberingAfterBreak="0">
    <w:nsid w:val="04B2AC1B"/>
    <w:multiLevelType w:val="singleLevel"/>
    <w:tmpl w:val="04B2AC1B"/>
    <w:lvl w:ilvl="0">
      <w:start w:val="1"/>
      <w:numFmt w:val="chineseCounting"/>
      <w:suff w:val="nothing"/>
      <w:lvlText w:val="%1、"/>
      <w:lvlJc w:val="left"/>
      <w:rPr>
        <w:rFonts w:hint="eastAsia"/>
      </w:rPr>
    </w:lvl>
  </w:abstractNum>
  <w:abstractNum w:abstractNumId="8" w15:restartNumberingAfterBreak="0">
    <w:nsid w:val="5BE7419D"/>
    <w:multiLevelType w:val="singleLevel"/>
    <w:tmpl w:val="5BE7419D"/>
    <w:lvl w:ilvl="0">
      <w:start w:val="1"/>
      <w:numFmt w:val="chineseCounting"/>
      <w:suff w:val="space"/>
      <w:lvlText w:val="（%1）"/>
      <w:lvlJc w:val="left"/>
      <w:rPr>
        <w:rFonts w:hint="eastAsia"/>
      </w:rPr>
    </w:lvl>
  </w:abstractNum>
  <w:abstractNum w:abstractNumId="9" w15:restartNumberingAfterBreak="0">
    <w:nsid w:val="5BFC5EF4"/>
    <w:multiLevelType w:val="singleLevel"/>
    <w:tmpl w:val="5BFC5EF4"/>
    <w:lvl w:ilvl="0">
      <w:start w:val="1"/>
      <w:numFmt w:val="chineseCounting"/>
      <w:suff w:val="space"/>
      <w:lvlText w:val="（%1）"/>
      <w:lvlJc w:val="left"/>
      <w:rPr>
        <w:rFonts w:hint="eastAsia"/>
      </w:rPr>
    </w:lvl>
  </w:abstractNum>
  <w:abstractNum w:abstractNumId="10" w15:restartNumberingAfterBreak="0">
    <w:nsid w:val="6FE653BC"/>
    <w:multiLevelType w:val="singleLevel"/>
    <w:tmpl w:val="6FE653BC"/>
    <w:lvl w:ilvl="0">
      <w:start w:val="1"/>
      <w:numFmt w:val="decimal"/>
      <w:suff w:val="space"/>
      <w:lvlText w:val="%1."/>
      <w:lvlJc w:val="left"/>
    </w:lvl>
  </w:abstractNum>
  <w:num w:numId="1" w16cid:durableId="1181314921">
    <w:abstractNumId w:val="7"/>
  </w:num>
  <w:num w:numId="2" w16cid:durableId="820195696">
    <w:abstractNumId w:val="0"/>
  </w:num>
  <w:num w:numId="3" w16cid:durableId="1139229424">
    <w:abstractNumId w:val="10"/>
  </w:num>
  <w:num w:numId="4" w16cid:durableId="551422699">
    <w:abstractNumId w:val="3"/>
  </w:num>
  <w:num w:numId="5" w16cid:durableId="793252489">
    <w:abstractNumId w:val="4"/>
  </w:num>
  <w:num w:numId="6" w16cid:durableId="2014137696">
    <w:abstractNumId w:val="9"/>
  </w:num>
  <w:num w:numId="7" w16cid:durableId="749885265">
    <w:abstractNumId w:val="6"/>
  </w:num>
  <w:num w:numId="8" w16cid:durableId="539053983">
    <w:abstractNumId w:val="1"/>
  </w:num>
  <w:num w:numId="9" w16cid:durableId="1819226940">
    <w:abstractNumId w:val="8"/>
  </w:num>
  <w:num w:numId="10" w16cid:durableId="991643680">
    <w:abstractNumId w:val="5"/>
  </w:num>
  <w:num w:numId="11" w16cid:durableId="861358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24D2"/>
    <w:rsid w:val="90BB5A0B"/>
    <w:rsid w:val="91FE214E"/>
    <w:rsid w:val="9A23CE43"/>
    <w:rsid w:val="9EFF60E2"/>
    <w:rsid w:val="9FF13CAD"/>
    <w:rsid w:val="A7EE87C1"/>
    <w:rsid w:val="AFF75E4F"/>
    <w:rsid w:val="B3EF8D60"/>
    <w:rsid w:val="B7FBA5AB"/>
    <w:rsid w:val="B9BF1BC3"/>
    <w:rsid w:val="BDFDD00F"/>
    <w:rsid w:val="BEBF5193"/>
    <w:rsid w:val="BEFFCF4C"/>
    <w:rsid w:val="BF7D2BF4"/>
    <w:rsid w:val="BF7D69EA"/>
    <w:rsid w:val="BFB7C895"/>
    <w:rsid w:val="BFB81F50"/>
    <w:rsid w:val="BFF7C484"/>
    <w:rsid w:val="BFFEC6A9"/>
    <w:rsid w:val="C3FC17E9"/>
    <w:rsid w:val="CC5DB3FC"/>
    <w:rsid w:val="CEC55FD8"/>
    <w:rsid w:val="CEEF9F56"/>
    <w:rsid w:val="D1FF1F5C"/>
    <w:rsid w:val="D2DE3D65"/>
    <w:rsid w:val="D6C761B0"/>
    <w:rsid w:val="D7934E54"/>
    <w:rsid w:val="D7BF8F7B"/>
    <w:rsid w:val="D7DA92CF"/>
    <w:rsid w:val="D7DFD806"/>
    <w:rsid w:val="D9DF7215"/>
    <w:rsid w:val="DBBDF94B"/>
    <w:rsid w:val="DE7E31E0"/>
    <w:rsid w:val="DE98A504"/>
    <w:rsid w:val="DEDDB5EB"/>
    <w:rsid w:val="DEFF5E7E"/>
    <w:rsid w:val="DFBF63CB"/>
    <w:rsid w:val="DFDF1516"/>
    <w:rsid w:val="DFFB3AD6"/>
    <w:rsid w:val="E3F419B9"/>
    <w:rsid w:val="E6BFC931"/>
    <w:rsid w:val="E6D74509"/>
    <w:rsid w:val="E6DF3744"/>
    <w:rsid w:val="E6E72B6F"/>
    <w:rsid w:val="E7EF84CC"/>
    <w:rsid w:val="E97A2994"/>
    <w:rsid w:val="EB7E72D0"/>
    <w:rsid w:val="EBDF7C3D"/>
    <w:rsid w:val="EDF74E87"/>
    <w:rsid w:val="EEBF771A"/>
    <w:rsid w:val="EEFEF8F4"/>
    <w:rsid w:val="EF9F9A01"/>
    <w:rsid w:val="EFF5763A"/>
    <w:rsid w:val="F1FFF043"/>
    <w:rsid w:val="F57BAD75"/>
    <w:rsid w:val="F57F5AF1"/>
    <w:rsid w:val="F5F32AFE"/>
    <w:rsid w:val="F5FF5968"/>
    <w:rsid w:val="F7DF05F8"/>
    <w:rsid w:val="F9B7A4A9"/>
    <w:rsid w:val="FB2D9447"/>
    <w:rsid w:val="FB4F0B77"/>
    <w:rsid w:val="FB7F67F7"/>
    <w:rsid w:val="FB912EFC"/>
    <w:rsid w:val="FBEF61C9"/>
    <w:rsid w:val="FBF76305"/>
    <w:rsid w:val="FBFDAFF3"/>
    <w:rsid w:val="FBFDB995"/>
    <w:rsid w:val="FBFF6B64"/>
    <w:rsid w:val="FD3BD239"/>
    <w:rsid w:val="FD9F615A"/>
    <w:rsid w:val="FDABE0FC"/>
    <w:rsid w:val="FDBDF1C5"/>
    <w:rsid w:val="FDBFA7C2"/>
    <w:rsid w:val="FDF09864"/>
    <w:rsid w:val="FE389E32"/>
    <w:rsid w:val="FEAF3B76"/>
    <w:rsid w:val="FEE739BD"/>
    <w:rsid w:val="FEF7A957"/>
    <w:rsid w:val="FF70ECD6"/>
    <w:rsid w:val="FF7F11D1"/>
    <w:rsid w:val="FFA7A45F"/>
    <w:rsid w:val="FFB953AD"/>
    <w:rsid w:val="FFBE0D75"/>
    <w:rsid w:val="FFDDF00F"/>
    <w:rsid w:val="FFE10B47"/>
    <w:rsid w:val="FFE708C5"/>
    <w:rsid w:val="FFF5FB45"/>
    <w:rsid w:val="FFF95FC5"/>
    <w:rsid w:val="FFFDBB55"/>
    <w:rsid w:val="FFFF2785"/>
    <w:rsid w:val="FFFFF77B"/>
    <w:rsid w:val="00004681"/>
    <w:rsid w:val="000333A7"/>
    <w:rsid w:val="00033BDF"/>
    <w:rsid w:val="00043B8C"/>
    <w:rsid w:val="0005006C"/>
    <w:rsid w:val="00063744"/>
    <w:rsid w:val="000704F5"/>
    <w:rsid w:val="000D72AC"/>
    <w:rsid w:val="000D798C"/>
    <w:rsid w:val="001137DC"/>
    <w:rsid w:val="001424D2"/>
    <w:rsid w:val="00147537"/>
    <w:rsid w:val="00157ECB"/>
    <w:rsid w:val="00167AD3"/>
    <w:rsid w:val="0018178D"/>
    <w:rsid w:val="00195D3A"/>
    <w:rsid w:val="001B75E6"/>
    <w:rsid w:val="001F5341"/>
    <w:rsid w:val="0023447B"/>
    <w:rsid w:val="0023736F"/>
    <w:rsid w:val="00245076"/>
    <w:rsid w:val="00246D68"/>
    <w:rsid w:val="002520E2"/>
    <w:rsid w:val="00271AA0"/>
    <w:rsid w:val="00283FEE"/>
    <w:rsid w:val="00291208"/>
    <w:rsid w:val="00294097"/>
    <w:rsid w:val="002C08EF"/>
    <w:rsid w:val="002D2BE7"/>
    <w:rsid w:val="00304427"/>
    <w:rsid w:val="0034794F"/>
    <w:rsid w:val="003505EF"/>
    <w:rsid w:val="003517AE"/>
    <w:rsid w:val="003522CE"/>
    <w:rsid w:val="00357113"/>
    <w:rsid w:val="003E2A15"/>
    <w:rsid w:val="003F322A"/>
    <w:rsid w:val="00401B91"/>
    <w:rsid w:val="00472134"/>
    <w:rsid w:val="005008D0"/>
    <w:rsid w:val="0056030D"/>
    <w:rsid w:val="00592013"/>
    <w:rsid w:val="005D3171"/>
    <w:rsid w:val="005E0D82"/>
    <w:rsid w:val="0060452E"/>
    <w:rsid w:val="00611F44"/>
    <w:rsid w:val="0064156B"/>
    <w:rsid w:val="0065350F"/>
    <w:rsid w:val="006A364D"/>
    <w:rsid w:val="006C2944"/>
    <w:rsid w:val="006E1ADA"/>
    <w:rsid w:val="006E4B07"/>
    <w:rsid w:val="006E6628"/>
    <w:rsid w:val="006F2219"/>
    <w:rsid w:val="006F2445"/>
    <w:rsid w:val="00727F1F"/>
    <w:rsid w:val="00732A98"/>
    <w:rsid w:val="00744547"/>
    <w:rsid w:val="0075554B"/>
    <w:rsid w:val="007B752E"/>
    <w:rsid w:val="0084580E"/>
    <w:rsid w:val="008636D1"/>
    <w:rsid w:val="008962E6"/>
    <w:rsid w:val="008B060B"/>
    <w:rsid w:val="008B19C9"/>
    <w:rsid w:val="008C4706"/>
    <w:rsid w:val="008C654B"/>
    <w:rsid w:val="008D415D"/>
    <w:rsid w:val="009005DC"/>
    <w:rsid w:val="00936FF5"/>
    <w:rsid w:val="009420EA"/>
    <w:rsid w:val="0097109B"/>
    <w:rsid w:val="00992E89"/>
    <w:rsid w:val="009B7AA4"/>
    <w:rsid w:val="009C0664"/>
    <w:rsid w:val="009D268B"/>
    <w:rsid w:val="00A40941"/>
    <w:rsid w:val="00AC1712"/>
    <w:rsid w:val="00AD026D"/>
    <w:rsid w:val="00AD605D"/>
    <w:rsid w:val="00AE1659"/>
    <w:rsid w:val="00B35F97"/>
    <w:rsid w:val="00B4075E"/>
    <w:rsid w:val="00B506EF"/>
    <w:rsid w:val="00B556BB"/>
    <w:rsid w:val="00B82392"/>
    <w:rsid w:val="00B93A98"/>
    <w:rsid w:val="00B93DEC"/>
    <w:rsid w:val="00BA257D"/>
    <w:rsid w:val="00BF5AE5"/>
    <w:rsid w:val="00C43E26"/>
    <w:rsid w:val="00C67043"/>
    <w:rsid w:val="00C86CA1"/>
    <w:rsid w:val="00C922F1"/>
    <w:rsid w:val="00C93889"/>
    <w:rsid w:val="00CA513E"/>
    <w:rsid w:val="00CB6CB8"/>
    <w:rsid w:val="00CC74E8"/>
    <w:rsid w:val="00D572FD"/>
    <w:rsid w:val="00D91417"/>
    <w:rsid w:val="00DC75E2"/>
    <w:rsid w:val="00E02668"/>
    <w:rsid w:val="00E05EDA"/>
    <w:rsid w:val="00E10FED"/>
    <w:rsid w:val="00E145D6"/>
    <w:rsid w:val="00E22AA4"/>
    <w:rsid w:val="00E315E7"/>
    <w:rsid w:val="00E37AB3"/>
    <w:rsid w:val="00E43647"/>
    <w:rsid w:val="00E51FC6"/>
    <w:rsid w:val="00E52CB8"/>
    <w:rsid w:val="00E975F6"/>
    <w:rsid w:val="00E97721"/>
    <w:rsid w:val="00F01C23"/>
    <w:rsid w:val="00F048C2"/>
    <w:rsid w:val="00F12605"/>
    <w:rsid w:val="00F16E3C"/>
    <w:rsid w:val="00F16EAB"/>
    <w:rsid w:val="00F9457E"/>
    <w:rsid w:val="00F94D76"/>
    <w:rsid w:val="00FA5C5A"/>
    <w:rsid w:val="00FA7E19"/>
    <w:rsid w:val="00FD523E"/>
    <w:rsid w:val="03CA2E01"/>
    <w:rsid w:val="05CF0111"/>
    <w:rsid w:val="15BD9532"/>
    <w:rsid w:val="16332020"/>
    <w:rsid w:val="16778557"/>
    <w:rsid w:val="1B7C8A00"/>
    <w:rsid w:val="1BAB8E1D"/>
    <w:rsid w:val="1D733211"/>
    <w:rsid w:val="1DE6448B"/>
    <w:rsid w:val="1EFFEFB8"/>
    <w:rsid w:val="2692314A"/>
    <w:rsid w:val="27ED5FFA"/>
    <w:rsid w:val="2B79814E"/>
    <w:rsid w:val="2DAFF291"/>
    <w:rsid w:val="2DCE35C5"/>
    <w:rsid w:val="2E5BF3D5"/>
    <w:rsid w:val="31DF61BE"/>
    <w:rsid w:val="33FFC6B7"/>
    <w:rsid w:val="34F6153C"/>
    <w:rsid w:val="34FE595E"/>
    <w:rsid w:val="365F6585"/>
    <w:rsid w:val="36F7F838"/>
    <w:rsid w:val="376F11B7"/>
    <w:rsid w:val="39EFA93D"/>
    <w:rsid w:val="3E7B5BED"/>
    <w:rsid w:val="3EE71437"/>
    <w:rsid w:val="3F6ED188"/>
    <w:rsid w:val="3FAC322A"/>
    <w:rsid w:val="3FDB20D4"/>
    <w:rsid w:val="43CD4BC8"/>
    <w:rsid w:val="4575357F"/>
    <w:rsid w:val="4A3239D7"/>
    <w:rsid w:val="4A5C127F"/>
    <w:rsid w:val="4E5FF91A"/>
    <w:rsid w:val="4F3FF045"/>
    <w:rsid w:val="4FDE9BE9"/>
    <w:rsid w:val="53165C44"/>
    <w:rsid w:val="53881337"/>
    <w:rsid w:val="555C7B5A"/>
    <w:rsid w:val="55EF05CD"/>
    <w:rsid w:val="58EE3958"/>
    <w:rsid w:val="59E548FD"/>
    <w:rsid w:val="5BBFD91A"/>
    <w:rsid w:val="5EDBAA15"/>
    <w:rsid w:val="5EFFC4C4"/>
    <w:rsid w:val="5F3FF5E8"/>
    <w:rsid w:val="5F4B775C"/>
    <w:rsid w:val="5FF925EE"/>
    <w:rsid w:val="5FFA6508"/>
    <w:rsid w:val="61834278"/>
    <w:rsid w:val="62221A2B"/>
    <w:rsid w:val="62DCA5FB"/>
    <w:rsid w:val="656B8632"/>
    <w:rsid w:val="65D0387B"/>
    <w:rsid w:val="65D7504E"/>
    <w:rsid w:val="675D33DA"/>
    <w:rsid w:val="677BA0EA"/>
    <w:rsid w:val="6B51ADCC"/>
    <w:rsid w:val="6CDBC36D"/>
    <w:rsid w:val="6D329CE0"/>
    <w:rsid w:val="6DBE5424"/>
    <w:rsid w:val="6DD2CFBF"/>
    <w:rsid w:val="6DDE3041"/>
    <w:rsid w:val="6DFF8073"/>
    <w:rsid w:val="6EAD302B"/>
    <w:rsid w:val="6EEF0A06"/>
    <w:rsid w:val="6FEEB07F"/>
    <w:rsid w:val="6FF62594"/>
    <w:rsid w:val="6FFE1405"/>
    <w:rsid w:val="6FFFFB10"/>
    <w:rsid w:val="707F3B06"/>
    <w:rsid w:val="710C022E"/>
    <w:rsid w:val="715FF44A"/>
    <w:rsid w:val="722B0ED3"/>
    <w:rsid w:val="72FF3BC9"/>
    <w:rsid w:val="733F0F5F"/>
    <w:rsid w:val="76D256D3"/>
    <w:rsid w:val="76D729E8"/>
    <w:rsid w:val="76FFBB6A"/>
    <w:rsid w:val="772F6EC0"/>
    <w:rsid w:val="7776592F"/>
    <w:rsid w:val="77BF12B4"/>
    <w:rsid w:val="77F2CC46"/>
    <w:rsid w:val="787EF238"/>
    <w:rsid w:val="7BA46397"/>
    <w:rsid w:val="7BAF4833"/>
    <w:rsid w:val="7BC8A900"/>
    <w:rsid w:val="7BEF1595"/>
    <w:rsid w:val="7BF7A5D9"/>
    <w:rsid w:val="7C3FA02A"/>
    <w:rsid w:val="7C939147"/>
    <w:rsid w:val="7CDF62FE"/>
    <w:rsid w:val="7DFFEC6F"/>
    <w:rsid w:val="7E7BA29F"/>
    <w:rsid w:val="7E7FBBEF"/>
    <w:rsid w:val="7ED7AAE8"/>
    <w:rsid w:val="7EF79F5F"/>
    <w:rsid w:val="7EFF6D30"/>
    <w:rsid w:val="7FB913EE"/>
    <w:rsid w:val="7FBFEA92"/>
    <w:rsid w:val="7FD7D63D"/>
    <w:rsid w:val="7FDDDC64"/>
    <w:rsid w:val="7FEBD2C4"/>
    <w:rsid w:val="7FEEA8F8"/>
    <w:rsid w:val="7FF51E34"/>
    <w:rsid w:val="7FFF7030"/>
    <w:rsid w:val="7FFF9208"/>
    <w:rsid w:val="7FFFA14E"/>
    <w:rsid w:val="7FFFD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51410"/>
  <w15:docId w15:val="{8F1E790A-F6FA-4C98-B93B-5BDA0E397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semiHidden/>
    <w:qFormat/>
    <w:rPr>
      <w:rFonts w:ascii="宋体" w:eastAsia="宋体" w:hAnsi="宋体" w:cs="宋体"/>
      <w:sz w:val="28"/>
      <w:szCs w:val="28"/>
      <w:lang w:eastAsia="en-US"/>
    </w:rPr>
  </w:style>
  <w:style w:type="paragraph" w:styleId="a4">
    <w:name w:val="annotation text"/>
    <w:basedOn w:val="a"/>
    <w:link w:val="a5"/>
    <w:qFormat/>
    <w:pPr>
      <w:jc w:val="left"/>
    </w:p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annotation subject"/>
    <w:basedOn w:val="a4"/>
    <w:next w:val="a4"/>
    <w:link w:val="a9"/>
    <w:qFormat/>
    <w:rPr>
      <w:b/>
      <w:bCs/>
    </w:r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1"/>
    <w:qFormat/>
    <w:rPr>
      <w:sz w:val="21"/>
      <w:szCs w:val="21"/>
    </w:rPr>
  </w:style>
  <w:style w:type="paragraph" w:customStyle="1" w:styleId="1">
    <w:name w:val="修订1"/>
    <w:hidden/>
    <w:uiPriority w:val="99"/>
    <w:unhideWhenUsed/>
    <w:qFormat/>
    <w:rPr>
      <w:rFonts w:asciiTheme="minorHAnsi" w:eastAsiaTheme="minorEastAsia" w:hAnsiTheme="minorHAnsi" w:cstheme="minorBidi"/>
      <w:kern w:val="2"/>
      <w:sz w:val="21"/>
      <w:szCs w:val="24"/>
    </w:rPr>
  </w:style>
  <w:style w:type="character" w:customStyle="1" w:styleId="a5">
    <w:name w:val="批注文字 字符"/>
    <w:basedOn w:val="a1"/>
    <w:link w:val="a4"/>
    <w:qFormat/>
    <w:rPr>
      <w:rFonts w:asciiTheme="minorHAnsi" w:eastAsiaTheme="minorEastAsia" w:hAnsiTheme="minorHAnsi" w:cstheme="minorBidi"/>
      <w:kern w:val="2"/>
      <w:sz w:val="21"/>
      <w:szCs w:val="24"/>
    </w:rPr>
  </w:style>
  <w:style w:type="character" w:customStyle="1" w:styleId="a9">
    <w:name w:val="批注主题 字符"/>
    <w:basedOn w:val="a5"/>
    <w:link w:val="a8"/>
    <w:qFormat/>
    <w:rPr>
      <w:rFonts w:asciiTheme="minorHAnsi" w:eastAsiaTheme="minorEastAsia" w:hAnsiTheme="minorHAnsi" w:cstheme="minorBidi"/>
      <w:b/>
      <w:bCs/>
      <w:kern w:val="2"/>
      <w:sz w:val="21"/>
      <w:szCs w:val="24"/>
    </w:rPr>
  </w:style>
  <w:style w:type="paragraph" w:styleId="ac">
    <w:name w:val="Revision"/>
    <w:hidden/>
    <w:uiPriority w:val="99"/>
    <w:unhideWhenUsed/>
    <w:rsid w:val="00C43E26"/>
    <w:rPr>
      <w:rFonts w:asciiTheme="minorHAnsi" w:eastAsiaTheme="minorEastAsia" w:hAnsiTheme="minorHAnsi" w:cstheme="minorBidi"/>
      <w:kern w:val="2"/>
      <w:sz w:val="21"/>
      <w:szCs w:val="24"/>
    </w:rPr>
  </w:style>
  <w:style w:type="table" w:styleId="10">
    <w:name w:val="List Table 1 Light"/>
    <w:basedOn w:val="a2"/>
    <w:uiPriority w:val="46"/>
    <w:rsid w:val="00DC75E2"/>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07702">
      <w:bodyDiv w:val="1"/>
      <w:marLeft w:val="0"/>
      <w:marRight w:val="0"/>
      <w:marTop w:val="0"/>
      <w:marBottom w:val="0"/>
      <w:divBdr>
        <w:top w:val="none" w:sz="0" w:space="0" w:color="auto"/>
        <w:left w:val="none" w:sz="0" w:space="0" w:color="auto"/>
        <w:bottom w:val="none" w:sz="0" w:space="0" w:color="auto"/>
        <w:right w:val="none" w:sz="0" w:space="0" w:color="auto"/>
      </w:divBdr>
    </w:div>
    <w:div w:id="257913256">
      <w:bodyDiv w:val="1"/>
      <w:marLeft w:val="0"/>
      <w:marRight w:val="0"/>
      <w:marTop w:val="0"/>
      <w:marBottom w:val="0"/>
      <w:divBdr>
        <w:top w:val="none" w:sz="0" w:space="0" w:color="auto"/>
        <w:left w:val="none" w:sz="0" w:space="0" w:color="auto"/>
        <w:bottom w:val="none" w:sz="0" w:space="0" w:color="auto"/>
        <w:right w:val="none" w:sz="0" w:space="0" w:color="auto"/>
      </w:divBdr>
    </w:div>
    <w:div w:id="312417779">
      <w:bodyDiv w:val="1"/>
      <w:marLeft w:val="0"/>
      <w:marRight w:val="0"/>
      <w:marTop w:val="0"/>
      <w:marBottom w:val="0"/>
      <w:divBdr>
        <w:top w:val="none" w:sz="0" w:space="0" w:color="auto"/>
        <w:left w:val="none" w:sz="0" w:space="0" w:color="auto"/>
        <w:bottom w:val="none" w:sz="0" w:space="0" w:color="auto"/>
        <w:right w:val="none" w:sz="0" w:space="0" w:color="auto"/>
      </w:divBdr>
    </w:div>
    <w:div w:id="599142719">
      <w:bodyDiv w:val="1"/>
      <w:marLeft w:val="0"/>
      <w:marRight w:val="0"/>
      <w:marTop w:val="0"/>
      <w:marBottom w:val="0"/>
      <w:divBdr>
        <w:top w:val="none" w:sz="0" w:space="0" w:color="auto"/>
        <w:left w:val="none" w:sz="0" w:space="0" w:color="auto"/>
        <w:bottom w:val="none" w:sz="0" w:space="0" w:color="auto"/>
        <w:right w:val="none" w:sz="0" w:space="0" w:color="auto"/>
      </w:divBdr>
    </w:div>
    <w:div w:id="863324252">
      <w:bodyDiv w:val="1"/>
      <w:marLeft w:val="0"/>
      <w:marRight w:val="0"/>
      <w:marTop w:val="0"/>
      <w:marBottom w:val="0"/>
      <w:divBdr>
        <w:top w:val="none" w:sz="0" w:space="0" w:color="auto"/>
        <w:left w:val="none" w:sz="0" w:space="0" w:color="auto"/>
        <w:bottom w:val="none" w:sz="0" w:space="0" w:color="auto"/>
        <w:right w:val="none" w:sz="0" w:space="0" w:color="auto"/>
      </w:divBdr>
    </w:div>
    <w:div w:id="872882273">
      <w:bodyDiv w:val="1"/>
      <w:marLeft w:val="0"/>
      <w:marRight w:val="0"/>
      <w:marTop w:val="0"/>
      <w:marBottom w:val="0"/>
      <w:divBdr>
        <w:top w:val="none" w:sz="0" w:space="0" w:color="auto"/>
        <w:left w:val="none" w:sz="0" w:space="0" w:color="auto"/>
        <w:bottom w:val="none" w:sz="0" w:space="0" w:color="auto"/>
        <w:right w:val="none" w:sz="0" w:space="0" w:color="auto"/>
      </w:divBdr>
    </w:div>
    <w:div w:id="962613871">
      <w:bodyDiv w:val="1"/>
      <w:marLeft w:val="0"/>
      <w:marRight w:val="0"/>
      <w:marTop w:val="0"/>
      <w:marBottom w:val="0"/>
      <w:divBdr>
        <w:top w:val="none" w:sz="0" w:space="0" w:color="auto"/>
        <w:left w:val="none" w:sz="0" w:space="0" w:color="auto"/>
        <w:bottom w:val="none" w:sz="0" w:space="0" w:color="auto"/>
        <w:right w:val="none" w:sz="0" w:space="0" w:color="auto"/>
      </w:divBdr>
    </w:div>
    <w:div w:id="1118642348">
      <w:bodyDiv w:val="1"/>
      <w:marLeft w:val="0"/>
      <w:marRight w:val="0"/>
      <w:marTop w:val="0"/>
      <w:marBottom w:val="0"/>
      <w:divBdr>
        <w:top w:val="none" w:sz="0" w:space="0" w:color="auto"/>
        <w:left w:val="none" w:sz="0" w:space="0" w:color="auto"/>
        <w:bottom w:val="none" w:sz="0" w:space="0" w:color="auto"/>
        <w:right w:val="none" w:sz="0" w:space="0" w:color="auto"/>
      </w:divBdr>
    </w:div>
    <w:div w:id="1283725763">
      <w:bodyDiv w:val="1"/>
      <w:marLeft w:val="0"/>
      <w:marRight w:val="0"/>
      <w:marTop w:val="0"/>
      <w:marBottom w:val="0"/>
      <w:divBdr>
        <w:top w:val="none" w:sz="0" w:space="0" w:color="auto"/>
        <w:left w:val="none" w:sz="0" w:space="0" w:color="auto"/>
        <w:bottom w:val="none" w:sz="0" w:space="0" w:color="auto"/>
        <w:right w:val="none" w:sz="0" w:space="0" w:color="auto"/>
      </w:divBdr>
    </w:div>
    <w:div w:id="1574438025">
      <w:bodyDiv w:val="1"/>
      <w:marLeft w:val="0"/>
      <w:marRight w:val="0"/>
      <w:marTop w:val="0"/>
      <w:marBottom w:val="0"/>
      <w:divBdr>
        <w:top w:val="none" w:sz="0" w:space="0" w:color="auto"/>
        <w:left w:val="none" w:sz="0" w:space="0" w:color="auto"/>
        <w:bottom w:val="none" w:sz="0" w:space="0" w:color="auto"/>
        <w:right w:val="none" w:sz="0" w:space="0" w:color="auto"/>
      </w:divBdr>
    </w:div>
    <w:div w:id="1619482911">
      <w:bodyDiv w:val="1"/>
      <w:marLeft w:val="0"/>
      <w:marRight w:val="0"/>
      <w:marTop w:val="0"/>
      <w:marBottom w:val="0"/>
      <w:divBdr>
        <w:top w:val="none" w:sz="0" w:space="0" w:color="auto"/>
        <w:left w:val="none" w:sz="0" w:space="0" w:color="auto"/>
        <w:bottom w:val="none" w:sz="0" w:space="0" w:color="auto"/>
        <w:right w:val="none" w:sz="0" w:space="0" w:color="auto"/>
      </w:divBdr>
    </w:div>
    <w:div w:id="1714573593">
      <w:bodyDiv w:val="1"/>
      <w:marLeft w:val="0"/>
      <w:marRight w:val="0"/>
      <w:marTop w:val="0"/>
      <w:marBottom w:val="0"/>
      <w:divBdr>
        <w:top w:val="none" w:sz="0" w:space="0" w:color="auto"/>
        <w:left w:val="none" w:sz="0" w:space="0" w:color="auto"/>
        <w:bottom w:val="none" w:sz="0" w:space="0" w:color="auto"/>
        <w:right w:val="none" w:sz="0" w:space="0" w:color="auto"/>
      </w:divBdr>
    </w:div>
    <w:div w:id="1760784244">
      <w:bodyDiv w:val="1"/>
      <w:marLeft w:val="0"/>
      <w:marRight w:val="0"/>
      <w:marTop w:val="0"/>
      <w:marBottom w:val="0"/>
      <w:divBdr>
        <w:top w:val="none" w:sz="0" w:space="0" w:color="auto"/>
        <w:left w:val="none" w:sz="0" w:space="0" w:color="auto"/>
        <w:bottom w:val="none" w:sz="0" w:space="0" w:color="auto"/>
        <w:right w:val="none" w:sz="0" w:space="0" w:color="auto"/>
      </w:divBdr>
    </w:div>
    <w:div w:id="1767076007">
      <w:bodyDiv w:val="1"/>
      <w:marLeft w:val="0"/>
      <w:marRight w:val="0"/>
      <w:marTop w:val="0"/>
      <w:marBottom w:val="0"/>
      <w:divBdr>
        <w:top w:val="none" w:sz="0" w:space="0" w:color="auto"/>
        <w:left w:val="none" w:sz="0" w:space="0" w:color="auto"/>
        <w:bottom w:val="none" w:sz="0" w:space="0" w:color="auto"/>
        <w:right w:val="none" w:sz="0" w:space="0" w:color="auto"/>
      </w:divBdr>
    </w:div>
    <w:div w:id="1809932041">
      <w:bodyDiv w:val="1"/>
      <w:marLeft w:val="0"/>
      <w:marRight w:val="0"/>
      <w:marTop w:val="0"/>
      <w:marBottom w:val="0"/>
      <w:divBdr>
        <w:top w:val="none" w:sz="0" w:space="0" w:color="auto"/>
        <w:left w:val="none" w:sz="0" w:space="0" w:color="auto"/>
        <w:bottom w:val="none" w:sz="0" w:space="0" w:color="auto"/>
        <w:right w:val="none" w:sz="0" w:space="0" w:color="auto"/>
      </w:divBdr>
    </w:div>
    <w:div w:id="1867870409">
      <w:bodyDiv w:val="1"/>
      <w:marLeft w:val="0"/>
      <w:marRight w:val="0"/>
      <w:marTop w:val="0"/>
      <w:marBottom w:val="0"/>
      <w:divBdr>
        <w:top w:val="none" w:sz="0" w:space="0" w:color="auto"/>
        <w:left w:val="none" w:sz="0" w:space="0" w:color="auto"/>
        <w:bottom w:val="none" w:sz="0" w:space="0" w:color="auto"/>
        <w:right w:val="none" w:sz="0" w:space="0" w:color="auto"/>
      </w:divBdr>
    </w:div>
    <w:div w:id="2013872111">
      <w:bodyDiv w:val="1"/>
      <w:marLeft w:val="0"/>
      <w:marRight w:val="0"/>
      <w:marTop w:val="0"/>
      <w:marBottom w:val="0"/>
      <w:divBdr>
        <w:top w:val="none" w:sz="0" w:space="0" w:color="auto"/>
        <w:left w:val="none" w:sz="0" w:space="0" w:color="auto"/>
        <w:bottom w:val="none" w:sz="0" w:space="0" w:color="auto"/>
        <w:right w:val="none" w:sz="0" w:space="0" w:color="auto"/>
      </w:divBdr>
    </w:div>
    <w:div w:id="2120026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12</Pages>
  <Words>756</Words>
  <Characters>4312</Characters>
  <Application>Microsoft Office Word</Application>
  <DocSecurity>0</DocSecurity>
  <Lines>35</Lines>
  <Paragraphs>10</Paragraphs>
  <ScaleCrop>false</ScaleCrop>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X1 Yoga</dc:creator>
  <cp:lastModifiedBy>张文华</cp:lastModifiedBy>
  <cp:revision>110</cp:revision>
  <dcterms:created xsi:type="dcterms:W3CDTF">2026-04-18T18:22:00Z</dcterms:created>
  <dcterms:modified xsi:type="dcterms:W3CDTF">2026-04-20T06:52:00Z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eyJoZGlkIjoiYzg2NThhYjI5MzVjMzhjMTEwYWVhYWZjMGYxZTU1MjYiLCJ1c2VySWQiOiI3Mzc5MTk0NTIifQ==</vt:lpwstr>
  </property>
  <property fmtid="{D5CDD505-2E9C-101B-9397-08002B2CF9AE}" pid="4" name="ICV">
    <vt:lpwstr>6A63E67D9D5A3BEA917CE269F11560E7_43</vt:lpwstr>
  </property>
</Properties>
</file>