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74621">
      <w:pPr>
        <w:pStyle w:val="2"/>
        <w:spacing w:line="261" w:lineRule="auto"/>
      </w:pPr>
    </w:p>
    <w:p w14:paraId="1BE201CF">
      <w:pPr>
        <w:pStyle w:val="2"/>
        <w:spacing w:line="261" w:lineRule="auto"/>
      </w:pPr>
    </w:p>
    <w:p w14:paraId="5F576EB7">
      <w:pPr>
        <w:pStyle w:val="2"/>
        <w:spacing w:line="261" w:lineRule="auto"/>
      </w:pPr>
    </w:p>
    <w:p w14:paraId="2C066E57">
      <w:pPr>
        <w:pStyle w:val="2"/>
        <w:spacing w:line="261" w:lineRule="auto"/>
      </w:pPr>
    </w:p>
    <w:p w14:paraId="72C8C407">
      <w:pPr>
        <w:pStyle w:val="2"/>
        <w:spacing w:line="262" w:lineRule="auto"/>
      </w:pPr>
    </w:p>
    <w:p w14:paraId="61A41EAA">
      <w:pPr>
        <w:pStyle w:val="2"/>
        <w:spacing w:line="262" w:lineRule="auto"/>
      </w:pPr>
    </w:p>
    <w:p w14:paraId="3EDAC991">
      <w:pPr>
        <w:pStyle w:val="2"/>
        <w:spacing w:line="262" w:lineRule="auto"/>
      </w:pPr>
    </w:p>
    <w:p w14:paraId="5D69A3B5">
      <w:pPr>
        <w:pStyle w:val="2"/>
        <w:spacing w:line="262" w:lineRule="auto"/>
      </w:pPr>
    </w:p>
    <w:p w14:paraId="609CEDC9">
      <w:pPr>
        <w:pStyle w:val="2"/>
        <w:spacing w:line="262" w:lineRule="auto"/>
      </w:pPr>
    </w:p>
    <w:p w14:paraId="7C5C0E30">
      <w:pPr>
        <w:spacing w:before="234" w:line="219" w:lineRule="auto"/>
        <w:ind w:left="5319"/>
        <w:outlineLvl w:val="0"/>
        <w:rPr>
          <w:rFonts w:hint="eastAsia" w:ascii="仿宋_GB2312" w:hAnsi="仿宋_GB2312" w:eastAsia="仿宋_GB2312" w:cs="仿宋_GB2312"/>
          <w:sz w:val="72"/>
          <w:szCs w:val="72"/>
        </w:rPr>
      </w:pPr>
      <w:r>
        <w:rPr>
          <w:rFonts w:hint="eastAsia" w:ascii="仿宋_GB2312" w:hAnsi="仿宋_GB2312" w:eastAsia="仿宋_GB2312" w:cs="仿宋_GB2312"/>
          <w:b/>
          <w:bCs/>
          <w:spacing w:val="-50"/>
          <w:sz w:val="72"/>
          <w:szCs w:val="72"/>
        </w:rPr>
        <w:t>在职证明</w:t>
      </w:r>
    </w:p>
    <w:p w14:paraId="429F3CA2">
      <w:pPr>
        <w:pStyle w:val="2"/>
        <w:spacing w:line="264" w:lineRule="auto"/>
        <w:rPr>
          <w:rFonts w:hint="eastAsia" w:ascii="仿宋_GB2312" w:hAnsi="仿宋_GB2312" w:eastAsia="仿宋_GB2312" w:cs="仿宋_GB2312"/>
        </w:rPr>
      </w:pPr>
    </w:p>
    <w:p w14:paraId="529DE429">
      <w:pPr>
        <w:pStyle w:val="2"/>
        <w:spacing w:line="264" w:lineRule="auto"/>
        <w:rPr>
          <w:rFonts w:hint="eastAsia" w:ascii="仿宋_GB2312" w:hAnsi="仿宋_GB2312" w:eastAsia="仿宋_GB2312" w:cs="仿宋_GB2312"/>
        </w:rPr>
      </w:pPr>
    </w:p>
    <w:p w14:paraId="582B32EB">
      <w:pPr>
        <w:pStyle w:val="2"/>
        <w:spacing w:line="265" w:lineRule="auto"/>
        <w:rPr>
          <w:rFonts w:hint="eastAsia" w:ascii="仿宋_GB2312" w:hAnsi="仿宋_GB2312" w:eastAsia="仿宋_GB2312" w:cs="仿宋_GB2312"/>
        </w:rPr>
      </w:pPr>
    </w:p>
    <w:p w14:paraId="6B41EE21">
      <w:pPr>
        <w:pStyle w:val="2"/>
        <w:spacing w:line="265" w:lineRule="auto"/>
        <w:rPr>
          <w:rFonts w:hint="eastAsia" w:ascii="仿宋_GB2312" w:hAnsi="仿宋_GB2312" w:eastAsia="仿宋_GB2312" w:cs="仿宋_GB2312"/>
        </w:rPr>
      </w:pPr>
    </w:p>
    <w:p w14:paraId="27393C88">
      <w:pPr>
        <w:pStyle w:val="2"/>
        <w:spacing w:line="265" w:lineRule="auto"/>
        <w:rPr>
          <w:rFonts w:hint="eastAsia" w:ascii="仿宋_GB2312" w:hAnsi="仿宋_GB2312" w:eastAsia="仿宋_GB2312" w:cs="仿宋_GB2312"/>
        </w:rPr>
      </w:pPr>
    </w:p>
    <w:p w14:paraId="48F9F5F1">
      <w:pPr>
        <w:pStyle w:val="2"/>
        <w:spacing w:line="265" w:lineRule="auto"/>
        <w:rPr>
          <w:rFonts w:hint="eastAsia" w:ascii="仿宋_GB2312" w:hAnsi="仿宋_GB2312" w:eastAsia="仿宋_GB2312" w:cs="仿宋_GB2312"/>
        </w:rPr>
      </w:pPr>
    </w:p>
    <w:p w14:paraId="34DFBCD3">
      <w:pPr>
        <w:spacing w:before="156" w:line="316" w:lineRule="auto"/>
        <w:ind w:right="40" w:firstLine="1260" w:firstLineChars="200"/>
        <w:rPr>
          <w:rFonts w:hint="eastAsia" w:ascii="仿宋_GB2312" w:hAnsi="仿宋_GB2312" w:eastAsia="仿宋_GB2312" w:cs="仿宋_GB2312"/>
          <w:sz w:val="48"/>
          <w:szCs w:val="48"/>
        </w:rPr>
      </w:pPr>
      <w:r>
        <w:rPr>
          <w:rFonts w:hint="eastAsia" w:ascii="仿宋_GB2312" w:hAnsi="仿宋_GB2312" w:eastAsia="仿宋_GB2312" w:cs="仿宋_GB2312"/>
          <w:spacing w:val="75"/>
          <w:sz w:val="48"/>
          <w:szCs w:val="48"/>
        </w:rPr>
        <w:t>兹有我单位员工</w:t>
      </w:r>
      <w:r>
        <w:rPr>
          <w:rFonts w:hint="eastAsia" w:ascii="仿宋_GB2312" w:hAnsi="仿宋_GB2312" w:eastAsia="仿宋_GB2312" w:cs="仿宋_GB2312"/>
          <w:spacing w:val="75"/>
          <w:sz w:val="48"/>
          <w:szCs w:val="48"/>
          <w:u w:val="single"/>
          <w:lang w:val="en-US" w:eastAsia="zh-CN"/>
        </w:rPr>
        <w:t xml:space="preserve"> 欧磊</w:t>
      </w:r>
      <w:r>
        <w:rPr>
          <w:rFonts w:hint="eastAsia" w:ascii="仿宋_GB2312" w:hAnsi="仿宋_GB2312" w:eastAsia="仿宋_GB2312" w:cs="仿宋_GB2312"/>
          <w:spacing w:val="75"/>
          <w:sz w:val="48"/>
          <w:szCs w:val="48"/>
        </w:rPr>
        <w:t>，性别：</w:t>
      </w:r>
      <w:r>
        <w:rPr>
          <w:rFonts w:hint="eastAsia" w:ascii="仿宋_GB2312" w:hAnsi="仿宋_GB2312" w:eastAsia="仿宋_GB2312" w:cs="仿宋_GB2312"/>
          <w:spacing w:val="75"/>
          <w:sz w:val="48"/>
          <w:szCs w:val="48"/>
          <w:u w:val="single"/>
          <w:lang w:val="en-US" w:eastAsia="zh-CN"/>
        </w:rPr>
        <w:t xml:space="preserve"> 男</w:t>
      </w:r>
      <w:r>
        <w:rPr>
          <w:rFonts w:hint="eastAsia" w:ascii="仿宋_GB2312" w:hAnsi="仿宋_GB2312" w:eastAsia="仿宋_GB2312" w:cs="仿宋_GB2312"/>
          <w:spacing w:val="75"/>
          <w:sz w:val="48"/>
          <w:szCs w:val="48"/>
        </w:rPr>
        <w:t>，身份证号</w:t>
      </w:r>
      <w:r>
        <w:rPr>
          <w:rFonts w:hint="eastAsia" w:ascii="仿宋_GB2312" w:hAnsi="仿宋_GB2312" w:eastAsia="仿宋_GB2312" w:cs="仿宋_GB2312"/>
          <w:spacing w:val="74"/>
          <w:sz w:val="48"/>
          <w:szCs w:val="48"/>
        </w:rPr>
        <w:t>码：</w:t>
      </w:r>
      <w:r>
        <w:rPr>
          <w:rFonts w:hint="eastAsia" w:ascii="仿宋_GB2312" w:hAnsi="仿宋_GB2312" w:eastAsia="仿宋_GB2312" w:cs="仿宋_GB2312"/>
          <w:sz w:val="48"/>
          <w:szCs w:val="48"/>
          <w:u w:val="single"/>
          <w:lang w:val="en-US" w:eastAsia="zh-CN"/>
        </w:rPr>
        <w:t xml:space="preserve"> 430203200010021515                ，</w:t>
      </w:r>
      <w:r>
        <w:rPr>
          <w:rFonts w:hint="eastAsia" w:ascii="仿宋_GB2312" w:hAnsi="仿宋_GB2312" w:eastAsia="仿宋_GB2312" w:cs="仿宋_GB2312"/>
          <w:spacing w:val="-2"/>
          <w:sz w:val="48"/>
          <w:szCs w:val="48"/>
        </w:rPr>
        <w:t>担任我单位</w:t>
      </w:r>
      <w:r>
        <w:rPr>
          <w:rFonts w:hint="eastAsia" w:ascii="仿宋_GB2312" w:hAnsi="仿宋_GB2312" w:eastAsia="仿宋_GB2312" w:cs="仿宋_GB2312"/>
          <w:spacing w:val="-2"/>
          <w:sz w:val="48"/>
          <w:szCs w:val="48"/>
          <w:u w:val="single"/>
          <w:lang w:val="en-US" w:eastAsia="zh-CN"/>
        </w:rPr>
        <w:t xml:space="preserve"> 广告运营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pacing w:val="-2"/>
          <w:sz w:val="48"/>
          <w:szCs w:val="48"/>
        </w:rPr>
        <w:t>一职。</w:t>
      </w:r>
    </w:p>
    <w:p w14:paraId="0EFB1325">
      <w:pPr>
        <w:spacing w:before="2" w:line="223" w:lineRule="auto"/>
        <w:ind w:firstLine="1260" w:firstLineChars="200"/>
        <w:rPr>
          <w:rFonts w:hint="eastAsia" w:ascii="仿宋_GB2312" w:hAnsi="仿宋_GB2312" w:eastAsia="仿宋_GB2312" w:cs="仿宋_GB2312"/>
          <w:sz w:val="53"/>
          <w:szCs w:val="53"/>
        </w:rPr>
      </w:pPr>
      <w:r>
        <w:rPr>
          <w:rFonts w:hint="eastAsia" w:ascii="仿宋_GB2312" w:hAnsi="仿宋_GB2312" w:eastAsia="仿宋_GB2312" w:cs="仿宋_GB2312"/>
          <w:spacing w:val="75"/>
          <w:sz w:val="48"/>
          <w:szCs w:val="48"/>
        </w:rPr>
        <w:t>特此证明。</w:t>
      </w:r>
    </w:p>
    <w:p w14:paraId="5EF1E91E">
      <w:pPr>
        <w:pStyle w:val="2"/>
        <w:spacing w:line="286" w:lineRule="auto"/>
        <w:rPr>
          <w:rFonts w:hint="eastAsia" w:ascii="仿宋_GB2312" w:hAnsi="仿宋_GB2312" w:eastAsia="仿宋_GB2312" w:cs="仿宋_GB2312"/>
        </w:rPr>
      </w:pPr>
    </w:p>
    <w:p w14:paraId="7D84FB56">
      <w:pPr>
        <w:pStyle w:val="2"/>
        <w:spacing w:line="286" w:lineRule="auto"/>
        <w:rPr>
          <w:rFonts w:hint="eastAsia" w:ascii="仿宋_GB2312" w:hAnsi="仿宋_GB2312" w:eastAsia="仿宋_GB2312" w:cs="仿宋_GB2312"/>
        </w:rPr>
      </w:pPr>
    </w:p>
    <w:p w14:paraId="34EC0441">
      <w:pPr>
        <w:pStyle w:val="2"/>
        <w:spacing w:line="286" w:lineRule="auto"/>
        <w:rPr>
          <w:rFonts w:hint="eastAsia" w:ascii="仿宋_GB2312" w:hAnsi="仿宋_GB2312" w:eastAsia="仿宋_GB2312" w:cs="仿宋_GB2312"/>
        </w:rPr>
      </w:pPr>
    </w:p>
    <w:p w14:paraId="194C380C">
      <w:pPr>
        <w:pStyle w:val="2"/>
        <w:spacing w:line="287" w:lineRule="auto"/>
        <w:rPr>
          <w:rFonts w:hint="eastAsia" w:ascii="仿宋_GB2312" w:hAnsi="仿宋_GB2312" w:eastAsia="仿宋_GB2312" w:cs="仿宋_GB2312"/>
        </w:rPr>
      </w:pPr>
    </w:p>
    <w:p w14:paraId="389D9B40">
      <w:pPr>
        <w:spacing w:before="156" w:line="221" w:lineRule="auto"/>
        <w:jc w:val="center"/>
        <w:rPr>
          <w:rFonts w:hint="eastAsia" w:ascii="仿宋_GB2312" w:hAnsi="仿宋_GB2312" w:eastAsia="仿宋_GB2312" w:cs="仿宋_GB2312"/>
          <w:sz w:val="48"/>
          <w:szCs w:val="48"/>
        </w:rPr>
      </w:pPr>
      <w:r>
        <w:rPr>
          <w:rFonts w:hint="eastAsia" w:ascii="仿宋_GB2312" w:hAnsi="仿宋_GB2312" w:eastAsia="仿宋_GB2312" w:cs="仿宋_GB2312"/>
          <w:spacing w:val="-2"/>
          <w:sz w:val="48"/>
          <w:szCs w:val="48"/>
          <w:lang w:val="en-US" w:eastAsia="zh-CN"/>
        </w:rPr>
        <w:t xml:space="preserve">                     </w:t>
      </w:r>
      <w:r>
        <w:rPr>
          <w:rFonts w:hint="eastAsia" w:ascii="仿宋_GB2312" w:hAnsi="仿宋_GB2312" w:eastAsia="仿宋_GB2312" w:cs="仿宋_GB2312"/>
          <w:spacing w:val="-2"/>
          <w:sz w:val="48"/>
          <w:szCs w:val="48"/>
        </w:rPr>
        <w:t>单位全称：北京拓维新元科技有限公司</w:t>
      </w:r>
    </w:p>
    <w:p w14:paraId="59323818">
      <w:pPr>
        <w:pStyle w:val="2"/>
        <w:spacing w:line="417" w:lineRule="auto"/>
        <w:rPr>
          <w:rFonts w:hint="eastAsia" w:ascii="仿宋_GB2312" w:hAnsi="仿宋_GB2312" w:eastAsia="仿宋_GB2312" w:cs="仿宋_GB2312"/>
        </w:rPr>
      </w:pPr>
    </w:p>
    <w:p w14:paraId="7F38A849">
      <w:pPr>
        <w:spacing w:before="172" w:line="222" w:lineRule="auto"/>
        <w:jc w:val="right"/>
        <w:rPr>
          <w:rFonts w:ascii="FangSong" w:hAnsi="FangSong" w:eastAsia="FangSong" w:cs="FangSong"/>
          <w:sz w:val="53"/>
          <w:szCs w:val="53"/>
        </w:rPr>
      </w:pPr>
      <w:r>
        <w:rPr>
          <w:rFonts w:hint="eastAsia" w:ascii="仿宋_GB2312" w:hAnsi="仿宋_GB2312" w:eastAsia="仿宋_GB2312" w:cs="仿宋_GB2312"/>
          <w:spacing w:val="1"/>
          <w:sz w:val="53"/>
          <w:szCs w:val="53"/>
        </w:rPr>
        <w:t>日期：</w:t>
      </w:r>
      <w:r>
        <w:rPr>
          <w:rFonts w:hint="eastAsia" w:ascii="仿宋_GB2312" w:hAnsi="仿宋_GB2312" w:eastAsia="仿宋_GB2312" w:cs="仿宋_GB2312"/>
          <w:spacing w:val="1"/>
          <w:sz w:val="53"/>
          <w:szCs w:val="53"/>
          <w:lang w:val="en-US" w:eastAsia="zh-CN"/>
        </w:rPr>
        <w:t xml:space="preserve">  2026   </w:t>
      </w:r>
      <w:r>
        <w:rPr>
          <w:rFonts w:hint="eastAsia" w:ascii="仿宋_GB2312" w:hAnsi="仿宋_GB2312" w:eastAsia="仿宋_GB2312" w:cs="仿宋_GB2312"/>
          <w:spacing w:val="1"/>
          <w:sz w:val="53"/>
          <w:szCs w:val="53"/>
        </w:rPr>
        <w:t>年</w:t>
      </w:r>
      <w:r>
        <w:rPr>
          <w:rFonts w:hint="eastAsia" w:ascii="仿宋_GB2312" w:hAnsi="仿宋_GB2312" w:eastAsia="仿宋_GB2312" w:cs="仿宋_GB2312"/>
          <w:spacing w:val="1"/>
          <w:sz w:val="53"/>
          <w:szCs w:val="53"/>
          <w:lang w:val="en-US" w:eastAsia="zh-CN"/>
        </w:rPr>
        <w:t xml:space="preserve"> 5  </w:t>
      </w:r>
      <w:r>
        <w:rPr>
          <w:rFonts w:hint="eastAsia" w:ascii="仿宋_GB2312" w:hAnsi="仿宋_GB2312" w:eastAsia="仿宋_GB2312" w:cs="仿宋_GB2312"/>
          <w:spacing w:val="1"/>
          <w:sz w:val="53"/>
          <w:szCs w:val="53"/>
        </w:rPr>
        <w:t>月</w:t>
      </w:r>
      <w:r>
        <w:rPr>
          <w:rFonts w:hint="eastAsia" w:ascii="仿宋_GB2312" w:hAnsi="仿宋_GB2312" w:eastAsia="仿宋_GB2312" w:cs="仿宋_GB2312"/>
          <w:spacing w:val="1"/>
          <w:sz w:val="53"/>
          <w:szCs w:val="53"/>
          <w:lang w:val="en-US" w:eastAsia="zh-CN"/>
        </w:rPr>
        <w:t xml:space="preserve"> 19  </w:t>
      </w:r>
      <w:r>
        <w:rPr>
          <w:rFonts w:hint="eastAsia" w:ascii="仿宋_GB2312" w:hAnsi="仿宋_GB2312" w:eastAsia="仿宋_GB2312" w:cs="仿宋_GB2312"/>
          <w:spacing w:val="1"/>
          <w:sz w:val="53"/>
          <w:szCs w:val="53"/>
        </w:rPr>
        <w:t>日</w:t>
      </w:r>
    </w:p>
    <w:sectPr>
      <w:pgSz w:w="17850" w:h="25260"/>
      <w:pgMar w:top="2147" w:right="2299" w:bottom="0" w:left="2339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EDEFDF"/>
    <w:rsid w:val="3E7F9B5D"/>
    <w:rsid w:val="3EB447BE"/>
    <w:rsid w:val="3F989BFD"/>
    <w:rsid w:val="57E3D21C"/>
    <w:rsid w:val="6FC78FDE"/>
    <w:rsid w:val="7E57FF32"/>
    <w:rsid w:val="7FAFA336"/>
    <w:rsid w:val="DF9EAF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3</TotalTime>
  <ScaleCrop>false</ScaleCrop>
  <LinksUpToDate>false</LinksUpToDate>
  <Application>WPS Office_12.1.25895.25895_F1E327BC-269C-435d-A152-05C5408002CA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2026-05-20T09:37:00Z</dcterms:created>
  <dc:creator>Data</dc:creator>
  <cp:lastModifiedBy>欧磊</cp:lastModifiedBy>
  <dcterms:modified xsi:type="dcterms:W3CDTF">2026-05-19T17:48:57Z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2026-05-19T17:37:53Z</vt:filetime>
  </property>
  <property fmtid="{D5CDD505-2E9C-101B-9397-08002B2CF9AE}" pid="4" name="UsrData">
    <vt:lpwstr>6a0c2f6f9aafeb0020166450wl</vt:lpwstr>
  </property>
  <property fmtid="{D5CDD505-2E9C-101B-9397-08002B2CF9AE}" pid="5" name="KSOProductBuildVer">
    <vt:lpwstr>2052-12.1.25895.25895</vt:lpwstr>
  </property>
  <property fmtid="{D5CDD505-2E9C-101B-9397-08002B2CF9AE}" pid="6" name="ICV">
    <vt:lpwstr>3D28DBAC83FE3E1509320C6A96F03326_43</vt:lpwstr>
  </property>
</Properties>
</file>