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of the creative works by HTML Codex (https://htmlcodex.com) are licensed under a Creative Commons Attribution 4.0 International License (https://creativecommons.org/licenses/by/4.0).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 Attribution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 Codex creates and publishes free HTML website templates, landing page templates, email templates, and snippets. When you download or use our creative works, it will attribute the following conditions.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not allowed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 You are not allowed to remove the author’s credit link/backlink.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 You are not allowed to sell, resale, rent, lease, license, or sub-license.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 You are not allowed to upload on your template websites or template collection websites or any other third party websites without our permission.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allowed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 You are allowed to use for personal and commercial purposes.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 You are allowed to modify/customize however you like.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 You are allowed to convert/port for use for any CMS.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 You are allowed to share/distribute under the HTML Codex brand name.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 You are allowed to put a screenshot or a link on your blog posts or any other websites.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us (https://htmlcodex.com/contact) for a special license if you have difficulty to credit us for your use case or you simply want to exclude it.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