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4B8F" w14:textId="394E4953" w:rsidR="00C65BB3" w:rsidRPr="00B81534" w:rsidRDefault="004F6DB0" w:rsidP="004F6DB0">
      <w:pPr>
        <w:rPr>
          <w:rFonts w:hint="eastAsia"/>
          <w:b/>
          <w:bCs/>
          <w:lang w:eastAsia="zh-CN"/>
        </w:rPr>
      </w:pPr>
      <w:r w:rsidRPr="00B81534">
        <w:rPr>
          <w:rFonts w:hint="eastAsia"/>
          <w:b/>
          <w:bCs/>
          <w:lang w:eastAsia="zh-CN"/>
        </w:rPr>
        <w:t>研究机制与设计思路</w:t>
      </w:r>
    </w:p>
    <w:p w14:paraId="56905D59" w14:textId="1FDD54AB" w:rsidR="004F6DB0" w:rsidRDefault="00000000">
      <w:pPr>
        <w:rPr>
          <w:rFonts w:hint="eastAsia"/>
          <w:lang w:eastAsia="zh-CN"/>
        </w:rPr>
      </w:pPr>
      <w:r w:rsidRPr="004F6DB0">
        <w:rPr>
          <w:lang w:eastAsia="zh-CN"/>
        </w:rPr>
        <w:t>思路：</w:t>
      </w:r>
      <w:r w:rsidRPr="004F6DB0">
        <w:rPr>
          <w:lang w:eastAsia="zh-CN"/>
        </w:rPr>
        <w:br/>
        <w:t>将区块链技术与节点信任评估机制相结合，提出一种面向多节点网络的信任管理机制。目标是在去中心化网络环境中，在不依赖中心化信任机构的前提下，实现节点行为的动态信任评估与链上可信记录，增强区块链系统中节点交互的可信度、安全性与可追溯性。</w:t>
      </w:r>
      <w:r w:rsidRPr="004F6DB0">
        <w:rPr>
          <w:lang w:eastAsia="zh-CN"/>
        </w:rPr>
        <w:br/>
        <w:t>具体来说有</w:t>
      </w:r>
      <w:r w:rsidR="00B81534">
        <w:rPr>
          <w:rFonts w:hint="eastAsia"/>
          <w:lang w:eastAsia="zh-CN"/>
        </w:rPr>
        <w:t>四</w:t>
      </w:r>
      <w:r w:rsidRPr="004F6DB0">
        <w:rPr>
          <w:lang w:eastAsia="zh-CN"/>
        </w:rPr>
        <w:t>点机制：</w:t>
      </w:r>
      <w:r w:rsidRPr="004F6DB0">
        <w:rPr>
          <w:lang w:eastAsia="zh-CN"/>
        </w:rPr>
        <w:br/>
        <w:t xml:space="preserve">1. </w:t>
      </w:r>
      <w:r w:rsidRPr="004F6DB0">
        <w:rPr>
          <w:b/>
          <w:bCs/>
          <w:lang w:eastAsia="zh-CN"/>
        </w:rPr>
        <w:t>节点信任评估机制：</w:t>
      </w:r>
      <w:r w:rsidRPr="004F6DB0">
        <w:rPr>
          <w:lang w:eastAsia="zh-CN"/>
        </w:rPr>
        <w:br/>
        <w:t>设计一种基于多维度指标的节点信任度计算方法，对每个节点在区块链网络中的行为进行量化评估与动态更新。</w:t>
      </w:r>
      <w:r w:rsidRPr="004F6DB0">
        <w:rPr>
          <w:lang w:eastAsia="zh-CN"/>
        </w:rPr>
        <w:br/>
      </w:r>
      <w:proofErr w:type="spellStart"/>
      <w:r w:rsidRPr="004F6DB0">
        <w:t>该机制选取节点的交易成功率、响应延迟、在线时长、交互次数等指标，通过加权综合计算公式</w:t>
      </w:r>
      <w:proofErr w:type="spellEnd"/>
      <w:r w:rsidRPr="004F6DB0">
        <w:t>：</w:t>
      </w:r>
      <w:r w:rsidRPr="004F6DB0">
        <w:br/>
      </w:r>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(t)=α</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(t)+β</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(t)+γ</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(t)</m:t>
          </m:r>
        </m:oMath>
      </m:oMathPara>
    </w:p>
    <w:p w14:paraId="2F4BE987" w14:textId="77777777" w:rsidR="00951F45" w:rsidRDefault="004F6DB0" w:rsidP="004F6DB0">
      <w:pPr>
        <w:widowControl w:val="0"/>
        <w:spacing w:after="0"/>
        <w:jc w:val="both"/>
        <w:rPr>
          <w:rFonts w:hint="eastAsia"/>
          <w:lang w:eastAsia="zh-CN"/>
        </w:rPr>
      </w:pPr>
      <w:r w:rsidRPr="00011FD6">
        <w:rPr>
          <w:lang w:eastAsia="zh-CN"/>
        </w:rPr>
        <w:t>其中，</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i</m:t>
            </m:r>
          </m:sub>
        </m:sSub>
        <m:r>
          <w:rPr>
            <w:rFonts w:ascii="Cambria Math" w:hAnsi="Cambria Math"/>
            <w:lang w:eastAsia="zh-CN"/>
          </w:rPr>
          <m:t>(t)</m:t>
        </m:r>
      </m:oMath>
      <w:r w:rsidRPr="00011FD6">
        <w:rPr>
          <w:lang w:eastAsia="zh-CN"/>
        </w:rPr>
        <w:t xml:space="preserve"> 为节点可靠性，</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r>
          <w:rPr>
            <w:rFonts w:ascii="Cambria Math" w:hAnsi="Cambria Math"/>
            <w:lang w:eastAsia="zh-CN"/>
          </w:rPr>
          <m:t>(t)</m:t>
        </m:r>
      </m:oMath>
      <w:r w:rsidRPr="00011FD6">
        <w:rPr>
          <w:lang w:eastAsia="zh-CN"/>
        </w:rPr>
        <w:t xml:space="preserve"> 为节点成功交易率，</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(t)</m:t>
        </m:r>
      </m:oMath>
      <w:r w:rsidRPr="00011FD6">
        <w:rPr>
          <w:lang w:eastAsia="zh-CN"/>
        </w:rPr>
        <w:t xml:space="preserve"> 为响应延迟的倒数，</w:t>
      </w:r>
      <m:oMath>
        <m:r>
          <w:rPr>
            <w:rFonts w:ascii="Cambria Math" w:hAnsi="Cambria Math"/>
            <w:lang w:eastAsia="zh-CN"/>
          </w:rPr>
          <m:t>α</m:t>
        </m:r>
        <m:r>
          <m:rPr>
            <m:nor/>
          </m:rPr>
          <w:rPr>
            <w:lang w:eastAsia="zh-CN"/>
          </w:rPr>
          <m:t>、</m:t>
        </m:r>
        <m:r>
          <w:rPr>
            <w:rFonts w:ascii="Cambria Math" w:hAnsi="Cambria Math"/>
            <w:lang w:eastAsia="zh-CN"/>
          </w:rPr>
          <m:t>β</m:t>
        </m:r>
        <m:r>
          <m:rPr>
            <m:nor/>
          </m:rPr>
          <w:rPr>
            <w:lang w:eastAsia="zh-CN"/>
          </w:rPr>
          <m:t>、</m:t>
        </m:r>
        <m:r>
          <w:rPr>
            <w:rFonts w:ascii="Cambria Math" w:hAnsi="Cambria Math"/>
            <w:lang w:eastAsia="zh-CN"/>
          </w:rPr>
          <m:t>γ</m:t>
        </m:r>
      </m:oMath>
      <w:r w:rsidRPr="00011FD6">
        <w:rPr>
          <w:lang w:eastAsia="zh-CN"/>
        </w:rPr>
        <w:t xml:space="preserve"> 为权重系数。</w:t>
      </w:r>
    </w:p>
    <w:p w14:paraId="4FE973D3" w14:textId="785A3F9E" w:rsidR="000D6C77" w:rsidRDefault="00000000" w:rsidP="004F6DB0">
      <w:pPr>
        <w:widowControl w:val="0"/>
        <w:spacing w:after="0"/>
        <w:jc w:val="both"/>
        <w:rPr>
          <w:rFonts w:hint="eastAsia"/>
          <w:lang w:eastAsia="zh-CN"/>
        </w:rPr>
      </w:pPr>
      <w:r w:rsidRPr="004F6DB0">
        <w:rPr>
          <w:lang w:eastAsia="zh-CN"/>
        </w:rPr>
        <w:t>系统在每次节点完成交易或交互后，自动计算并更新该节点的信任值。</w:t>
      </w:r>
      <w:r w:rsidRPr="004F6DB0">
        <w:rPr>
          <w:lang w:eastAsia="zh-CN"/>
        </w:rPr>
        <w:br/>
        <w:t>当信任值低于阈值时，节点将</w:t>
      </w:r>
      <w:proofErr w:type="gramStart"/>
      <w:r w:rsidRPr="004F6DB0">
        <w:rPr>
          <w:lang w:eastAsia="zh-CN"/>
        </w:rPr>
        <w:t>被降权或</w:t>
      </w:r>
      <w:proofErr w:type="gramEnd"/>
      <w:r w:rsidRPr="004F6DB0">
        <w:rPr>
          <w:lang w:eastAsia="zh-CN"/>
        </w:rPr>
        <w:t>限制参与共识；</w:t>
      </w:r>
      <w:r w:rsidRPr="004F6DB0">
        <w:rPr>
          <w:lang w:eastAsia="zh-CN"/>
        </w:rPr>
        <w:br/>
        <w:t>当信任值持续稳定上升时，节点将获得更高的网络交互优先级。</w:t>
      </w:r>
      <w:r w:rsidRPr="004F6DB0">
        <w:rPr>
          <w:lang w:eastAsia="zh-CN"/>
        </w:rPr>
        <w:br/>
        <w:t>通过该机制，可在保证网络稳定性的同时，有效识别和抑制恶意节点行为。</w:t>
      </w:r>
    </w:p>
    <w:p w14:paraId="37461B4E" w14:textId="77777777" w:rsidR="000D6C77" w:rsidRPr="00011FD6" w:rsidRDefault="000D6C77" w:rsidP="000D6C77">
      <w:pPr>
        <w:widowControl w:val="0"/>
        <w:spacing w:after="0"/>
        <w:jc w:val="both"/>
        <w:rPr>
          <w:rFonts w:hint="eastAsia"/>
          <w:b/>
          <w:bCs/>
          <w:lang w:eastAsia="zh-CN"/>
        </w:rPr>
      </w:pPr>
      <w:r w:rsidRPr="00011FD6">
        <w:rPr>
          <w:b/>
          <w:bCs/>
          <w:lang w:eastAsia="zh-CN"/>
        </w:rPr>
        <w:t>2. 区块链智能合约记录机制</w:t>
      </w:r>
    </w:p>
    <w:p w14:paraId="1792611F" w14:textId="77777777" w:rsidR="000D6C77" w:rsidRPr="00011FD6" w:rsidRDefault="000D6C77" w:rsidP="000D6C77">
      <w:pPr>
        <w:widowControl w:val="0"/>
        <w:spacing w:after="0"/>
        <w:jc w:val="both"/>
        <w:rPr>
          <w:rFonts w:hint="eastAsia"/>
          <w:lang w:eastAsia="zh-CN"/>
        </w:rPr>
      </w:pPr>
      <w:r w:rsidRPr="00011FD6">
        <w:rPr>
          <w:lang w:eastAsia="zh-CN"/>
        </w:rPr>
        <w:t xml:space="preserve">设计一个基于以太坊的智能合约模块 </w:t>
      </w:r>
      <w:proofErr w:type="spellStart"/>
      <w:r w:rsidRPr="00011FD6">
        <w:rPr>
          <w:b/>
          <w:bCs/>
          <w:lang w:eastAsia="zh-CN"/>
        </w:rPr>
        <w:t>TrustManager</w:t>
      </w:r>
      <w:proofErr w:type="spellEnd"/>
      <w:r w:rsidRPr="00011FD6">
        <w:rPr>
          <w:lang w:eastAsia="zh-CN"/>
        </w:rPr>
        <w:t>，用于记录节点的注册、信任值更新、信誉处罚及查询等操作。</w:t>
      </w:r>
    </w:p>
    <w:p w14:paraId="65A4974F" w14:textId="77777777" w:rsidR="000D6C77" w:rsidRPr="00011FD6" w:rsidRDefault="000D6C77" w:rsidP="000D6C77">
      <w:pPr>
        <w:widowControl w:val="0"/>
        <w:spacing w:after="0"/>
        <w:jc w:val="both"/>
        <w:rPr>
          <w:rFonts w:hint="eastAsia"/>
          <w:lang w:eastAsia="zh-CN"/>
        </w:rPr>
      </w:pPr>
      <w:r w:rsidRPr="00011FD6">
        <w:rPr>
          <w:lang w:eastAsia="zh-CN"/>
        </w:rPr>
        <w:t>在系统运行过程中，所有节点信任行为均由智能合约自动触发与上链记录。</w:t>
      </w:r>
      <w:r w:rsidRPr="00011FD6">
        <w:rPr>
          <w:lang w:eastAsia="zh-CN"/>
        </w:rPr>
        <w:br/>
        <w:t>区块链账本提供了数据的不可篡改性与可追溯性，确保信任值更新的公开与透明。</w:t>
      </w:r>
      <w:r w:rsidRPr="00011FD6">
        <w:rPr>
          <w:lang w:eastAsia="zh-CN"/>
        </w:rPr>
        <w:br/>
        <w:t>信任记录以哈希形式存储于链上，部分行为数据</w:t>
      </w:r>
      <w:proofErr w:type="gramStart"/>
      <w:r w:rsidRPr="00011FD6">
        <w:rPr>
          <w:lang w:eastAsia="zh-CN"/>
        </w:rPr>
        <w:t>采用链下缓存</w:t>
      </w:r>
      <w:proofErr w:type="gramEnd"/>
      <w:r w:rsidRPr="00011FD6">
        <w:rPr>
          <w:lang w:eastAsia="zh-CN"/>
        </w:rPr>
        <w:t>（如本地数据库或IPFS分布式存储）方式，以平衡系统性能与安全性。</w:t>
      </w:r>
    </w:p>
    <w:p w14:paraId="1B6456FA" w14:textId="00AC8E13" w:rsidR="000D6C77" w:rsidRDefault="000D6C77" w:rsidP="000D6C77">
      <w:pPr>
        <w:widowControl w:val="0"/>
        <w:spacing w:after="0"/>
        <w:jc w:val="both"/>
        <w:rPr>
          <w:rFonts w:hint="eastAsia"/>
          <w:lang w:eastAsia="zh-CN"/>
        </w:rPr>
      </w:pPr>
      <w:r w:rsidRPr="00011FD6">
        <w:rPr>
          <w:lang w:eastAsia="zh-CN"/>
        </w:rPr>
        <w:t>通过该机制，可有效避免传统中心化信任模型中的单点失效问题，实现去中心化的节点信任数据管理。</w:t>
      </w:r>
    </w:p>
    <w:p w14:paraId="187459F0" w14:textId="77777777" w:rsidR="000D6C77" w:rsidRPr="000D6C77" w:rsidRDefault="000D6C77" w:rsidP="000D6C77">
      <w:pPr>
        <w:widowControl w:val="0"/>
        <w:spacing w:after="0"/>
        <w:jc w:val="both"/>
        <w:rPr>
          <w:rFonts w:hint="eastAsia"/>
          <w:b/>
          <w:bCs/>
          <w:lang w:eastAsia="zh-CN"/>
        </w:rPr>
      </w:pPr>
      <w:r w:rsidRPr="000D6C77">
        <w:rPr>
          <w:b/>
          <w:bCs/>
          <w:lang w:eastAsia="zh-CN"/>
        </w:rPr>
        <w:t>3. 跨节点信誉推荐机制</w:t>
      </w:r>
    </w:p>
    <w:p w14:paraId="42AB043C" w14:textId="77777777" w:rsidR="000D6C77" w:rsidRPr="000D6C77" w:rsidRDefault="000D6C77" w:rsidP="000D6C77">
      <w:pPr>
        <w:widowControl w:val="0"/>
        <w:spacing w:after="0"/>
        <w:jc w:val="both"/>
        <w:rPr>
          <w:rFonts w:hint="eastAsia"/>
          <w:lang w:eastAsia="zh-CN"/>
        </w:rPr>
      </w:pPr>
      <w:r w:rsidRPr="000D6C77">
        <w:rPr>
          <w:lang w:eastAsia="zh-CN"/>
        </w:rPr>
        <w:t>为防止单个节点因偶然行为被误判，系统引入</w:t>
      </w:r>
      <w:r w:rsidRPr="000D6C77">
        <w:rPr>
          <w:b/>
          <w:bCs/>
          <w:lang w:eastAsia="zh-CN"/>
        </w:rPr>
        <w:t>邻域推荐机制</w:t>
      </w:r>
      <w:r w:rsidRPr="000D6C77">
        <w:rPr>
          <w:lang w:eastAsia="zh-CN"/>
        </w:rPr>
        <w:t>。</w:t>
      </w:r>
      <w:r w:rsidRPr="000D6C77">
        <w:rPr>
          <w:lang w:eastAsia="zh-CN"/>
        </w:rPr>
        <w:br/>
        <w:t>每个节点在计算信任值时，不仅依赖自身的历史行为，还参考与其频繁交互的邻近节点的“推荐信任度”。</w:t>
      </w:r>
    </w:p>
    <w:p w14:paraId="35CE468B" w14:textId="77777777" w:rsidR="000D6C77" w:rsidRPr="000D6C77" w:rsidRDefault="000D6C77" w:rsidP="000D6C77">
      <w:pPr>
        <w:widowControl w:val="0"/>
        <w:spacing w:after="0"/>
        <w:jc w:val="both"/>
        <w:rPr>
          <w:rFonts w:hint="eastAsia"/>
          <w:lang w:eastAsia="zh-CN"/>
        </w:rPr>
      </w:pPr>
      <w:r w:rsidRPr="000D6C77">
        <w:rPr>
          <w:lang w:eastAsia="zh-CN"/>
        </w:rPr>
        <w:t>最终信任值采用融合公式：</w:t>
      </w:r>
    </w:p>
    <w:p w14:paraId="457506AE" w14:textId="7F232371" w:rsidR="000D6C77" w:rsidRPr="000D6C77" w:rsidRDefault="00000000" w:rsidP="000D6C77">
      <w:pPr>
        <w:widowControl w:val="0"/>
        <w:spacing w:after="0"/>
        <w:jc w:val="both"/>
        <w:rPr>
          <w:rFonts w:hint="eastAsia"/>
          <w:lang w:eastAsia="zh-CN"/>
        </w:rPr>
      </w:pPr>
      <m:oMathPara>
        <m:oMath>
          <m:sSubSup>
            <m:sSubSupPr>
              <m:ctrlPr>
                <w:rPr>
                  <w:rFonts w:ascii="Cambria Math" w:hAnsi="Cambria Math"/>
                  <w:lang w:eastAsia="zh-CN"/>
                </w:rPr>
              </m:ctrlPr>
            </m:sSubSupPr>
            <m:e>
              <m:r>
                <w:rPr>
                  <w:rFonts w:ascii="Cambria Math" w:hAnsi="Cambria Math"/>
                  <w:lang w:eastAsia="zh-CN"/>
                </w:rPr>
                <m:t>T</m:t>
              </m:r>
            </m:e>
            <m:sub>
              <m:r>
                <w:rPr>
                  <w:rFonts w:ascii="Cambria Math" w:hAnsi="Cambria Math"/>
                  <w:lang w:eastAsia="zh-CN"/>
                </w:rPr>
                <m:t>i</m:t>
              </m:r>
            </m:sub>
            <m:sup>
              <m:r>
                <m:rPr>
                  <m:sty m:val="p"/>
                </m:rPr>
                <w:rPr>
                  <w:rFonts w:ascii="Cambria Math" w:hAnsi="Cambria Math"/>
                  <w:lang w:eastAsia="zh-CN"/>
                </w:rPr>
                <m:t>'</m:t>
              </m:r>
            </m:sup>
          </m:sSubSup>
          <m:r>
            <w:rPr>
              <w:rFonts w:ascii="Cambria Math" w:hAnsi="Cambria Math"/>
              <w:lang w:eastAsia="zh-CN"/>
            </w:rPr>
            <m:t>(t)=λ</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i</m:t>
              </m:r>
            </m:sub>
          </m:sSub>
          <m:r>
            <w:rPr>
              <w:rFonts w:ascii="Cambria Math" w:hAnsi="Cambria Math"/>
              <w:lang w:eastAsia="zh-CN"/>
            </w:rPr>
            <m:t>(t)+(1-λ)</m:t>
          </m:r>
          <m:nary>
            <m:naryPr>
              <m:chr m:val="∑"/>
              <m:limLoc m:val="undOvr"/>
              <m:grow m:val="1"/>
              <m:supHide m:val="1"/>
              <m:ctrlPr>
                <w:rPr>
                  <w:rFonts w:ascii="Cambria Math" w:hAnsi="Cambria Math"/>
                  <w:lang w:eastAsia="zh-CN"/>
                </w:rPr>
              </m:ctrlPr>
            </m:naryPr>
            <m:sub>
              <m:r>
                <w:rPr>
                  <w:rFonts w:ascii="Cambria Math" w:hAnsi="Cambria Math"/>
                  <w:lang w:eastAsia="zh-CN"/>
                </w:rPr>
                <m:t>j</m:t>
              </m:r>
            </m:sub>
            <m:sup/>
            <m:e/>
          </m:nary>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ij</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j</m:t>
              </m:r>
            </m:sub>
          </m:sSub>
          <m:r>
            <w:rPr>
              <w:rFonts w:ascii="Cambria Math" w:hAnsi="Cambria Math"/>
              <w:lang w:eastAsia="zh-CN"/>
            </w:rPr>
            <m:t>(t)</m:t>
          </m:r>
        </m:oMath>
      </m:oMathPara>
    </w:p>
    <w:p w14:paraId="358E264A" w14:textId="77777777" w:rsidR="000D6C77" w:rsidRPr="000D6C77" w:rsidRDefault="000D6C77" w:rsidP="000D6C77">
      <w:pPr>
        <w:widowControl w:val="0"/>
        <w:spacing w:after="0"/>
        <w:jc w:val="both"/>
        <w:rPr>
          <w:rFonts w:hint="eastAsia"/>
          <w:lang w:eastAsia="zh-CN"/>
        </w:rPr>
      </w:pPr>
      <w:r w:rsidRPr="000D6C77">
        <w:rPr>
          <w:lang w:eastAsia="zh-CN"/>
        </w:rPr>
        <w:lastRenderedPageBreak/>
        <w:t>其中：</w:t>
      </w:r>
    </w:p>
    <w:p w14:paraId="710B78B1" w14:textId="77777777" w:rsidR="00951F45" w:rsidRDefault="00000000" w:rsidP="00951F45">
      <w:pPr>
        <w:widowControl w:val="0"/>
        <w:spacing w:after="0"/>
        <w:ind w:left="360"/>
        <w:jc w:val="both"/>
        <w:rPr>
          <w:rFonts w:hint="eastAsia"/>
          <w:lang w:eastAsia="zh-CN"/>
        </w:rPr>
      </w:pP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i</m:t>
            </m:r>
          </m:sub>
        </m:sSub>
        <m:r>
          <w:rPr>
            <w:rFonts w:ascii="Cambria Math" w:hAnsi="Cambria Math"/>
            <w:lang w:eastAsia="zh-CN"/>
          </w:rPr>
          <m:t>(t)</m:t>
        </m:r>
      </m:oMath>
      <w:r w:rsidR="000D6C77" w:rsidRPr="000D6C77">
        <w:rPr>
          <w:lang w:eastAsia="zh-CN"/>
        </w:rPr>
        <w:t>：节点自身信任值；</w:t>
      </w:r>
    </w:p>
    <w:p w14:paraId="59556EAE" w14:textId="590A0916" w:rsidR="000D6C77" w:rsidRPr="000D6C77" w:rsidRDefault="00000000" w:rsidP="00951F45">
      <w:pPr>
        <w:widowControl w:val="0"/>
        <w:spacing w:after="0"/>
        <w:ind w:left="360"/>
        <w:jc w:val="both"/>
        <w:rPr>
          <w:rFonts w:hint="eastAsia"/>
          <w:lang w:eastAsia="zh-CN"/>
        </w:rPr>
      </w:pP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j</m:t>
            </m:r>
          </m:sub>
        </m:sSub>
        <m:r>
          <w:rPr>
            <w:rFonts w:ascii="Cambria Math" w:hAnsi="Cambria Math"/>
            <w:lang w:eastAsia="zh-CN"/>
          </w:rPr>
          <m:t>(t)</m:t>
        </m:r>
      </m:oMath>
      <w:r w:rsidR="000D6C77" w:rsidRPr="000D6C77">
        <w:rPr>
          <w:lang w:eastAsia="zh-CN"/>
        </w:rPr>
        <w:t>：邻域节点的信任值；</w:t>
      </w:r>
    </w:p>
    <w:p w14:paraId="3D83E945" w14:textId="1FD22668" w:rsidR="000D6C77" w:rsidRPr="000D6C77" w:rsidRDefault="00000000" w:rsidP="00951F45">
      <w:pPr>
        <w:widowControl w:val="0"/>
        <w:spacing w:after="0"/>
        <w:ind w:left="360"/>
        <w:jc w:val="both"/>
        <w:rPr>
          <w:rFonts w:hint="eastAsia"/>
          <w:lang w:eastAsia="zh-CN"/>
        </w:rPr>
      </w:pP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ij</m:t>
            </m:r>
          </m:sub>
        </m:sSub>
      </m:oMath>
      <w:r w:rsidR="000D6C77" w:rsidRPr="000D6C77">
        <w:rPr>
          <w:lang w:eastAsia="zh-CN"/>
        </w:rPr>
        <w:t>：节点间的交互权重；</w:t>
      </w:r>
    </w:p>
    <w:p w14:paraId="0898D0AA" w14:textId="764A7F50" w:rsidR="000D6C77" w:rsidRPr="000D6C77" w:rsidRDefault="00951F45" w:rsidP="00951F45">
      <w:pPr>
        <w:widowControl w:val="0"/>
        <w:spacing w:after="0"/>
        <w:jc w:val="both"/>
        <w:rPr>
          <w:rFonts w:hint="eastAsia"/>
          <w:lang w:eastAsia="zh-CN"/>
        </w:rPr>
      </w:pPr>
      <m:oMath>
        <m:r>
          <w:rPr>
            <w:rFonts w:ascii="Cambria Math" w:hAnsi="Cambria Math"/>
            <w:lang w:eastAsia="zh-CN"/>
          </w:rPr>
          <m:t xml:space="preserve">       λ</m:t>
        </m:r>
      </m:oMath>
      <w:r w:rsidR="000D6C77" w:rsidRPr="000D6C77">
        <w:rPr>
          <w:lang w:eastAsia="zh-CN"/>
        </w:rPr>
        <w:t>：融合系数（0 &lt; λ &lt; 1）。</w:t>
      </w:r>
    </w:p>
    <w:p w14:paraId="6989C001" w14:textId="77777777" w:rsidR="000D6C77" w:rsidRPr="000D6C77" w:rsidRDefault="000D6C77" w:rsidP="000D6C77">
      <w:pPr>
        <w:widowControl w:val="0"/>
        <w:spacing w:after="0"/>
        <w:jc w:val="both"/>
        <w:rPr>
          <w:rFonts w:hint="eastAsia"/>
          <w:lang w:eastAsia="zh-CN"/>
        </w:rPr>
      </w:pPr>
      <w:r w:rsidRPr="000D6C77">
        <w:rPr>
          <w:lang w:eastAsia="zh-CN"/>
        </w:rPr>
        <w:t>该方法可有效减小单个节点异常行为对系统整体信任评估的影响，提高信任计算的客观性与稳定性。</w:t>
      </w:r>
    </w:p>
    <w:p w14:paraId="6497D3AF" w14:textId="77777777" w:rsidR="000D6C77" w:rsidRPr="000D6C77" w:rsidRDefault="000D6C77" w:rsidP="000D6C77">
      <w:pPr>
        <w:widowControl w:val="0"/>
        <w:spacing w:after="0"/>
        <w:jc w:val="both"/>
        <w:rPr>
          <w:rFonts w:hint="eastAsia"/>
          <w:lang w:eastAsia="zh-CN"/>
        </w:rPr>
      </w:pPr>
      <w:r w:rsidRPr="000D6C77">
        <w:rPr>
          <w:b/>
          <w:bCs/>
          <w:lang w:eastAsia="zh-CN"/>
        </w:rPr>
        <w:t>实验实现方式：</w:t>
      </w:r>
    </w:p>
    <w:p w14:paraId="2FA0BAF0" w14:textId="77777777" w:rsidR="000D6C77" w:rsidRPr="000D6C77" w:rsidRDefault="000D6C77" w:rsidP="000D6C77">
      <w:pPr>
        <w:widowControl w:val="0"/>
        <w:numPr>
          <w:ilvl w:val="0"/>
          <w:numId w:val="12"/>
        </w:numPr>
        <w:spacing w:after="0"/>
        <w:jc w:val="both"/>
        <w:rPr>
          <w:rFonts w:hint="eastAsia"/>
          <w:lang w:eastAsia="zh-CN"/>
        </w:rPr>
      </w:pPr>
      <w:r w:rsidRPr="000D6C77">
        <w:rPr>
          <w:lang w:eastAsia="zh-CN"/>
        </w:rPr>
        <w:t>在 Python 仿真中，可设置节点间互评环节，让邻域节点的评分对目标节点信任值产生影响；</w:t>
      </w:r>
    </w:p>
    <w:p w14:paraId="0FAA1157" w14:textId="5FE213EC" w:rsidR="000D6C77" w:rsidRPr="000D6C77" w:rsidRDefault="000D6C77" w:rsidP="000D6C77">
      <w:pPr>
        <w:widowControl w:val="0"/>
        <w:numPr>
          <w:ilvl w:val="0"/>
          <w:numId w:val="12"/>
        </w:numPr>
        <w:spacing w:after="0"/>
        <w:jc w:val="both"/>
        <w:rPr>
          <w:rFonts w:hint="eastAsia"/>
          <w:lang w:eastAsia="zh-CN"/>
        </w:rPr>
      </w:pPr>
      <w:r w:rsidRPr="000D6C77">
        <w:rPr>
          <w:lang w:eastAsia="zh-CN"/>
        </w:rPr>
        <w:t>在智能合约层面，可为每个节点设计一个 “recommendation” 字段，用于记录邻域推荐值，并结合区块链账本进行存储，实现分布式信任融合。</w:t>
      </w:r>
    </w:p>
    <w:p w14:paraId="0A67E118" w14:textId="77777777" w:rsidR="000D6C77" w:rsidRPr="000D6C77" w:rsidRDefault="000D6C77" w:rsidP="000D6C77">
      <w:pPr>
        <w:widowControl w:val="0"/>
        <w:spacing w:after="0"/>
        <w:jc w:val="both"/>
        <w:rPr>
          <w:rFonts w:hint="eastAsia"/>
          <w:b/>
          <w:bCs/>
          <w:lang w:eastAsia="zh-CN"/>
        </w:rPr>
      </w:pPr>
      <w:r w:rsidRPr="000D6C77">
        <w:rPr>
          <w:b/>
          <w:bCs/>
          <w:lang w:eastAsia="zh-CN"/>
        </w:rPr>
        <w:t>4. 信任值动态惩奖与可视化机制</w:t>
      </w:r>
    </w:p>
    <w:p w14:paraId="465EEC0A" w14:textId="77777777" w:rsidR="00951F45" w:rsidRDefault="000D6C77" w:rsidP="000D6C77">
      <w:pPr>
        <w:widowControl w:val="0"/>
        <w:spacing w:after="0"/>
        <w:jc w:val="both"/>
        <w:rPr>
          <w:rFonts w:hint="eastAsia"/>
          <w:lang w:eastAsia="zh-CN"/>
        </w:rPr>
      </w:pPr>
      <w:r w:rsidRPr="000D6C77">
        <w:rPr>
          <w:lang w:eastAsia="zh-CN"/>
        </w:rPr>
        <w:t>该机制是系统实现部分的重要亮点。</w:t>
      </w:r>
    </w:p>
    <w:p w14:paraId="4E3308D2" w14:textId="42920F1A" w:rsidR="000D6C77" w:rsidRPr="000D6C77" w:rsidRDefault="000D6C77" w:rsidP="000D6C77">
      <w:pPr>
        <w:widowControl w:val="0"/>
        <w:spacing w:after="0"/>
        <w:jc w:val="both"/>
        <w:rPr>
          <w:rFonts w:hint="eastAsia"/>
          <w:lang w:eastAsia="zh-CN"/>
        </w:rPr>
      </w:pPr>
      <w:r w:rsidRPr="000D6C77">
        <w:rPr>
          <w:lang w:eastAsia="zh-CN"/>
        </w:rPr>
        <w:t>通过动态惩奖策略与可视化模块的结合，实现节点信任值的</w:t>
      </w:r>
      <w:r w:rsidRPr="000D6C77">
        <w:rPr>
          <w:b/>
          <w:bCs/>
          <w:lang w:eastAsia="zh-CN"/>
        </w:rPr>
        <w:t>实时反馈与可视化展示</w:t>
      </w:r>
      <w:r w:rsidRPr="000D6C77">
        <w:rPr>
          <w:lang w:eastAsia="zh-CN"/>
        </w:rPr>
        <w:t>。</w:t>
      </w:r>
    </w:p>
    <w:p w14:paraId="16E6357C" w14:textId="77777777" w:rsidR="000D6C77" w:rsidRPr="000D6C77" w:rsidRDefault="000D6C77" w:rsidP="000D6C77">
      <w:pPr>
        <w:widowControl w:val="0"/>
        <w:spacing w:after="0"/>
        <w:jc w:val="both"/>
        <w:rPr>
          <w:rFonts w:hint="eastAsia"/>
          <w:lang w:eastAsia="zh-CN"/>
        </w:rPr>
      </w:pPr>
      <w:r w:rsidRPr="000D6C77">
        <w:rPr>
          <w:b/>
          <w:bCs/>
          <w:lang w:eastAsia="zh-CN"/>
        </w:rPr>
        <w:t>惩奖策略：</w:t>
      </w:r>
    </w:p>
    <w:p w14:paraId="189E9DAE" w14:textId="77777777" w:rsidR="000D6C77" w:rsidRPr="000D6C77" w:rsidRDefault="000D6C77" w:rsidP="00951F45">
      <w:pPr>
        <w:widowControl w:val="0"/>
        <w:spacing w:after="0"/>
        <w:ind w:left="720"/>
        <w:jc w:val="both"/>
        <w:rPr>
          <w:rFonts w:hint="eastAsia"/>
          <w:lang w:eastAsia="zh-CN"/>
        </w:rPr>
      </w:pPr>
      <w:r w:rsidRPr="000D6C77">
        <w:rPr>
          <w:lang w:eastAsia="zh-CN"/>
        </w:rPr>
        <w:t>信任值较高的节点：提升其网络权重或优先打包交易；</w:t>
      </w:r>
    </w:p>
    <w:p w14:paraId="1813E891" w14:textId="77777777" w:rsidR="000D6C77" w:rsidRPr="000D6C77" w:rsidRDefault="000D6C77" w:rsidP="00951F45">
      <w:pPr>
        <w:widowControl w:val="0"/>
        <w:spacing w:after="0"/>
        <w:ind w:left="720"/>
        <w:jc w:val="both"/>
        <w:rPr>
          <w:rFonts w:hint="eastAsia"/>
          <w:lang w:eastAsia="zh-CN"/>
        </w:rPr>
      </w:pPr>
      <w:r w:rsidRPr="000D6C77">
        <w:rPr>
          <w:lang w:eastAsia="zh-CN"/>
        </w:rPr>
        <w:t>信任值较低的节点：延迟交易处理、降低交互权限，甚至在极端情况下直接列入黑名单。</w:t>
      </w:r>
    </w:p>
    <w:p w14:paraId="4ECDB9AC" w14:textId="77777777" w:rsidR="000D6C77" w:rsidRPr="000D6C77" w:rsidRDefault="000D6C77" w:rsidP="000D6C77">
      <w:pPr>
        <w:widowControl w:val="0"/>
        <w:spacing w:after="0"/>
        <w:jc w:val="both"/>
        <w:rPr>
          <w:rFonts w:hint="eastAsia"/>
          <w:lang w:eastAsia="zh-CN"/>
        </w:rPr>
      </w:pPr>
      <w:r w:rsidRPr="000D6C77">
        <w:rPr>
          <w:lang w:eastAsia="zh-CN"/>
        </w:rPr>
        <w:t xml:space="preserve">在系统设计中，可通过 Python 的 matplotlib 库或 JavaScript 前端框架（如 </w:t>
      </w:r>
      <w:r w:rsidRPr="000D6C77">
        <w:rPr>
          <w:b/>
          <w:bCs/>
          <w:lang w:eastAsia="zh-CN"/>
        </w:rPr>
        <w:t>Vue.js</w:t>
      </w:r>
      <w:r w:rsidRPr="000D6C77">
        <w:rPr>
          <w:lang w:eastAsia="zh-CN"/>
        </w:rPr>
        <w:t>）实现信任值的可视化展示：</w:t>
      </w:r>
    </w:p>
    <w:p w14:paraId="4558E1C3" w14:textId="77777777" w:rsidR="000D6C77" w:rsidRPr="000D6C77" w:rsidRDefault="000D6C77" w:rsidP="00951F45">
      <w:pPr>
        <w:widowControl w:val="0"/>
        <w:spacing w:after="0"/>
        <w:ind w:left="720"/>
        <w:jc w:val="both"/>
        <w:rPr>
          <w:rFonts w:hint="eastAsia"/>
          <w:lang w:eastAsia="zh-CN"/>
        </w:rPr>
      </w:pPr>
      <w:r w:rsidRPr="000D6C77">
        <w:rPr>
          <w:lang w:eastAsia="zh-CN"/>
        </w:rPr>
        <w:t>以折线图形式动态呈现各节点信任值的变化趋势；</w:t>
      </w:r>
    </w:p>
    <w:p w14:paraId="7DD9CD5A" w14:textId="45B34FEC" w:rsidR="000D6C77" w:rsidRPr="000D6C77" w:rsidRDefault="000D6C77" w:rsidP="00951F45">
      <w:pPr>
        <w:widowControl w:val="0"/>
        <w:spacing w:after="0"/>
        <w:ind w:left="720"/>
        <w:jc w:val="both"/>
        <w:rPr>
          <w:rFonts w:hint="eastAsia"/>
          <w:lang w:eastAsia="zh-CN"/>
        </w:rPr>
      </w:pPr>
      <w:r w:rsidRPr="000D6C77">
        <w:rPr>
          <w:lang w:eastAsia="zh-CN"/>
        </w:rPr>
        <w:t>通过颜色标识节点的信誉等级，实现系统状态的直观监控。</w:t>
      </w:r>
    </w:p>
    <w:p w14:paraId="1B67E599" w14:textId="154629CE" w:rsidR="000D6C77" w:rsidRPr="00011FD6" w:rsidRDefault="000D6C77" w:rsidP="000D6C77">
      <w:pPr>
        <w:widowControl w:val="0"/>
        <w:spacing w:after="0"/>
        <w:jc w:val="both"/>
        <w:rPr>
          <w:rFonts w:hint="eastAsia"/>
          <w:lang w:eastAsia="zh-CN"/>
        </w:rPr>
      </w:pPr>
      <w:r w:rsidRPr="000D6C77">
        <w:rPr>
          <w:lang w:eastAsia="zh-CN"/>
        </w:rPr>
        <w:t>该机制不仅增强了系统的</w:t>
      </w:r>
      <w:r w:rsidRPr="000D6C77">
        <w:rPr>
          <w:b/>
          <w:bCs/>
          <w:lang w:eastAsia="zh-CN"/>
        </w:rPr>
        <w:t>透明性与可解释性</w:t>
      </w:r>
      <w:r w:rsidRPr="000D6C77">
        <w:rPr>
          <w:lang w:eastAsia="zh-CN"/>
        </w:rPr>
        <w:t>，还为后续的信任模型优化与节点管理策略提供了数据支撑。</w:t>
      </w:r>
    </w:p>
    <w:p w14:paraId="736964B2" w14:textId="77777777" w:rsidR="000D6C77" w:rsidRPr="00011FD6" w:rsidRDefault="000D6C77" w:rsidP="000D6C77">
      <w:pPr>
        <w:widowControl w:val="0"/>
        <w:spacing w:after="0"/>
        <w:jc w:val="both"/>
        <w:rPr>
          <w:rFonts w:hint="eastAsia"/>
          <w:b/>
          <w:bCs/>
          <w:lang w:eastAsia="zh-CN"/>
        </w:rPr>
      </w:pPr>
      <w:r w:rsidRPr="00011FD6">
        <w:rPr>
          <w:b/>
          <w:bCs/>
          <w:lang w:eastAsia="zh-CN"/>
        </w:rPr>
        <w:t>效果与目标</w:t>
      </w:r>
    </w:p>
    <w:p w14:paraId="60F6AE87" w14:textId="77777777" w:rsidR="000D6C77" w:rsidRPr="000D6C77" w:rsidRDefault="000D6C77" w:rsidP="000D6C77">
      <w:pPr>
        <w:widowControl w:val="0"/>
        <w:spacing w:after="0"/>
        <w:jc w:val="both"/>
        <w:rPr>
          <w:rFonts w:hint="eastAsia"/>
          <w:lang w:eastAsia="zh-CN"/>
        </w:rPr>
      </w:pPr>
      <w:r w:rsidRPr="000D6C77">
        <w:rPr>
          <w:lang w:eastAsia="zh-CN"/>
        </w:rPr>
        <w:t>该机制能够在区块链节点交互过程中：</w:t>
      </w:r>
    </w:p>
    <w:p w14:paraId="7292499B" w14:textId="77777777" w:rsidR="000D6C77" w:rsidRPr="000D6C77" w:rsidRDefault="000D6C77" w:rsidP="000D6C77">
      <w:pPr>
        <w:widowControl w:val="0"/>
        <w:numPr>
          <w:ilvl w:val="0"/>
          <w:numId w:val="16"/>
        </w:numPr>
        <w:spacing w:after="0"/>
        <w:jc w:val="both"/>
        <w:rPr>
          <w:rFonts w:hint="eastAsia"/>
          <w:lang w:eastAsia="zh-CN"/>
        </w:rPr>
      </w:pPr>
      <w:r w:rsidRPr="000D6C77">
        <w:rPr>
          <w:b/>
          <w:bCs/>
          <w:lang w:eastAsia="zh-CN"/>
        </w:rPr>
        <w:t>动态评估节点的行为信誉，降低恶意节点对系统性能的影响。</w:t>
      </w:r>
      <w:r w:rsidRPr="000D6C77">
        <w:rPr>
          <w:lang w:eastAsia="zh-CN"/>
        </w:rPr>
        <w:br/>
        <w:t>系统通过引入节点信任评估与邻域推荐机制，能够根据节点历史行为、交易成功率、响应延迟等多维指标，动态调整节点信任值，有效识别并抑制恶意节点行为，从而维持网络的稳定性与公平性。</w:t>
      </w:r>
    </w:p>
    <w:p w14:paraId="711EB3F8" w14:textId="77777777" w:rsidR="000D6C77" w:rsidRPr="000D6C77" w:rsidRDefault="000D6C77" w:rsidP="000D6C77">
      <w:pPr>
        <w:widowControl w:val="0"/>
        <w:numPr>
          <w:ilvl w:val="0"/>
          <w:numId w:val="16"/>
        </w:numPr>
        <w:spacing w:after="0"/>
        <w:jc w:val="both"/>
        <w:rPr>
          <w:rFonts w:hint="eastAsia"/>
          <w:lang w:eastAsia="zh-CN"/>
        </w:rPr>
      </w:pPr>
      <w:r w:rsidRPr="000D6C77">
        <w:rPr>
          <w:b/>
          <w:bCs/>
          <w:lang w:eastAsia="zh-CN"/>
        </w:rPr>
        <w:t>通过智能合约实现信任自动记录与处罚，提升系统自治性。</w:t>
      </w:r>
      <w:r w:rsidRPr="000D6C77">
        <w:rPr>
          <w:lang w:eastAsia="zh-CN"/>
        </w:rPr>
        <w:br/>
        <w:t>所有节点的信任数据及其变化过程均由智能合约自动触发和上链记录，保证信任管理过程的自动化、去中心化与不可篡改性。系统在检测到低信誉节点时可自动执行惩罚逻辑，避免人工干预，提高整体自治能力。</w:t>
      </w:r>
    </w:p>
    <w:p w14:paraId="55D09BDD" w14:textId="77777777" w:rsidR="000D6C77" w:rsidRPr="000D6C77" w:rsidRDefault="000D6C77" w:rsidP="000D6C77">
      <w:pPr>
        <w:widowControl w:val="0"/>
        <w:numPr>
          <w:ilvl w:val="0"/>
          <w:numId w:val="16"/>
        </w:numPr>
        <w:spacing w:after="0"/>
        <w:jc w:val="both"/>
        <w:rPr>
          <w:rFonts w:hint="eastAsia"/>
          <w:szCs w:val="24"/>
          <w:lang w:eastAsia="zh-CN"/>
        </w:rPr>
      </w:pPr>
      <w:r w:rsidRPr="000D6C77">
        <w:rPr>
          <w:b/>
          <w:bCs/>
          <w:szCs w:val="24"/>
          <w:lang w:eastAsia="zh-CN"/>
        </w:rPr>
        <w:lastRenderedPageBreak/>
        <w:t>实现节点信任值的可追溯性与透明化，增强区块链系统整体的安全性</w:t>
      </w:r>
      <w:r>
        <w:rPr>
          <w:rFonts w:hint="eastAsia"/>
          <w:b/>
          <w:bCs/>
          <w:szCs w:val="24"/>
          <w:lang w:eastAsia="zh-CN"/>
        </w:rPr>
        <w:t>与可解释性</w:t>
      </w:r>
    </w:p>
    <w:p w14:paraId="41EB2A41" w14:textId="74A6C652" w:rsidR="000D6C77" w:rsidRPr="000D6C77" w:rsidRDefault="000D6C77" w:rsidP="00951F45">
      <w:pPr>
        <w:widowControl w:val="0"/>
        <w:spacing w:after="0"/>
        <w:ind w:leftChars="300" w:left="720"/>
        <w:jc w:val="both"/>
        <w:rPr>
          <w:rFonts w:hint="eastAsia"/>
          <w:szCs w:val="24"/>
          <w:lang w:eastAsia="zh-CN"/>
        </w:rPr>
      </w:pPr>
      <w:r w:rsidRPr="000D6C77">
        <w:rPr>
          <w:szCs w:val="24"/>
          <w:lang w:eastAsia="zh-CN"/>
        </w:rPr>
        <w:t>通过区块链账本与可视化模块结合，所有节点信任值变化均可实时追踪。管理员可通过图表界面监控网络中节点的信誉状态，使系统运行过程更加透明、可控，提升安全性与信任度。</w:t>
      </w:r>
    </w:p>
    <w:p w14:paraId="22F67870" w14:textId="77777777" w:rsidR="00951F45" w:rsidRPr="00951F45" w:rsidRDefault="000D6C77" w:rsidP="000D6C77">
      <w:pPr>
        <w:widowControl w:val="0"/>
        <w:numPr>
          <w:ilvl w:val="0"/>
          <w:numId w:val="16"/>
        </w:numPr>
        <w:spacing w:after="0"/>
        <w:jc w:val="both"/>
        <w:rPr>
          <w:rFonts w:hint="eastAsia"/>
          <w:szCs w:val="24"/>
          <w:lang w:eastAsia="zh-CN"/>
        </w:rPr>
      </w:pPr>
      <w:r w:rsidRPr="000D6C77">
        <w:rPr>
          <w:b/>
          <w:bCs/>
          <w:szCs w:val="24"/>
          <w:lang w:eastAsia="zh-CN"/>
        </w:rPr>
        <w:t>增强系统的动态信任更新能力与鲁棒性。</w:t>
      </w:r>
    </w:p>
    <w:p w14:paraId="75C0CE83" w14:textId="6477385A" w:rsidR="000D6C77" w:rsidRPr="000D6C77" w:rsidRDefault="000D6C77" w:rsidP="00951F45">
      <w:pPr>
        <w:widowControl w:val="0"/>
        <w:spacing w:after="0"/>
        <w:ind w:left="720"/>
        <w:jc w:val="both"/>
        <w:rPr>
          <w:rFonts w:hint="eastAsia"/>
          <w:szCs w:val="24"/>
          <w:lang w:eastAsia="zh-CN"/>
        </w:rPr>
      </w:pPr>
      <w:r w:rsidRPr="000D6C77">
        <w:rPr>
          <w:szCs w:val="24"/>
          <w:lang w:eastAsia="zh-CN"/>
        </w:rPr>
        <w:t>通过跨节点推荐机制与动态惩奖策略，系统能在多种复杂网络条件下保持稳定运行，对异常节点具备较强的识别与恢复能力。</w:t>
      </w:r>
    </w:p>
    <w:p w14:paraId="0D662D0B" w14:textId="77777777" w:rsidR="00951F45" w:rsidRPr="00951F45" w:rsidRDefault="000D6C77" w:rsidP="000D6C77">
      <w:pPr>
        <w:widowControl w:val="0"/>
        <w:numPr>
          <w:ilvl w:val="0"/>
          <w:numId w:val="16"/>
        </w:numPr>
        <w:spacing w:after="0"/>
        <w:jc w:val="both"/>
        <w:rPr>
          <w:rFonts w:hint="eastAsia"/>
          <w:szCs w:val="24"/>
          <w:lang w:eastAsia="zh-CN"/>
        </w:rPr>
      </w:pPr>
      <w:r w:rsidRPr="000D6C77">
        <w:rPr>
          <w:b/>
          <w:bCs/>
          <w:szCs w:val="24"/>
          <w:lang w:eastAsia="zh-CN"/>
        </w:rPr>
        <w:t>显著提升系统性能与信任交互质量。</w:t>
      </w:r>
    </w:p>
    <w:p w14:paraId="00BF5BB3" w14:textId="49E4B3B3" w:rsidR="000D6C77" w:rsidRPr="000D6C77" w:rsidRDefault="000D6C77" w:rsidP="00951F45">
      <w:pPr>
        <w:widowControl w:val="0"/>
        <w:spacing w:after="0"/>
        <w:ind w:left="720"/>
        <w:jc w:val="both"/>
        <w:rPr>
          <w:rFonts w:hint="eastAsia"/>
          <w:szCs w:val="24"/>
          <w:lang w:eastAsia="zh-CN"/>
        </w:rPr>
      </w:pPr>
      <w:r w:rsidRPr="000D6C77">
        <w:rPr>
          <w:szCs w:val="24"/>
          <w:lang w:eastAsia="zh-CN"/>
        </w:rPr>
        <w:t>预计引入信任机制后，网络交易成功率可提升约 15%，恶意节点对系统吞吐量的影响下降约 20%，整体网络响应延迟得到明显优化。</w:t>
      </w:r>
    </w:p>
    <w:p w14:paraId="4F0AFB24" w14:textId="77777777" w:rsidR="00951F45" w:rsidRDefault="000D6C77" w:rsidP="00951F45">
      <w:pPr>
        <w:widowControl w:val="0"/>
        <w:numPr>
          <w:ilvl w:val="0"/>
          <w:numId w:val="16"/>
        </w:numPr>
        <w:spacing w:after="0"/>
        <w:jc w:val="both"/>
        <w:rPr>
          <w:rFonts w:hint="eastAsia"/>
          <w:szCs w:val="24"/>
          <w:lang w:eastAsia="zh-CN"/>
        </w:rPr>
      </w:pPr>
      <w:r w:rsidRPr="000D6C77">
        <w:rPr>
          <w:b/>
          <w:bCs/>
          <w:szCs w:val="24"/>
          <w:lang w:eastAsia="zh-CN"/>
        </w:rPr>
        <w:t>提供可视化支持与决策依据。</w:t>
      </w:r>
    </w:p>
    <w:p w14:paraId="482D88EA" w14:textId="7351696B" w:rsidR="000D6C77" w:rsidRPr="000D6C77" w:rsidRDefault="000D6C77" w:rsidP="00951F45">
      <w:pPr>
        <w:widowControl w:val="0"/>
        <w:spacing w:after="0"/>
        <w:ind w:left="720"/>
        <w:jc w:val="both"/>
        <w:rPr>
          <w:rFonts w:hint="eastAsia"/>
          <w:szCs w:val="24"/>
          <w:lang w:eastAsia="zh-CN"/>
        </w:rPr>
      </w:pPr>
      <w:r w:rsidRPr="000D6C77">
        <w:rPr>
          <w:szCs w:val="24"/>
          <w:lang w:eastAsia="zh-CN"/>
        </w:rPr>
        <w:t>通过可视化模块展示节点信任值变化趋势，为系统优化、信任模型调整及安全策略制定提供数据支撑，实现从数据到决策的闭环管理。</w:t>
      </w:r>
    </w:p>
    <w:p w14:paraId="5A155D6D" w14:textId="67271251" w:rsidR="00C65BB3" w:rsidRPr="000D6C77" w:rsidRDefault="00C65BB3" w:rsidP="000D6C77">
      <w:pPr>
        <w:widowControl w:val="0"/>
        <w:spacing w:after="0"/>
        <w:jc w:val="both"/>
        <w:rPr>
          <w:rFonts w:hint="eastAsia"/>
          <w:szCs w:val="24"/>
          <w:lang w:eastAsia="zh-CN"/>
        </w:rPr>
      </w:pPr>
    </w:p>
    <w:sectPr w:rsidR="00C65BB3" w:rsidRPr="000D6C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altName w:val="FangSong"/>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383114"/>
    <w:multiLevelType w:val="hybridMultilevel"/>
    <w:tmpl w:val="59D22C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09B4BB2"/>
    <w:multiLevelType w:val="multilevel"/>
    <w:tmpl w:val="542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120FF"/>
    <w:multiLevelType w:val="multilevel"/>
    <w:tmpl w:val="37B4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D00316"/>
    <w:multiLevelType w:val="multilevel"/>
    <w:tmpl w:val="2AA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133D5"/>
    <w:multiLevelType w:val="multilevel"/>
    <w:tmpl w:val="7D06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2B78AC"/>
    <w:multiLevelType w:val="multilevel"/>
    <w:tmpl w:val="7B0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8085A"/>
    <w:multiLevelType w:val="multilevel"/>
    <w:tmpl w:val="17740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535583">
    <w:abstractNumId w:val="8"/>
  </w:num>
  <w:num w:numId="2" w16cid:durableId="1961838398">
    <w:abstractNumId w:val="6"/>
  </w:num>
  <w:num w:numId="3" w16cid:durableId="1368873025">
    <w:abstractNumId w:val="5"/>
  </w:num>
  <w:num w:numId="4" w16cid:durableId="1226916647">
    <w:abstractNumId w:val="4"/>
  </w:num>
  <w:num w:numId="5" w16cid:durableId="2119569516">
    <w:abstractNumId w:val="7"/>
  </w:num>
  <w:num w:numId="6" w16cid:durableId="790636370">
    <w:abstractNumId w:val="3"/>
  </w:num>
  <w:num w:numId="7" w16cid:durableId="562830685">
    <w:abstractNumId w:val="2"/>
  </w:num>
  <w:num w:numId="8" w16cid:durableId="1307127053">
    <w:abstractNumId w:val="1"/>
  </w:num>
  <w:num w:numId="9" w16cid:durableId="1208764377">
    <w:abstractNumId w:val="0"/>
  </w:num>
  <w:num w:numId="10" w16cid:durableId="860896079">
    <w:abstractNumId w:val="11"/>
  </w:num>
  <w:num w:numId="11" w16cid:durableId="21561809">
    <w:abstractNumId w:val="12"/>
  </w:num>
  <w:num w:numId="12" w16cid:durableId="919801149">
    <w:abstractNumId w:val="13"/>
  </w:num>
  <w:num w:numId="13" w16cid:durableId="1692608946">
    <w:abstractNumId w:val="10"/>
  </w:num>
  <w:num w:numId="14" w16cid:durableId="899755008">
    <w:abstractNumId w:val="14"/>
  </w:num>
  <w:num w:numId="15" w16cid:durableId="1309168588">
    <w:abstractNumId w:val="9"/>
  </w:num>
  <w:num w:numId="16" w16cid:durableId="21705640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C77"/>
    <w:rsid w:val="000E37FC"/>
    <w:rsid w:val="001412F6"/>
    <w:rsid w:val="0015074B"/>
    <w:rsid w:val="0029639D"/>
    <w:rsid w:val="00326F90"/>
    <w:rsid w:val="004F6DB0"/>
    <w:rsid w:val="00951F45"/>
    <w:rsid w:val="00AA1D8D"/>
    <w:rsid w:val="00B47730"/>
    <w:rsid w:val="00B81534"/>
    <w:rsid w:val="00C65BB3"/>
    <w:rsid w:val="00CB0664"/>
    <w:rsid w:val="00F21C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2476E"/>
  <w14:defaultImageDpi w14:val="300"/>
  <w15:docId w15:val="{8552F51C-9D7F-45A6-AFA2-8385BE62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Zhangxu669090@outlook.com</cp:lastModifiedBy>
  <cp:revision>2</cp:revision>
  <dcterms:created xsi:type="dcterms:W3CDTF">2026-01-29T06:54:00Z</dcterms:created>
  <dcterms:modified xsi:type="dcterms:W3CDTF">2026-01-29T06:54:00Z</dcterms:modified>
  <cp:category/>
</cp:coreProperties>
</file>