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67C" w:rsidTr="00ED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pPr>
              <w:jc w:val="center"/>
            </w:pPr>
            <w:r>
              <w:rPr>
                <w:color w:val="2E74B5" w:themeColor="accent1" w:themeShade="BF"/>
                <w:sz w:val="24"/>
                <w:szCs w:val="24"/>
              </w:rPr>
              <w:t>Planning du Sprint n°1</w:t>
            </w:r>
            <w:r w:rsidRPr="111532C5">
              <w:rPr>
                <w:color w:val="2E74B5" w:themeColor="accent1" w:themeShade="BF"/>
                <w:sz w:val="24"/>
                <w:szCs w:val="24"/>
              </w:rPr>
              <w:t xml:space="preserve"> </w:t>
            </w:r>
          </w:p>
          <w:p w:rsidR="00A2467C" w:rsidRDefault="00A2467C" w:rsidP="00ED0B42">
            <w:pPr>
              <w:jc w:val="center"/>
            </w:pP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4DAD5B3C">
              <w:t xml:space="preserve">Début: </w:t>
            </w:r>
            <w:r w:rsidR="007832CD">
              <w:rPr>
                <w:b w:val="0"/>
                <w:bCs w:val="0"/>
              </w:rPr>
              <w:t>06 mars 2017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4DAD5B3C">
              <w:t xml:space="preserve">Durée: </w:t>
            </w:r>
            <w:r w:rsidRPr="4DAD5B3C">
              <w:rPr>
                <w:b w:val="0"/>
                <w:bCs w:val="0"/>
              </w:rPr>
              <w:t>2 semaines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:rsidR="00A2467C" w:rsidRDefault="00A2467C" w:rsidP="00ED0B42">
            <w:r w:rsidRPr="111532C5">
              <w:t>Objectifs du sprint:</w:t>
            </w:r>
            <w:r>
              <w:t xml:space="preserve"> </w:t>
            </w:r>
          </w:p>
          <w:p w:rsidR="00862DE0" w:rsidRDefault="00A2467C" w:rsidP="00ED0B4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Pour ce sprint nous allons </w:t>
            </w:r>
            <w:r w:rsidR="00862DE0">
              <w:rPr>
                <w:b w:val="0"/>
                <w:bCs w:val="0"/>
              </w:rPr>
              <w:t>enrichir l’état de l’art</w:t>
            </w:r>
            <w:bookmarkStart w:id="0" w:name="_GoBack"/>
            <w:bookmarkEnd w:id="0"/>
            <w:r w:rsidR="00862DE0">
              <w:rPr>
                <w:b w:val="0"/>
                <w:bCs w:val="0"/>
              </w:rPr>
              <w:t xml:space="preserve"> </w:t>
            </w:r>
          </w:p>
          <w:p w:rsidR="00A2467C" w:rsidRDefault="00A2467C" w:rsidP="00ED0B42">
            <w:r>
              <w:rPr>
                <w:b w:val="0"/>
                <w:bCs w:val="0"/>
              </w:rPr>
              <w:t xml:space="preserve">nous concentrer uniquement sur le </w:t>
            </w:r>
            <w:proofErr w:type="spellStart"/>
            <w:r w:rsidRPr="111532C5">
              <w:rPr>
                <w:b w:val="0"/>
                <w:bCs w:val="0"/>
                <w:i/>
                <w:iCs/>
              </w:rPr>
              <w:t>clustering</w:t>
            </w:r>
            <w:proofErr w:type="spellEnd"/>
            <w:r w:rsidRPr="111532C5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</w:rPr>
              <w:t xml:space="preserve">des trajectoires de patients. Nos autres problématiques (analyse de paniers d'achats, etc..) seront traitées dans un prochain sprint. </w:t>
            </w:r>
          </w:p>
          <w:p w:rsidR="00A2467C" w:rsidRDefault="00A2467C" w:rsidP="00ED0B42"/>
          <w:p w:rsidR="00A2467C" w:rsidRDefault="00A2467C" w:rsidP="00ED0B42">
            <w:r w:rsidRPr="111532C5">
              <w:rPr>
                <w:b w:val="0"/>
                <w:bCs w:val="0"/>
                <w:u w:val="single"/>
              </w:rPr>
              <w:t>Les objectifs du sprint sont :</w:t>
            </w:r>
          </w:p>
          <w:p w:rsidR="00A2467C" w:rsidRDefault="00A2467C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 xml:space="preserve">Tester différents types de </w:t>
            </w:r>
            <w:proofErr w:type="spellStart"/>
            <w:r w:rsidRPr="111532C5">
              <w:rPr>
                <w:b w:val="0"/>
                <w:bCs w:val="0"/>
                <w:i/>
                <w:iCs/>
              </w:rPr>
              <w:t>clustering</w:t>
            </w:r>
            <w:proofErr w:type="spellEnd"/>
            <w:r w:rsidRPr="111532C5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</w:rPr>
              <w:t>(sur 1 ou plusieurs médicaments, différentes échelles de temps, etc.)</w:t>
            </w:r>
          </w:p>
          <w:p w:rsidR="00A2467C" w:rsidRDefault="00A2467C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>Introduire de nouvelles variables décrivant les trajectoires d'achats</w:t>
            </w:r>
          </w:p>
          <w:p w:rsidR="00A2467C" w:rsidRDefault="00A2467C" w:rsidP="00A2467C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b w:val="0"/>
                <w:bCs w:val="0"/>
              </w:rPr>
              <w:t>Introduire l'information géographique (</w:t>
            </w:r>
            <w:proofErr w:type="spellStart"/>
            <w:r>
              <w:rPr>
                <w:b w:val="0"/>
                <w:bCs w:val="0"/>
              </w:rPr>
              <w:t>géo-localisation</w:t>
            </w:r>
            <w:proofErr w:type="spellEnd"/>
            <w:r>
              <w:rPr>
                <w:b w:val="0"/>
                <w:bCs w:val="0"/>
              </w:rPr>
              <w:t xml:space="preserve"> des pharmacies)</w:t>
            </w:r>
          </w:p>
        </w:tc>
      </w:tr>
    </w:tbl>
    <w:p w:rsidR="00A2467C" w:rsidRDefault="00A2467C" w:rsidP="00A2467C">
      <w:r w:rsidRPr="111532C5">
        <w:rPr>
          <w:rFonts w:ascii="Calibri" w:eastAsia="Calibri" w:hAnsi="Calibri" w:cs="Calibri"/>
        </w:rPr>
        <w:t xml:space="preserve"> </w:t>
      </w:r>
    </w:p>
    <w:p w:rsidR="00A2467C" w:rsidRDefault="00A2467C" w:rsidP="00A2467C"/>
    <w:p w:rsidR="00A2467C" w:rsidRDefault="00A2467C" w:rsidP="00A2467C">
      <w:pPr>
        <w:jc w:val="center"/>
      </w:pPr>
      <w:r w:rsidRPr="111532C5">
        <w:rPr>
          <w:rFonts w:ascii="Calibri" w:eastAsia="Calibri" w:hAnsi="Calibri" w:cs="Calibri"/>
          <w:b/>
          <w:bCs/>
          <w:color w:val="2E74B5" w:themeColor="accent1" w:themeShade="BF"/>
          <w:sz w:val="24"/>
          <w:szCs w:val="24"/>
        </w:rPr>
        <w:t>Répartition des tâches</w:t>
      </w:r>
      <w:r w:rsidRPr="111532C5">
        <w:rPr>
          <w:rFonts w:ascii="Calibri" w:eastAsia="Calibri" w:hAnsi="Calibri" w:cs="Calibri"/>
          <w:color w:val="2E74B5" w:themeColor="accent1" w:themeShade="BF"/>
          <w:sz w:val="24"/>
          <w:szCs w:val="24"/>
        </w:rPr>
        <w:t xml:space="preserve"> 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794"/>
        <w:gridCol w:w="1795"/>
        <w:gridCol w:w="1794"/>
        <w:gridCol w:w="1786"/>
        <w:gridCol w:w="1847"/>
      </w:tblGrid>
      <w:tr w:rsidR="00A2467C" w:rsidTr="00ED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A2467C" w:rsidRDefault="00A2467C" w:rsidP="00ED0B42">
            <w:r w:rsidRPr="4DAD5B3C">
              <w:rPr>
                <w:rFonts w:ascii="Calibri" w:eastAsia="Calibri" w:hAnsi="Calibri" w:cs="Calibri"/>
              </w:rPr>
              <w:t xml:space="preserve">Composante 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 xml:space="preserve">Tâche 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>Assignée à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DAD5B3C">
              <w:rPr>
                <w:rFonts w:ascii="Calibri" w:eastAsia="Calibri" w:hAnsi="Calibri" w:cs="Calibri"/>
              </w:rPr>
              <w:t xml:space="preserve">Durée 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Livrable attendu</w:t>
            </w:r>
          </w:p>
          <w:p w:rsidR="00A2467C" w:rsidRDefault="00A2467C" w:rsidP="00ED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A2467C" w:rsidRDefault="00A2467C" w:rsidP="00ED0B42">
            <w:r w:rsidRPr="111532C5">
              <w:rPr>
                <w:rFonts w:ascii="Calibri" w:eastAsia="Calibri" w:hAnsi="Calibri" w:cs="Calibri"/>
              </w:rPr>
              <w:t>Trajectoires de patients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11532C5">
              <w:rPr>
                <w:rFonts w:ascii="Calibri" w:eastAsia="Calibri" w:hAnsi="Calibri" w:cs="Calibri"/>
                <w:i/>
                <w:iCs/>
              </w:rPr>
              <w:t>Clustering</w:t>
            </w:r>
            <w:proofErr w:type="spellEnd"/>
            <w:r w:rsidRPr="111532C5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Pr="111532C5">
              <w:rPr>
                <w:rFonts w:ascii="Calibri" w:eastAsia="Calibri" w:hAnsi="Calibri" w:cs="Calibri"/>
              </w:rPr>
              <w:t>sur seulement ORALAIR 100IR+300IR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11532C5">
              <w:rPr>
                <w:rFonts w:ascii="Calibri" w:eastAsia="Calibri" w:hAnsi="Calibri" w:cs="Calibri"/>
              </w:rPr>
              <w:t>Manel</w:t>
            </w:r>
            <w:proofErr w:type="spellEnd"/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2 semaines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Classement des patients (selon les comportements d'achats)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A2467C" w:rsidRDefault="00A2467C" w:rsidP="00ED0B42">
            <w:r w:rsidRPr="111532C5">
              <w:rPr>
                <w:rFonts w:ascii="Calibri" w:eastAsia="Calibri" w:hAnsi="Calibri" w:cs="Calibri"/>
              </w:rPr>
              <w:t>Trajectoires de patients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11532C5">
              <w:rPr>
                <w:rFonts w:ascii="Calibri" w:eastAsia="Calibri" w:hAnsi="Calibri" w:cs="Calibri"/>
                <w:i/>
                <w:iCs/>
              </w:rPr>
              <w:t>Clustering</w:t>
            </w:r>
            <w:proofErr w:type="spellEnd"/>
            <w:r w:rsidRPr="111532C5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Pr="111532C5">
              <w:rPr>
                <w:rFonts w:ascii="Calibri" w:eastAsia="Calibri" w:hAnsi="Calibri" w:cs="Calibri"/>
              </w:rPr>
              <w:t>avec des nouvelles variables calculées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Nan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2 semaines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Classement des patients (selon les comportements d'achats)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A2467C" w:rsidRDefault="00A2467C" w:rsidP="00ED0B42">
            <w:r w:rsidRPr="111532C5">
              <w:rPr>
                <w:rFonts w:ascii="Calibri" w:eastAsia="Calibri" w:hAnsi="Calibri" w:cs="Calibri"/>
              </w:rPr>
              <w:t>Trajectoires de patients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 xml:space="preserve">Introduction de la </w:t>
            </w:r>
            <w:proofErr w:type="spellStart"/>
            <w:r w:rsidRPr="111532C5">
              <w:rPr>
                <w:rFonts w:ascii="Calibri" w:eastAsia="Calibri" w:hAnsi="Calibri" w:cs="Calibri"/>
              </w:rPr>
              <w:t>géo-localisation</w:t>
            </w:r>
            <w:proofErr w:type="spellEnd"/>
            <w:r w:rsidRPr="111532C5">
              <w:rPr>
                <w:rFonts w:ascii="Calibri" w:eastAsia="Calibri" w:hAnsi="Calibri" w:cs="Calibri"/>
              </w:rPr>
              <w:t xml:space="preserve"> des pharmacies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Joanne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2 semaines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Classement des patients, visualisation (cartes)</w:t>
            </w:r>
          </w:p>
        </w:tc>
      </w:tr>
      <w:tr w:rsidR="00A2467C" w:rsidTr="00ED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:rsidR="00A2467C" w:rsidRDefault="00A2467C" w:rsidP="00ED0B42">
            <w:r w:rsidRPr="111532C5">
              <w:rPr>
                <w:rFonts w:ascii="Calibri" w:eastAsia="Calibri" w:hAnsi="Calibri" w:cs="Calibri"/>
              </w:rPr>
              <w:t>Trajectoires de patients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Comparaison avec la trajectoire nominale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Non assigné pour le moment (selon notre avancement)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2 semaines</w:t>
            </w:r>
          </w:p>
        </w:tc>
        <w:tc>
          <w:tcPr>
            <w:tcW w:w="1805" w:type="dxa"/>
          </w:tcPr>
          <w:p w:rsidR="00A2467C" w:rsidRDefault="00A2467C" w:rsidP="00ED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1532C5">
              <w:rPr>
                <w:rFonts w:ascii="Calibri" w:eastAsia="Calibri" w:hAnsi="Calibri" w:cs="Calibri"/>
              </w:rPr>
              <w:t>Classement des patients suivant ou non les recommandations cliniques</w:t>
            </w:r>
          </w:p>
        </w:tc>
      </w:tr>
    </w:tbl>
    <w:p w:rsidR="00A2467C" w:rsidRDefault="00A2467C" w:rsidP="00A2467C"/>
    <w:p w:rsidR="003C11A0" w:rsidRDefault="006B0DED"/>
    <w:sectPr w:rsidR="003C1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4473A"/>
    <w:multiLevelType w:val="hybridMultilevel"/>
    <w:tmpl w:val="7976FE98"/>
    <w:lvl w:ilvl="0" w:tplc="CBF28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4E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88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44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42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C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82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63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7C"/>
    <w:rsid w:val="00151E50"/>
    <w:rsid w:val="003C14E7"/>
    <w:rsid w:val="006B0DED"/>
    <w:rsid w:val="007832CD"/>
    <w:rsid w:val="00862DE0"/>
    <w:rsid w:val="00A2467C"/>
    <w:rsid w:val="00A7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381F8-C8C0-4E7F-9857-0439613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C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-Accentuation1">
    <w:name w:val="Grid Table 1 Light Accent 1"/>
    <w:basedOn w:val="TableauNormal"/>
    <w:uiPriority w:val="46"/>
    <w:rsid w:val="00A2467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2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3</cp:revision>
  <dcterms:created xsi:type="dcterms:W3CDTF">2017-03-03T11:04:00Z</dcterms:created>
  <dcterms:modified xsi:type="dcterms:W3CDTF">2017-03-03T17:32:00Z</dcterms:modified>
</cp:coreProperties>
</file>