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b/>
          <w:color w:val="0B3A67"/>
          <w:sz w:val="38"/>
        </w:rPr>
        <w:t>検査・検品業務サポートシステム</w:t>
      </w:r>
    </w:p>
    <w:p>
      <w:pPr>
        <w:jc w:val="center"/>
      </w:pPr>
      <w:r>
        <w:rPr>
          <w:b/>
          <w:color w:val="1F6FB2"/>
          <w:sz w:val="54"/>
        </w:rPr>
        <w:t>事業所管理者用使用要領書</w:t>
      </w:r>
    </w:p>
    <w:p>
      <w:pPr>
        <w:jc w:val="center"/>
      </w:pPr>
      <w:r>
        <w:rPr>
          <w:sz w:val="23"/>
        </w:rPr>
        <w:t>所属事業所の利用者・案件・運用管理向け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tblHeader w:val="true"/>
          <w:cantSplit/>
        </w:trPr>
        <w:tc>
          <w:tcPr>
            <w:tcW w:type="dxa" w:w="2381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5839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対象版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Part 243 完成版文書更新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作成日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2026年07月27日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対象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クラウド配置前の試作完成版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取扱い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社内利用を想定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基本方針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本システムの利用は任意です。</w:t>
            </w:r>
          </w:p>
        </w:tc>
      </w:tr>
    </w:tbl>
    <w:p/>
    <w:p>
      <w:r>
        <w:br w:type="page"/>
      </w:r>
    </w:p>
    <w:p>
      <w:pPr>
        <w:pStyle w:val="Heading1"/>
      </w:pPr>
      <w:r>
        <w:t>1. 役割</w:t>
      </w:r>
    </w:p>
    <w:p>
      <w:pPr>
        <w:pStyle w:val="ListBullet"/>
      </w:pPr>
      <w:r>
        <w:t>所属事業所の利用者・権限管理</w:t>
      </w:r>
    </w:p>
    <w:p>
      <w:pPr>
        <w:pStyle w:val="ListBullet"/>
      </w:pPr>
      <w:r>
        <w:t>所属事業所の申請番号・写真管理</w:t>
      </w:r>
    </w:p>
    <w:p>
      <w:pPr>
        <w:pStyle w:val="ListBullet"/>
      </w:pPr>
      <w:r>
        <w:t>同期・問い合わせ・教育・定期点検</w:t>
      </w:r>
    </w:p>
    <w:p>
      <w:pPr>
        <w:pStyle w:val="ListBullet"/>
      </w:pPr>
      <w:r>
        <w:t>他事業所および全体設定は管理しない</w:t>
      </w:r>
    </w:p>
    <w:p>
      <w:pPr>
        <w:pStyle w:val="Heading1"/>
      </w:pPr>
      <w:r>
        <w:t>2. 利用者管理</w:t>
      </w:r>
    </w:p>
    <w:p>
      <w:r>
        <w:rPr>
          <w:b/>
          <w:color w:val="1F6FB2"/>
        </w:rPr>
        <w:t xml:space="preserve">1. </w:t>
      </w:r>
      <w:r>
        <w:t>システム設定から所属事業所の利用者管理を開きます。</w:t>
      </w:r>
    </w:p>
    <w:p>
      <w:r>
        <w:rPr>
          <w:b/>
          <w:color w:val="1F6FB2"/>
        </w:rPr>
        <w:t xml:space="preserve">2. </w:t>
      </w:r>
      <w:r>
        <w:t>氏名、ログインID、役割、状態を確認します。</w:t>
      </w:r>
    </w:p>
    <w:p>
      <w:r>
        <w:rPr>
          <w:b/>
          <w:color w:val="1F6FB2"/>
        </w:rPr>
        <w:t xml:space="preserve">3. </w:t>
      </w:r>
      <w:r>
        <w:t>追加・変更・停止は申請・承認手続きに従います。</w:t>
      </w:r>
    </w:p>
    <w:p>
      <w:r>
        <w:rPr>
          <w:b/>
          <w:color w:val="1F6FB2"/>
        </w:rPr>
        <w:t xml:space="preserve">4. </w:t>
      </w:r>
      <w:r>
        <w:t>異動・退職者を速やかに処理します。</w:t>
      </w:r>
    </w:p>
    <w:p>
      <w:r>
        <w:rPr>
          <w:b/>
          <w:color w:val="1F6FB2"/>
        </w:rPr>
        <w:t xml:space="preserve">5. </w:t>
      </w:r>
      <w:r>
        <w:t>変更後に監査履歴を確認します。</w:t>
      </w:r>
    </w:p>
    <w:p>
      <w:pPr>
        <w:pStyle w:val="Heading1"/>
      </w:pPr>
      <w:r>
        <w:t>3. 案件・写真管理</w:t>
      </w:r>
    </w:p>
    <w:p>
      <w:pPr>
        <w:pStyle w:val="ListBullet"/>
      </w:pPr>
      <w:r>
        <w:t>重複申請番号、誤った荷主・貨物名、対象外写真を確認します。</w:t>
      </w:r>
    </w:p>
    <w:p>
      <w:pPr>
        <w:pStyle w:val="ListBullet"/>
      </w:pPr>
      <w:r>
        <w:t>訂正時は変更前後と理由を記録します。</w:t>
      </w:r>
    </w:p>
    <w:p>
      <w:pPr>
        <w:pStyle w:val="ListBullet"/>
      </w:pPr>
      <w:r>
        <w:t>証拠性が必要な写真は撮影日時、撮影者、案件との関連を確認します。</w:t>
      </w:r>
    </w:p>
    <w:p>
      <w:pPr>
        <w:pStyle w:val="ListBullet"/>
      </w:pPr>
      <w:r>
        <w:t>容量・保存期限に従い整理します。</w:t>
      </w:r>
    </w:p>
    <w:p>
      <w:pPr>
        <w:pStyle w:val="Heading1"/>
      </w:pPr>
      <w:r>
        <w:t>4. 問い合わせ・障害</w:t>
      </w:r>
    </w:p>
    <w:p>
      <w:r>
        <w:rPr>
          <w:b/>
          <w:color w:val="1F6FB2"/>
        </w:rPr>
        <w:t xml:space="preserve">1. </w:t>
      </w:r>
      <w:r>
        <w:t>発生画面、操作、対象、日時を確認します。</w:t>
      </w:r>
    </w:p>
    <w:p>
      <w:r>
        <w:rPr>
          <w:b/>
          <w:color w:val="1F6FB2"/>
        </w:rPr>
        <w:t xml:space="preserve">2. </w:t>
      </w:r>
      <w:r>
        <w:t>本番データを不用意に変更せず再現性を確認します。</w:t>
      </w:r>
    </w:p>
    <w:p>
      <w:r>
        <w:rPr>
          <w:b/>
          <w:color w:val="1F6FB2"/>
        </w:rPr>
        <w:t xml:space="preserve">3. </w:t>
      </w:r>
      <w:r>
        <w:t>法令誤表示は版・条文・原典を添えてシステム管理者へ報告します。</w:t>
      </w:r>
    </w:p>
    <w:p>
      <w:r>
        <w:rPr>
          <w:b/>
          <w:color w:val="1F6FB2"/>
        </w:rPr>
        <w:t xml:space="preserve">4. </w:t>
      </w:r>
      <w:r>
        <w:t>業務停止、重大誤表示、一部不具合、改善要望に分類します。</w:t>
      </w:r>
    </w:p>
    <w:p>
      <w:r>
        <w:rPr>
          <w:b/>
          <w:color w:val="1F6FB2"/>
        </w:rPr>
        <w:t xml:space="preserve">5. </w:t>
      </w:r>
      <w:r>
        <w:t>利用者へ暫定対応を周知します。</w:t>
      </w:r>
    </w:p>
    <w:p>
      <w:pPr>
        <w:pStyle w:val="Heading1"/>
      </w:pPr>
      <w:r>
        <w:t>5. 権限・同期点検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tblHeader w:val="true"/>
          <w:cantSplit/>
        </w:trPr>
        <w:tc>
          <w:tcPr>
            <w:tcW w:type="dxa" w:w="2211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点検</w:t>
            </w:r>
          </w:p>
        </w:tc>
        <w:tc>
          <w:tcPr>
            <w:tcW w:type="dxa" w:w="6293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対応</w:t>
            </w:r>
          </w:p>
        </w:tc>
      </w:tr>
      <w:tr>
        <w:trPr>
          <w:cantSplit/>
          <w:cantSplit/>
        </w:trPr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利用者一覧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異動・退職・過大権限を確認</w:t>
            </w:r>
          </w:p>
        </w:tc>
      </w:tr>
      <w:tr>
        <w:trPr>
          <w:cantSplit/>
          <w:cantSplit/>
        </w:trPr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未同期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オンライン復帰後に同期</w:t>
            </w:r>
          </w:p>
        </w:tc>
      </w:tr>
      <w:tr>
        <w:trPr>
          <w:cantSplit/>
          <w:cantSplit/>
        </w:trPr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競合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変更内容を比較し正しい内容を確定</w:t>
            </w:r>
          </w:p>
        </w:tc>
      </w:tr>
      <w:tr>
        <w:trPr>
          <w:cantSplit/>
          <w:cantSplit/>
        </w:trPr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端末交換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同期・バックアップ後に交換</w:t>
            </w:r>
          </w:p>
        </w:tc>
      </w:tr>
      <w:tr>
        <w:trPr>
          <w:cantSplit/>
          <w:cantSplit/>
        </w:trPr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法令更新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事業所で使用頻度の高い品目を受入確認</w:t>
            </w:r>
          </w:p>
        </w:tc>
      </w:tr>
    </w:tbl>
    <w:p/>
    <w:p>
      <w:pPr>
        <w:pStyle w:val="Heading1"/>
      </w:pPr>
      <w:r>
        <w:t>6. 教育・周知</w:t>
      </w:r>
    </w:p>
    <w:p>
      <w:pPr>
        <w:pStyle w:val="ListBullet"/>
      </w:pPr>
      <w:r>
        <w:t>新規利用者へログイン、検索、案件、写真、情報管理を説明します。</w:t>
      </w:r>
    </w:p>
    <w:p>
      <w:pPr>
        <w:pStyle w:val="ListBullet"/>
      </w:pPr>
      <w:r>
        <w:t>法令更新時は対象、施行日、変更点を周知します。</w:t>
      </w:r>
    </w:p>
    <w:p>
      <w:pPr>
        <w:pStyle w:val="ListBullet"/>
      </w:pPr>
      <w:r>
        <w:t>本システムの利用は任意です。</w:t>
      </w:r>
    </w:p>
    <w:p>
      <w:pPr>
        <w:pStyle w:val="Heading1"/>
      </w:pPr>
      <w:r>
        <w:t>7. 定期点検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tblHeader w:val="true"/>
          <w:cantSplit/>
        </w:trPr>
        <w:tc>
          <w:tcPr>
            <w:tcW w:type="dxa" w:w="1984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頻度</w:t>
            </w:r>
          </w:p>
        </w:tc>
        <w:tc>
          <w:tcPr>
            <w:tcW w:type="dxa" w:w="6520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利用日</w:t>
            </w:r>
          </w:p>
        </w:tc>
        <w:tc>
          <w:tcPr>
            <w:tcW w:type="dxa" w:w="65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同期・重大不具合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月次</w:t>
            </w:r>
          </w:p>
        </w:tc>
        <w:tc>
          <w:tcPr>
            <w:tcW w:type="dxa" w:w="652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利用者、重複案件、写真容量、問い合わせ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法令改定時</w:t>
            </w:r>
          </w:p>
        </w:tc>
        <w:tc>
          <w:tcPr>
            <w:tcW w:type="dxa" w:w="652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版、差分、受入、周知</w:t>
            </w:r>
          </w:p>
        </w:tc>
      </w:tr>
      <w:tr>
        <w:trPr>
          <w:cantSplit/>
          <w:cantSplit/>
        </w:trP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端末更新時</w:t>
            </w:r>
          </w:p>
        </w:tc>
        <w:tc>
          <w:tcPr>
            <w:tcW w:type="dxa" w:w="6520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同期、ログイン、主要機能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6779"/>
        <w:sz w:val="16"/>
      </w:rPr>
      <w:t>検査・検品業務サポートシステム 事業所管理者用使用要領書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80"/>
    </w:pPr>
    <w:rPr>
      <w:rFonts w:ascii="Yu Gothic" w:hAnsi="Yu Gothic" w:eastAsia="Yu Gothic"/>
      <w:color w:val="1C2D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B3A6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F6FB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C2D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0B3A6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