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测试用例评审结果</w:t>
      </w:r>
    </w:p>
    <w:p>
      <w:r>
        <w:t xml:space="preserve"/>
      </w:r>
    </w:p>
    <w:p>
      <w:r>
        <w:t xml:space="preserve">评审标题: 测试用例评审结果模板（示例）</w:t>
      </w:r>
    </w:p>
    <w:p>
      <w:r>
        <w:t xml:space="preserve">整体结论: </w:t>
      </w:r>
    </w:p>
    <w:p>
      <w:r>
        <w:t xml:space="preserve">覆盖性评估: </w:t>
      </w:r>
    </w:p>
    <w:p>
      <w:r>
        <w:t xml:space="preserve">可执行性评估: </w:t>
      </w:r>
    </w:p>
    <w:p>
      <w:r>
        <w:t xml:space="preserve">问题清单_P0: </w:t>
      </w:r>
    </w:p>
    <w:p>
      <w:r>
        <w:t xml:space="preserve">问题清单_P1: </w:t>
      </w:r>
    </w:p>
    <w:p>
      <w:r>
        <w:t xml:space="preserve">问题清单_P2: </w:t>
      </w:r>
    </w:p>
    <w:p>
      <w:r>
        <w:t xml:space="preserve">缺失场景: </w:t>
      </w:r>
    </w:p>
    <w:p>
      <w:r>
        <w:t xml:space="preserve">改进建议: </w:t>
      </w:r>
    </w:p>
    <w:p>
      <w:r>
        <w:t xml:space="preserve">补测计划: </w:t>
      </w:r>
    </w:p>
    <w:sectPr>
      <w:pgSz w:w="11906" w:h="16838"/>
      <w:pgMar w:top="1440" w:right="1440" w:bottom="1440" w:left="1440" w:header="708" w:footer="708" w:gutter="0"/>
    </w:sectPr>
  </w:body>
</w:document>
</file>