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D7" w:rsidRPr="00D165AA" w:rsidRDefault="004C5BD7" w:rsidP="004C5BD7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04</w:t>
      </w:r>
      <w:r w:rsidRPr="00D165AA">
        <w:rPr>
          <w:b/>
          <w:sz w:val="40"/>
          <w:szCs w:val="40"/>
        </w:rPr>
        <w:t xml:space="preserve">- Tela de </w:t>
      </w:r>
      <w:r>
        <w:rPr>
          <w:b/>
          <w:sz w:val="40"/>
          <w:szCs w:val="40"/>
        </w:rPr>
        <w:t>Lojas</w:t>
      </w:r>
    </w:p>
    <w:p w:rsidR="004C5BD7" w:rsidRDefault="004C5BD7" w:rsidP="004C5BD7">
      <w:pPr>
        <w:ind w:left="708"/>
        <w:rPr>
          <w:b/>
        </w:rPr>
      </w:pPr>
    </w:p>
    <w:p w:rsidR="004C5BD7" w:rsidRDefault="004C5BD7" w:rsidP="004C5B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Pré-condições</w:t>
      </w:r>
      <w:r w:rsidRPr="00D165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 tela o usuário não precisara de nenhum cadastro ou login para poder visualizar as lojas de pets da cidade.</w:t>
      </w:r>
    </w:p>
    <w:p w:rsidR="004C5BD7" w:rsidRPr="002A22B7" w:rsidRDefault="004C5BD7" w:rsidP="002A22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4C5BD7" w:rsidRDefault="002A22B7" w:rsidP="004C5B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aperte no maps irá direto para localização da loja</w:t>
      </w:r>
      <w:r w:rsidR="004C5BD7" w:rsidRPr="000927A0">
        <w:rPr>
          <w:rFonts w:ascii="Arial" w:hAnsi="Arial" w:cs="Arial"/>
          <w:sz w:val="24"/>
          <w:szCs w:val="24"/>
        </w:rPr>
        <w:t>.</w:t>
      </w:r>
    </w:p>
    <w:p w:rsidR="004C5BD7" w:rsidRPr="000927A0" w:rsidRDefault="004C5BD7" w:rsidP="004C5B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lojas iram fica em forma de card.</w:t>
      </w:r>
    </w:p>
    <w:p w:rsidR="004C5BD7" w:rsidRDefault="004C5BD7" w:rsidP="004C5BD7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4C5BD7" w:rsidRPr="000927A0" w:rsidRDefault="004C5BD7" w:rsidP="004C5BD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 xml:space="preserve">Caso o </w:t>
      </w:r>
      <w:r>
        <w:rPr>
          <w:rFonts w:ascii="Arial" w:hAnsi="Arial" w:cs="Arial"/>
          <w:sz w:val="24"/>
          <w:szCs w:val="24"/>
        </w:rPr>
        <w:t>usuário queria anunciar sua loja precisa estar logado</w:t>
      </w:r>
      <w:r w:rsidRPr="000927A0">
        <w:rPr>
          <w:rFonts w:ascii="Arial" w:hAnsi="Arial" w:cs="Arial"/>
          <w:sz w:val="24"/>
          <w:szCs w:val="24"/>
        </w:rPr>
        <w:t>.</w:t>
      </w:r>
    </w:p>
    <w:p w:rsidR="004C5BD7" w:rsidRDefault="004C5BD7" w:rsidP="004C5BD7">
      <w:p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b/>
          <w:sz w:val="24"/>
          <w:szCs w:val="24"/>
        </w:rPr>
        <w:t>Pós-condição:</w:t>
      </w:r>
    </w:p>
    <w:p w:rsidR="004C5BD7" w:rsidRDefault="004C5BD7" w:rsidP="004C5BD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Apenas verificar os animais para adoção</w:t>
      </w:r>
      <w:r>
        <w:rPr>
          <w:rFonts w:ascii="Arial" w:hAnsi="Arial" w:cs="Arial"/>
          <w:sz w:val="24"/>
          <w:szCs w:val="24"/>
        </w:rPr>
        <w:t>.</w:t>
      </w:r>
    </w:p>
    <w:p w:rsidR="002B5F4A" w:rsidRPr="000927A0" w:rsidRDefault="002B5F4A" w:rsidP="002B5F4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10FE3" w:rsidRDefault="002B5F4A"/>
    <w:p w:rsidR="002B5F4A" w:rsidRDefault="002B5F4A">
      <w:r>
        <w:rPr>
          <w:noProof/>
          <w:lang w:eastAsia="pt-BR"/>
        </w:rPr>
        <w:drawing>
          <wp:inline distT="0" distB="0" distL="0" distR="0" wp14:anchorId="0610D512" wp14:editId="7A581B81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D7"/>
    <w:rsid w:val="002A22B7"/>
    <w:rsid w:val="002A3981"/>
    <w:rsid w:val="002B5F4A"/>
    <w:rsid w:val="004C5BD7"/>
    <w:rsid w:val="0072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B1D2"/>
  <w15:chartTrackingRefBased/>
  <w15:docId w15:val="{7FD00EF3-7C00-4C93-B484-761F01F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B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Laboratório 001</cp:lastModifiedBy>
  <cp:revision>2</cp:revision>
  <dcterms:created xsi:type="dcterms:W3CDTF">2019-06-05T20:38:00Z</dcterms:created>
  <dcterms:modified xsi:type="dcterms:W3CDTF">2019-06-14T21:50:00Z</dcterms:modified>
</cp:coreProperties>
</file>