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D87" w:rsidRPr="00D165AA" w:rsidRDefault="00851D87" w:rsidP="00851D87">
      <w:pPr>
        <w:ind w:left="708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05- Tela de evento</w:t>
      </w:r>
    </w:p>
    <w:p w:rsidR="00851D87" w:rsidRDefault="00851D87" w:rsidP="00851D87">
      <w:pPr>
        <w:ind w:left="708"/>
        <w:rPr>
          <w:b/>
        </w:rPr>
      </w:pPr>
    </w:p>
    <w:p w:rsidR="00851D87" w:rsidRDefault="00851D87" w:rsidP="00851D87">
      <w:pPr>
        <w:jc w:val="both"/>
        <w:rPr>
          <w:rFonts w:ascii="Arial" w:hAnsi="Arial" w:cs="Arial"/>
          <w:sz w:val="24"/>
          <w:szCs w:val="24"/>
        </w:rPr>
      </w:pPr>
      <w:r w:rsidRPr="00D165AA">
        <w:rPr>
          <w:rFonts w:ascii="Arial" w:hAnsi="Arial" w:cs="Arial"/>
          <w:b/>
          <w:sz w:val="24"/>
          <w:szCs w:val="24"/>
        </w:rPr>
        <w:t>Pré-condições:</w:t>
      </w:r>
      <w:r>
        <w:rPr>
          <w:rFonts w:ascii="Arial" w:hAnsi="Arial" w:cs="Arial"/>
          <w:sz w:val="24"/>
          <w:szCs w:val="24"/>
        </w:rPr>
        <w:t xml:space="preserve"> esta tela irá conter programações de eventos que está acontecendo na cidade, o usuário não precisara de nenhum cadastro ou login para visualizar os eventos.</w:t>
      </w:r>
    </w:p>
    <w:p w:rsidR="00851D87" w:rsidRDefault="00851D87" w:rsidP="00851D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de eventos primário:</w:t>
      </w:r>
    </w:p>
    <w:p w:rsidR="00851D87" w:rsidRPr="000927A0" w:rsidRDefault="00851D87" w:rsidP="00851D8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aperte no maps ira ser redirecionado para localização do evento</w:t>
      </w:r>
      <w:r w:rsidRPr="000927A0">
        <w:rPr>
          <w:rFonts w:ascii="Arial" w:hAnsi="Arial" w:cs="Arial"/>
          <w:sz w:val="24"/>
          <w:szCs w:val="24"/>
        </w:rPr>
        <w:t>.</w:t>
      </w:r>
    </w:p>
    <w:p w:rsidR="00851D87" w:rsidRDefault="00851D87" w:rsidP="00851D87">
      <w:pPr>
        <w:jc w:val="both"/>
        <w:rPr>
          <w:rFonts w:ascii="Arial" w:hAnsi="Arial" w:cs="Arial"/>
          <w:b/>
          <w:sz w:val="24"/>
          <w:szCs w:val="24"/>
        </w:rPr>
      </w:pPr>
      <w:r w:rsidRPr="00A875A2">
        <w:rPr>
          <w:rFonts w:ascii="Arial" w:hAnsi="Arial" w:cs="Arial"/>
          <w:b/>
          <w:sz w:val="24"/>
          <w:szCs w:val="24"/>
        </w:rPr>
        <w:t>Fluxo de eventos secundário:</w:t>
      </w:r>
    </w:p>
    <w:p w:rsidR="00851D87" w:rsidRPr="000927A0" w:rsidRDefault="00851D87" w:rsidP="00851D8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927A0">
        <w:rPr>
          <w:rFonts w:ascii="Arial" w:hAnsi="Arial" w:cs="Arial"/>
          <w:sz w:val="24"/>
          <w:szCs w:val="24"/>
        </w:rPr>
        <w:t xml:space="preserve">Caso </w:t>
      </w:r>
      <w:r>
        <w:rPr>
          <w:rFonts w:ascii="Arial" w:hAnsi="Arial" w:cs="Arial"/>
          <w:sz w:val="24"/>
          <w:szCs w:val="24"/>
        </w:rPr>
        <w:t>o usuário queira anunciar um evento ele precisa estar logado.</w:t>
      </w:r>
    </w:p>
    <w:p w:rsidR="00851D87" w:rsidRDefault="00851D87" w:rsidP="00851D87">
      <w:pPr>
        <w:jc w:val="both"/>
        <w:rPr>
          <w:rFonts w:ascii="Arial" w:hAnsi="Arial" w:cs="Arial"/>
          <w:sz w:val="24"/>
          <w:szCs w:val="24"/>
        </w:rPr>
      </w:pPr>
      <w:r w:rsidRPr="000927A0">
        <w:rPr>
          <w:rFonts w:ascii="Arial" w:hAnsi="Arial" w:cs="Arial"/>
          <w:b/>
          <w:sz w:val="24"/>
          <w:szCs w:val="24"/>
        </w:rPr>
        <w:t>Pós-condição:</w:t>
      </w:r>
    </w:p>
    <w:p w:rsidR="00851D87" w:rsidRPr="000927A0" w:rsidRDefault="00851D87" w:rsidP="00851D8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927A0">
        <w:rPr>
          <w:rFonts w:ascii="Arial" w:hAnsi="Arial" w:cs="Arial"/>
          <w:sz w:val="24"/>
          <w:szCs w:val="24"/>
        </w:rPr>
        <w:t>Apenas verificar os animais para adoção</w:t>
      </w:r>
      <w:r>
        <w:rPr>
          <w:rFonts w:ascii="Arial" w:hAnsi="Arial" w:cs="Arial"/>
          <w:sz w:val="24"/>
          <w:szCs w:val="24"/>
        </w:rPr>
        <w:t>.</w:t>
      </w:r>
    </w:p>
    <w:p w:rsidR="00E10FE3" w:rsidRDefault="00293E6E"/>
    <w:p w:rsidR="00293E6E" w:rsidRDefault="00293E6E">
      <w:r>
        <w:rPr>
          <w:noProof/>
          <w:lang w:eastAsia="pt-BR"/>
        </w:rPr>
        <w:drawing>
          <wp:inline distT="0" distB="0" distL="0" distR="0" wp14:anchorId="3A279EC0" wp14:editId="1F81EDC0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3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350AA"/>
    <w:multiLevelType w:val="hybridMultilevel"/>
    <w:tmpl w:val="0FB4B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425D9"/>
    <w:multiLevelType w:val="hybridMultilevel"/>
    <w:tmpl w:val="4A02B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D87"/>
    <w:rsid w:val="00293E6E"/>
    <w:rsid w:val="002A3981"/>
    <w:rsid w:val="00727E62"/>
    <w:rsid w:val="0085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611BD"/>
  <w15:chartTrackingRefBased/>
  <w15:docId w15:val="{A0ECCC30-35E9-48FF-8E89-D28FF175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D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1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374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CGR Lab 307</dc:creator>
  <cp:keywords/>
  <dc:description/>
  <cp:lastModifiedBy>Laboratório 001</cp:lastModifiedBy>
  <cp:revision>2</cp:revision>
  <dcterms:created xsi:type="dcterms:W3CDTF">2019-06-05T20:51:00Z</dcterms:created>
  <dcterms:modified xsi:type="dcterms:W3CDTF">2019-06-14T21:50:00Z</dcterms:modified>
</cp:coreProperties>
</file>