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0D" w:rsidRPr="00F37CF2" w:rsidRDefault="00F37CF2" w:rsidP="00F37CF2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CF2">
        <w:rPr>
          <w:rFonts w:ascii="Times New Roman" w:hAnsi="Times New Roman" w:cs="Times New Roman"/>
          <w:b/>
          <w:sz w:val="32"/>
          <w:szCs w:val="32"/>
        </w:rPr>
        <w:t>1° CICLO DE PALESTRAS EM GERENCIAMENTO DE PROJETOS DA FACOM</w:t>
      </w:r>
    </w:p>
    <w:p w:rsidR="00AE1442" w:rsidRPr="00F37CF2" w:rsidRDefault="00AE1442" w:rsidP="00F37CF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6D4B" w:rsidRDefault="00F37CF2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32"/>
        </w:rPr>
      </w:pPr>
      <w:r w:rsidRPr="00F37CF2">
        <w:rPr>
          <w:rFonts w:ascii="Times New Roman" w:hAnsi="Times New Roman" w:cs="Times New Roman"/>
          <w:b/>
          <w:sz w:val="28"/>
          <w:szCs w:val="32"/>
        </w:rPr>
        <w:t>DESCRIÇÃO DO PROJETO</w:t>
      </w:r>
    </w:p>
    <w:p w:rsidR="00CA6D4B" w:rsidRDefault="00F37CF2" w:rsidP="00A655BA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Trata-se de uma série de palestras com o intuito de auxiliar o aperfeiçoamento em gestão de processos para estudantes e profissionais. Tratará de novas tecnologias, ideias e estratégias disponíveis para o gerenciamento e execução de projetos nas organizações.</w:t>
      </w:r>
    </w:p>
    <w:p w:rsidR="00F37CF2" w:rsidRPr="00F37CF2" w:rsidRDefault="00F37CF2" w:rsidP="00A655BA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terá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maio de 2017, incluindo planejamento, organização e a realização do evento que deverá ocorrer entre os dias 05 e 09 de junho de 2017 nas dependências da FACOM com a participação de palestrantes da academia e da indústria.</w:t>
      </w:r>
    </w:p>
    <w:p w:rsidR="00CA6D4B" w:rsidRPr="00F37CF2" w:rsidRDefault="00CA6D4B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F37CF2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GERENTE DE PROJETO DESIGNADO E NÍVEL DE AUTORIDADE</w:t>
      </w:r>
    </w:p>
    <w:p w:rsidR="00F37CF2" w:rsidRDefault="00F37CF2" w:rsidP="00B423F0">
      <w:pPr>
        <w:pStyle w:val="PargrafodaLista"/>
        <w:spacing w:line="360" w:lineRule="auto"/>
        <w:ind w:left="1134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Projetos (GP) designado: André Araujo Florencio.</w:t>
      </w:r>
    </w:p>
    <w:p w:rsidR="00CA6D4B" w:rsidRPr="00F37CF2" w:rsidRDefault="00F37CF2" w:rsidP="00473937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39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Seu nível de autoridade será total. </w:t>
      </w:r>
      <w:r w:rsidR="00473937">
        <w:rPr>
          <w:rFonts w:ascii="Times New Roman" w:hAnsi="Times New Roman" w:cs="Times New Roman"/>
          <w:sz w:val="24"/>
          <w:szCs w:val="24"/>
        </w:rPr>
        <w:t>O Gerente de Projetos será responsável pelo alinhamento de escopo, tempo, custo, recursos, aquisições, qualidade, comunicações e riscos. Monitorando e controlando mudanças nestas áreas de conhecimento.</w:t>
      </w:r>
    </w:p>
    <w:p w:rsidR="00CA6D4B" w:rsidRPr="00F37CF2" w:rsidRDefault="00CA6D4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8F2A9D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CASO DE NEGÓCIOS (</w:t>
      </w:r>
      <w:r w:rsidRPr="006963B6">
        <w:rPr>
          <w:rFonts w:ascii="Times New Roman" w:hAnsi="Times New Roman" w:cs="Times New Roman"/>
          <w:b/>
          <w:i/>
          <w:sz w:val="28"/>
          <w:szCs w:val="28"/>
        </w:rPr>
        <w:t>BUSINESS CASE</w:t>
      </w:r>
      <w:r w:rsidRPr="006963B6">
        <w:rPr>
          <w:rFonts w:ascii="Times New Roman" w:hAnsi="Times New Roman" w:cs="Times New Roman"/>
          <w:b/>
          <w:sz w:val="28"/>
          <w:szCs w:val="28"/>
        </w:rPr>
        <w:t>)</w:t>
      </w:r>
    </w:p>
    <w:p w:rsidR="00CA6D4B" w:rsidRDefault="00A655BA" w:rsidP="00A655BA">
      <w:pPr>
        <w:pStyle w:val="PargrafodaLista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aperfeiçoamento na área de gerenciamento de projetos é fundamental para a melhoria da qualidade dos profissionais que prestam serviços em projetos em diferentes domínios de aplicação. Desta forma, é fundamental que não somente profissionais como também estudantes em formação estejam sempre atualizados com as novas tecnologias, ideias e estratégias disponíveis para o gerenciamento e execução de projetos nas organizações.</w:t>
      </w:r>
    </w:p>
    <w:p w:rsidR="00A655BA" w:rsidRPr="00F37CF2" w:rsidRDefault="00A655BA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 o primeiro ciclo de palestras em gerenciamento de projetos a ser realizado na FACOM, espera-se promover o aperfeiçoamento em gestão de processos para estudantes e profissionais que queiram participar do evento e o maior reconhecimento profissional dos palestrantes no mercado de gestão de projetos.</w:t>
      </w:r>
    </w:p>
    <w:p w:rsidR="00CA6D4B" w:rsidRPr="00F37CF2" w:rsidRDefault="00CA6D4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8F2A9D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RECURSOS PRÉ-DESIGNADOS</w:t>
      </w:r>
    </w:p>
    <w:p w:rsidR="00A655BA" w:rsidRDefault="00A655BA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projeto deve contar com recursos levantados com as inscrições, além de empresas convidadas a patrocinar o evento tendo como contrapartida a divulgação de suas marcas e a possibilidade de montar stands de vendas.</w:t>
      </w:r>
    </w:p>
    <w:p w:rsidR="00A655BA" w:rsidRPr="00F37CF2" w:rsidRDefault="00E811B0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 principais contribuintes externas são a FAPEC e a JERA. Estima-se gastar em torno de 10 mil reais para a realização do projeto.</w:t>
      </w:r>
    </w:p>
    <w:p w:rsidR="00BF196B" w:rsidRPr="00F37CF2" w:rsidRDefault="00BF196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8F2A9D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PARTES INTERESSADAS</w:t>
      </w:r>
    </w:p>
    <w:p w:rsidR="00720CE9" w:rsidRDefault="00A655BA" w:rsidP="008F2A9D">
      <w:pPr>
        <w:pStyle w:val="PargrafodaLista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palestrantes, todos profissionais que trabalham na área, são responsáveis pelas atividades principais do evento, expondo sobre os temas escolhidos e obtendo prestígio e reconhecimento profissional no mercado.</w:t>
      </w:r>
    </w:p>
    <w:p w:rsidR="00A655BA" w:rsidRDefault="00720CE9" w:rsidP="008F2A9D">
      <w:pPr>
        <w:pStyle w:val="PargrafodaLista"/>
        <w:spacing w:line="360" w:lineRule="auto"/>
        <w:ind w:left="426" w:firstLine="7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estudantes, como principal público alvo deste evento, são importantes principalmente em prover os recursos que tornam possíveis o evento e pela divulgação do mesmo. Tornam-se interessados pois tem a oportunidade de aprimoramento de seus conhecimentos com a descoberta de novas tecnologias, ideias e estratégias disponíveis para o gerenciamento e execução de projetos em organizações.</w:t>
      </w:r>
    </w:p>
    <w:p w:rsidR="00720CE9" w:rsidRPr="00F37CF2" w:rsidRDefault="00720CE9" w:rsidP="008F2A9D">
      <w:pPr>
        <w:pStyle w:val="PargrafodaLista"/>
        <w:spacing w:line="360" w:lineRule="auto"/>
        <w:ind w:left="426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 instituição UFMS, por meio da FACOM se relaciona intimamente com o projeto, contribuindo </w:t>
      </w:r>
      <w:r w:rsidR="00CC0C1D">
        <w:rPr>
          <w:rFonts w:ascii="Times New Roman" w:hAnsi="Times New Roman" w:cs="Times New Roman"/>
          <w:sz w:val="24"/>
          <w:szCs w:val="24"/>
        </w:rPr>
        <w:t xml:space="preserve">principalmente </w:t>
      </w:r>
      <w:r>
        <w:rPr>
          <w:rFonts w:ascii="Times New Roman" w:hAnsi="Times New Roman" w:cs="Times New Roman"/>
          <w:sz w:val="24"/>
          <w:szCs w:val="24"/>
        </w:rPr>
        <w:t>com o local</w:t>
      </w:r>
      <w:r w:rsidR="00CC0C1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CC0C1D">
        <w:rPr>
          <w:rFonts w:ascii="Times New Roman" w:hAnsi="Times New Roman" w:cs="Times New Roman"/>
          <w:sz w:val="24"/>
          <w:szCs w:val="24"/>
        </w:rPr>
        <w:t>cursos humanos e é afetada positivamente, pois oferecendo a comunidade conhecimento numa área em que essa divulgação é escassa, obtém prestígio</w:t>
      </w:r>
    </w:p>
    <w:p w:rsidR="00BF196B" w:rsidRPr="00F37CF2" w:rsidRDefault="00BF196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REQUISITOS CONHECIDOS</w:t>
      </w:r>
    </w:p>
    <w:p w:rsidR="008F2A9D" w:rsidRDefault="008F2A9D" w:rsidP="008F2A9D">
      <w:pPr>
        <w:pStyle w:val="PargrafodaLista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deste projeto, há alguns requisitos básicos que devem ser atendidos. Dentre eles: os recursos financeiros e humanos necessários para cobrir os custos do evento, a infraestrutura, os palestrantes e uma série de planos de especificação e monitoramento.</w:t>
      </w:r>
    </w:p>
    <w:p w:rsidR="00530696" w:rsidRPr="00F37CF2" w:rsidRDefault="00530696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ENTREGAS / DESCRIÇÃO DO PRODUTO</w:t>
      </w:r>
    </w:p>
    <w:p w:rsidR="008F2A9D" w:rsidRPr="00F37CF2" w:rsidRDefault="008F2A9D" w:rsidP="00C13CB9">
      <w:pPr>
        <w:pStyle w:val="PargrafodaLista"/>
        <w:spacing w:line="360" w:lineRule="auto"/>
        <w:ind w:left="426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Espera-se alcançar </w:t>
      </w:r>
      <w:r w:rsidR="00BF7734">
        <w:rPr>
          <w:rFonts w:ascii="Times New Roman" w:hAnsi="Times New Roman" w:cs="Times New Roman"/>
          <w:sz w:val="24"/>
          <w:szCs w:val="24"/>
        </w:rPr>
        <w:t xml:space="preserve">a divulgação concisa e relevante de conhecimento no domínio da gerência de projetos, experiência para futuros eventos, aprimoramento </w:t>
      </w:r>
      <w:r w:rsidR="00BF7734">
        <w:rPr>
          <w:rFonts w:ascii="Times New Roman" w:hAnsi="Times New Roman" w:cs="Times New Roman"/>
          <w:sz w:val="24"/>
          <w:szCs w:val="24"/>
        </w:rPr>
        <w:lastRenderedPageBreak/>
        <w:t>profissional dos palestrantes e ouvintes, bem como aumentar a notoriedade da instituição, fortalecendo a atuação de agente propagador de conhecimento na comunidade.</w:t>
      </w:r>
    </w:p>
    <w:p w:rsidR="00BF196B" w:rsidRPr="00F37CF2" w:rsidRDefault="00BF196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PREMISSAS</w:t>
      </w:r>
    </w:p>
    <w:p w:rsidR="00C13CB9" w:rsidRPr="00F37CF2" w:rsidRDefault="00C13CB9" w:rsidP="00C13CB9">
      <w:pPr>
        <w:pStyle w:val="PargrafodaLista"/>
        <w:spacing w:line="360" w:lineRule="auto"/>
        <w:ind w:left="426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Dentre as premissas necessárias podemos destacar o interesse por parte da comunidade em participar do evento, o apoio de empresas externas, a qualificação para a preparação e organização do evento e a disponibilidade de local.</w:t>
      </w:r>
    </w:p>
    <w:p w:rsidR="00BF196B" w:rsidRPr="00F37CF2" w:rsidRDefault="00BF196B" w:rsidP="00F37CF2">
      <w:pPr>
        <w:pStyle w:val="PargrafodaLista"/>
        <w:spacing w:line="360" w:lineRule="auto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3B380D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RESTRIÇÕES</w:t>
      </w:r>
    </w:p>
    <w:p w:rsidR="00C13CB9" w:rsidRPr="00F37CF2" w:rsidRDefault="00C13CB9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 restrições para este projeto podem acontecer pelo menos nas áreas financeira, humana, tecnológica e ambiental. As financeiras podem limitar ou restringir o projeto caso não sejam arrecadados recursos, seja por um baixo índice de inscrições, que pode ocorrer por diversos fatores, seja por pouco interesse de empresas em colaborar com o projeto. Os fatores humanos também podem restringir por falta de capacitação, dedicação</w:t>
      </w:r>
      <w:r w:rsidR="00E811B0">
        <w:rPr>
          <w:rFonts w:ascii="Times New Roman" w:hAnsi="Times New Roman" w:cs="Times New Roman"/>
          <w:sz w:val="24"/>
          <w:szCs w:val="24"/>
        </w:rPr>
        <w:t xml:space="preserve"> ou mesmo pela falta de pessoal disponível para se dedicar a esse projeto. No âmbito tecnológico, podem surgir problemas com o local ou incapacidade de resolver determinadas exigências. Fatores ambientais podem tornar-se problemáticos por conta dos padrões sanitários e ambientais que podem não ser devidamente respeitados</w:t>
      </w:r>
    </w:p>
    <w:p w:rsidR="00BF196B" w:rsidRPr="00F37CF2" w:rsidRDefault="00BF196B" w:rsidP="00F37C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F196B" w:rsidRPr="006963B6" w:rsidRDefault="006963B6" w:rsidP="00511CBB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OBJETIVOS MENSURÁVEIS</w:t>
      </w:r>
    </w:p>
    <w:p w:rsidR="007A2805" w:rsidRPr="00F37CF2" w:rsidRDefault="007A2805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Um reflexo importante que pode ser observado é a média de notas em disciplinas com conteúdo similar aos temas apresentados nas palestras, que, </w:t>
      </w:r>
      <w:r w:rsidR="00511CBB">
        <w:rPr>
          <w:rFonts w:ascii="Times New Roman" w:hAnsi="Times New Roman" w:cs="Times New Roman"/>
          <w:sz w:val="24"/>
          <w:szCs w:val="24"/>
        </w:rPr>
        <w:t>caso aumente em curto ou médio prazo</w:t>
      </w:r>
      <w:r>
        <w:rPr>
          <w:rFonts w:ascii="Times New Roman" w:hAnsi="Times New Roman" w:cs="Times New Roman"/>
          <w:sz w:val="24"/>
          <w:szCs w:val="24"/>
        </w:rPr>
        <w:t xml:space="preserve">, pode ser </w:t>
      </w:r>
      <w:r w:rsidR="00511CBB">
        <w:rPr>
          <w:rFonts w:ascii="Times New Roman" w:hAnsi="Times New Roman" w:cs="Times New Roman"/>
          <w:sz w:val="24"/>
          <w:szCs w:val="24"/>
        </w:rPr>
        <w:t>atribuído a este projeto, tendo verificado a participação de alunos das classes no evento.</w:t>
      </w:r>
    </w:p>
    <w:p w:rsidR="00E54CDE" w:rsidRPr="00F37CF2" w:rsidRDefault="00E54CDE" w:rsidP="00F37CF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380D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6963B6">
        <w:rPr>
          <w:rFonts w:ascii="Times New Roman" w:hAnsi="Times New Roman" w:cs="Times New Roman"/>
          <w:b/>
          <w:sz w:val="28"/>
          <w:szCs w:val="28"/>
        </w:rPr>
        <w:t>RISCOS DE NÍVEL MACRO PARA O PROJETO</w:t>
      </w:r>
    </w:p>
    <w:p w:rsidR="00511CBB" w:rsidRPr="00F37CF2" w:rsidRDefault="00511CBB" w:rsidP="006963B6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992">
        <w:rPr>
          <w:rFonts w:ascii="Times New Roman" w:hAnsi="Times New Roman" w:cs="Times New Roman"/>
          <w:sz w:val="24"/>
          <w:szCs w:val="24"/>
        </w:rPr>
        <w:t xml:space="preserve">Um risco relevante do projeto é a baixa qualidade do evento na opinião dos participantes, pois caso isto aconteça, uma série de problemas são desencadeados, como uma queda de prestígio da instituição bem como dos </w:t>
      </w:r>
      <w:r w:rsidR="00E87992">
        <w:rPr>
          <w:rFonts w:ascii="Times New Roman" w:hAnsi="Times New Roman" w:cs="Times New Roman"/>
          <w:sz w:val="24"/>
          <w:szCs w:val="24"/>
        </w:rPr>
        <w:lastRenderedPageBreak/>
        <w:t xml:space="preserve">palestrantes, que acarreta uma possível diminuição de procura </w:t>
      </w:r>
      <w:r w:rsidR="006963B6">
        <w:rPr>
          <w:rFonts w:ascii="Times New Roman" w:hAnsi="Times New Roman" w:cs="Times New Roman"/>
          <w:sz w:val="24"/>
          <w:szCs w:val="24"/>
        </w:rPr>
        <w:t xml:space="preserve">pela comunidade </w:t>
      </w:r>
      <w:r w:rsidR="00E87992">
        <w:rPr>
          <w:rFonts w:ascii="Times New Roman" w:hAnsi="Times New Roman" w:cs="Times New Roman"/>
          <w:sz w:val="24"/>
          <w:szCs w:val="24"/>
        </w:rPr>
        <w:t xml:space="preserve">em projetos posteriores. </w:t>
      </w:r>
    </w:p>
    <w:p w:rsidR="00BF196B" w:rsidRPr="00F37CF2" w:rsidRDefault="00BF196B" w:rsidP="00F37CF2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C4ABB" w:rsidRPr="006963B6" w:rsidRDefault="006963B6" w:rsidP="00F37CF2">
      <w:pPr>
        <w:pStyle w:val="PargrafodaLista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963B6">
        <w:rPr>
          <w:rFonts w:ascii="Times New Roman" w:hAnsi="Times New Roman" w:cs="Times New Roman"/>
          <w:b/>
          <w:sz w:val="28"/>
          <w:szCs w:val="28"/>
        </w:rPr>
        <w:t>PATROCINADORES QUE AUTORIZAM O PROJETO</w:t>
      </w:r>
    </w:p>
    <w:bookmarkEnd w:id="0"/>
    <w:p w:rsidR="00E54CDE" w:rsidRPr="00F37CF2" w:rsidRDefault="00E811B0" w:rsidP="00F37CF2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UFMS, JERA e FAPEC.</w:t>
      </w:r>
    </w:p>
    <w:p w:rsidR="00E54CDE" w:rsidRPr="00F37CF2" w:rsidRDefault="00E54CDE" w:rsidP="00F37CF2">
      <w:pPr>
        <w:spacing w:line="360" w:lineRule="auto"/>
        <w:ind w:left="66"/>
        <w:rPr>
          <w:rFonts w:ascii="Times New Roman" w:hAnsi="Times New Roman" w:cs="Times New Roman"/>
          <w:b/>
          <w:sz w:val="32"/>
          <w:szCs w:val="32"/>
        </w:rPr>
      </w:pPr>
    </w:p>
    <w:sectPr w:rsidR="00E54CDE" w:rsidRPr="00F3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13433"/>
    <w:multiLevelType w:val="hybridMultilevel"/>
    <w:tmpl w:val="1FB269C8"/>
    <w:lvl w:ilvl="0" w:tplc="95706C2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0D"/>
    <w:rsid w:val="0023606F"/>
    <w:rsid w:val="003B380D"/>
    <w:rsid w:val="003D37BA"/>
    <w:rsid w:val="00473937"/>
    <w:rsid w:val="00511CBB"/>
    <w:rsid w:val="00530696"/>
    <w:rsid w:val="006963B6"/>
    <w:rsid w:val="00720CE9"/>
    <w:rsid w:val="007A2805"/>
    <w:rsid w:val="008A65F5"/>
    <w:rsid w:val="008F2A9D"/>
    <w:rsid w:val="00A655BA"/>
    <w:rsid w:val="00AE1442"/>
    <w:rsid w:val="00B043D9"/>
    <w:rsid w:val="00B423F0"/>
    <w:rsid w:val="00BF196B"/>
    <w:rsid w:val="00BF7734"/>
    <w:rsid w:val="00C13CB9"/>
    <w:rsid w:val="00CA6D4B"/>
    <w:rsid w:val="00CC0C1D"/>
    <w:rsid w:val="00E54CDE"/>
    <w:rsid w:val="00E811B0"/>
    <w:rsid w:val="00E87992"/>
    <w:rsid w:val="00EB700C"/>
    <w:rsid w:val="00F37CF2"/>
    <w:rsid w:val="00F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9029"/>
  <w15:chartTrackingRefBased/>
  <w15:docId w15:val="{AC8D7863-23F6-4B3C-B4F0-5BEB1C57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Benites Gonçalves</dc:creator>
  <cp:keywords/>
  <dc:description/>
  <cp:lastModifiedBy>André Araújo</cp:lastModifiedBy>
  <cp:revision>5</cp:revision>
  <dcterms:created xsi:type="dcterms:W3CDTF">2017-04-29T20:01:00Z</dcterms:created>
  <dcterms:modified xsi:type="dcterms:W3CDTF">2017-05-08T02:11:00Z</dcterms:modified>
</cp:coreProperties>
</file>