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E2A53" w14:textId="77777777" w:rsidR="009D13D9" w:rsidRDefault="00073B5E">
      <w:pPr>
        <w:pStyle w:val="Subtitle"/>
        <w:rPr>
          <w:sz w:val="40"/>
          <w:szCs w:val="40"/>
        </w:rPr>
      </w:pPr>
      <w:r>
        <w:rPr>
          <w:sz w:val="40"/>
          <w:szCs w:val="40"/>
        </w:rPr>
        <w:t>VISUALIZING MOVEMENT</w:t>
      </w:r>
    </w:p>
    <w:p w14:paraId="7E7E2A54" w14:textId="77777777" w:rsidR="009D13D9" w:rsidRDefault="00073B5E">
      <w:pPr>
        <w:pStyle w:val="Subtitle"/>
      </w:pPr>
      <w:r>
        <w:t>Arduino Project Plan, Naomi Touchet, Spring Quarter 2016</w:t>
      </w:r>
    </w:p>
    <w:tbl>
      <w:tblPr>
        <w:tblW w:w="0" w:type="auto"/>
        <w:tblInd w:w="-25" w:type="dxa"/>
        <w:tblBorders>
          <w:top w:val="nil"/>
          <w:left w:val="single" w:sz="4" w:space="0" w:color="1FB1E6"/>
          <w:bottom w:val="nil"/>
          <w:right w:val="single" w:sz="4" w:space="0" w:color="1FB1E6"/>
          <w:insideH w:val="nil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A5A" w14:textId="77777777">
        <w:tc>
          <w:tcPr>
            <w:tcW w:w="2051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55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1 (3/28–4/1)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56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57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58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59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5E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5B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5C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5D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A69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5F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60" w14:textId="77777777" w:rsidR="009D13D9" w:rsidRDefault="00073B5E">
            <w:r>
              <w:t>Plan Project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61" w14:textId="77777777" w:rsidR="009D13D9" w:rsidRDefault="00073B5E">
            <w:r>
              <w:t xml:space="preserve">Materials: </w:t>
            </w:r>
          </w:p>
          <w:p w14:paraId="7E7E2A62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>Ballet slippers</w:t>
            </w:r>
          </w:p>
          <w:p w14:paraId="7E7E2A63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>IMU (Inertial Measurement Unit)</w:t>
            </w:r>
          </w:p>
          <w:p w14:paraId="7E7E2A64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 xml:space="preserve">Pressure sensitive material (to make pressure sensors) </w:t>
            </w:r>
          </w:p>
          <w:p w14:paraId="7E7E2A65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 xml:space="preserve">Bluetooth </w:t>
            </w:r>
          </w:p>
          <w:p w14:paraId="7E7E2A66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 xml:space="preserve">Microcontroller (Adafruit FLORA) </w:t>
            </w:r>
          </w:p>
          <w:p w14:paraId="7E7E2A67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 xml:space="preserve">Connective thread </w:t>
            </w:r>
          </w:p>
          <w:p w14:paraId="7E7E2A68" w14:textId="77777777" w:rsidR="009D13D9" w:rsidRDefault="00073B5E">
            <w:pPr>
              <w:pStyle w:val="ListParagraph"/>
              <w:numPr>
                <w:ilvl w:val="0"/>
                <w:numId w:val="1"/>
              </w:numPr>
            </w:pPr>
            <w:r>
              <w:t>Lipoly batteries</w:t>
            </w:r>
          </w:p>
        </w:tc>
      </w:tr>
      <w:tr w:rsidR="009D13D9" w14:paraId="7E7E2A6D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6A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6B" w14:textId="77777777" w:rsidR="009D13D9" w:rsidRDefault="00073B5E">
            <w:r>
              <w:t>Order Materials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6C" w14:textId="77777777" w:rsidR="009D13D9" w:rsidRDefault="009D13D9"/>
        </w:tc>
      </w:tr>
      <w:tr w:rsidR="009D13D9" w14:paraId="7E7E2A71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6E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6F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70" w14:textId="77777777" w:rsidR="009D13D9" w:rsidRDefault="009D13D9"/>
        </w:tc>
      </w:tr>
    </w:tbl>
    <w:p w14:paraId="7E7E2A72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single" w:sz="4" w:space="0" w:color="8FB931"/>
          <w:left w:val="single" w:sz="4" w:space="0" w:color="8FB931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A78" w14:textId="77777777">
        <w:tc>
          <w:tcPr>
            <w:tcW w:w="2051" w:type="dxa"/>
            <w:tcBorders>
              <w:top w:val="single" w:sz="4" w:space="0" w:color="8FB931"/>
              <w:left w:val="single" w:sz="4" w:space="0" w:color="8FB931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73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2 (4/4–4/8)</w:t>
            </w:r>
          </w:p>
        </w:tc>
        <w:tc>
          <w:tcPr>
            <w:tcW w:w="2040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74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75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76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8FB931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77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7C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79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7A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7B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A80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7D" w14:textId="77777777" w:rsidR="009D13D9" w:rsidRDefault="00073B5E">
            <w:r>
              <w:t>Yes, I'm going to use Processing for the visualization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7E" w14:textId="77777777" w:rsidR="009D13D9" w:rsidRDefault="00073B5E">
            <w:r>
              <w:t xml:space="preserve">Figure out what platform to use for visualization 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7F" w14:textId="77777777" w:rsidR="009D13D9" w:rsidRDefault="009D13D9"/>
        </w:tc>
      </w:tr>
      <w:tr w:rsidR="009D13D9" w14:paraId="7E7E2A84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81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82" w14:textId="77777777" w:rsidR="009D13D9" w:rsidRDefault="00073B5E">
            <w:r>
              <w:t xml:space="preserve">Connect the old shoes (light-up-kicks) with Processing 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83" w14:textId="77777777" w:rsidR="009D13D9" w:rsidRDefault="009D13D9"/>
        </w:tc>
      </w:tr>
      <w:tr w:rsidR="009D13D9" w14:paraId="7E7E2A88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85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86" w14:textId="77777777" w:rsidR="009D13D9" w:rsidRDefault="00073B5E">
            <w:r>
              <w:t>Get Arduino and Processing communicating back and forth (serial 'handshake')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87" w14:textId="77777777" w:rsidR="009D13D9" w:rsidRDefault="009D13D9"/>
        </w:tc>
      </w:tr>
      <w:tr w:rsidR="009D13D9" w14:paraId="7E7E2A8C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89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8A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8B" w14:textId="77777777" w:rsidR="009D13D9" w:rsidRDefault="009D13D9"/>
        </w:tc>
      </w:tr>
    </w:tbl>
    <w:p w14:paraId="7E7E2A8D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nil"/>
          <w:left w:val="single" w:sz="4" w:space="0" w:color="F78303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A93" w14:textId="77777777">
        <w:tc>
          <w:tcPr>
            <w:tcW w:w="2051" w:type="dxa"/>
            <w:tcBorders>
              <w:top w:val="nil"/>
              <w:left w:val="single" w:sz="4" w:space="0" w:color="F78303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A8E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3 (4/11–4/15)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A8F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A90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A91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F78303"/>
            </w:tcBorders>
            <w:shd w:val="clear" w:color="auto" w:fill="F78303"/>
            <w:tcMar>
              <w:left w:w="83" w:type="dxa"/>
            </w:tcMar>
            <w:vAlign w:val="bottom"/>
          </w:tcPr>
          <w:p w14:paraId="7E7E2A92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97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94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 xml:space="preserve">Done? 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95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96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A9E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98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99" w14:textId="77777777" w:rsidR="009D13D9" w:rsidRDefault="00073B5E">
            <w:pPr>
              <w:rPr>
                <w:rFonts w:eastAsia="Century Gothic"/>
                <w:szCs w:val="17"/>
              </w:rPr>
            </w:pPr>
            <w:r>
              <w:rPr>
                <w:rFonts w:eastAsia="Century Gothic"/>
                <w:szCs w:val="17"/>
              </w:rPr>
              <w:t>Make a circle that shows up when you put pressure on the</w:t>
            </w:r>
            <w:r>
              <w:rPr>
                <w:rFonts w:eastAsia="Century Gothic"/>
                <w:szCs w:val="17"/>
              </w:rPr>
              <w:t xml:space="preserve"> toe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9A" w14:textId="77777777" w:rsidR="009D13D9" w:rsidRDefault="00073B5E">
            <w:r>
              <w:t>Visualization of pressure:</w:t>
            </w:r>
          </w:p>
          <w:p w14:paraId="7E7E2A9B" w14:textId="77777777" w:rsidR="009D13D9" w:rsidRDefault="00073B5E">
            <w:r>
              <w:t xml:space="preserve">-A shape drawn on the screen, different parts of the shape relate to the different pressure sensors in the shoe. </w:t>
            </w:r>
          </w:p>
          <w:p w14:paraId="7E7E2A9C" w14:textId="77777777" w:rsidR="009D13D9" w:rsidRDefault="00073B5E">
            <w:r>
              <w:t>-Increased pressure = more opaque (have a gradient from center point of pressure out to the rest of the foot)</w:t>
            </w:r>
          </w:p>
          <w:p w14:paraId="7E7E2A9D" w14:textId="77777777" w:rsidR="009D13D9" w:rsidRDefault="009D13D9"/>
        </w:tc>
      </w:tr>
      <w:tr w:rsidR="009D13D9" w14:paraId="7E7E2AA2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9F" w14:textId="77777777" w:rsidR="009D13D9" w:rsidRDefault="00073B5E">
            <w:r>
              <w:t xml:space="preserve">Size is done, opacity still needs work 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A0" w14:textId="77777777" w:rsidR="009D13D9" w:rsidRDefault="00073B5E">
            <w:pPr>
              <w:rPr>
                <w:rFonts w:eastAsia="Century Gothic"/>
                <w:szCs w:val="17"/>
              </w:rPr>
            </w:pPr>
            <w:r>
              <w:rPr>
                <w:rFonts w:eastAsia="Century Gothic"/>
                <w:szCs w:val="17"/>
              </w:rPr>
              <w:t>Make it so that the circles' opacity and size is dependent on pressure.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A1" w14:textId="77777777" w:rsidR="009D13D9" w:rsidRDefault="009D13D9"/>
        </w:tc>
      </w:tr>
      <w:tr w:rsidR="009D13D9" w14:paraId="7E7E2AA6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A3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A4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A5" w14:textId="77777777" w:rsidR="009D13D9" w:rsidRDefault="009D13D9"/>
        </w:tc>
      </w:tr>
    </w:tbl>
    <w:p w14:paraId="7E7E2AA7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nil"/>
          <w:left w:val="single" w:sz="4" w:space="0" w:color="F0628B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AAD" w14:textId="77777777">
        <w:tc>
          <w:tcPr>
            <w:tcW w:w="2051" w:type="dxa"/>
            <w:tcBorders>
              <w:top w:val="nil"/>
              <w:left w:val="single" w:sz="4" w:space="0" w:color="F0628B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AA8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4 (4/18–4/22)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AA9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AAA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AAB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F0628B"/>
            </w:tcBorders>
            <w:shd w:val="clear" w:color="auto" w:fill="F0628B"/>
            <w:tcMar>
              <w:left w:w="83" w:type="dxa"/>
            </w:tcMar>
            <w:vAlign w:val="bottom"/>
          </w:tcPr>
          <w:p w14:paraId="7E7E2AAC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B1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AE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AF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B0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9D13D9" w14:paraId="7E7E2AB5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B2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B3" w14:textId="77777777" w:rsidR="009D13D9" w:rsidRDefault="00073B5E">
            <w:r>
              <w:t xml:space="preserve">Start the Initial build of ballet slippers: with Arduino microcontroller, pressure </w:t>
            </w:r>
            <w:r>
              <w:t>sensors, Bluetooth, IMUs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B4" w14:textId="77777777" w:rsidR="009D13D9" w:rsidRDefault="009D13D9"/>
        </w:tc>
      </w:tr>
      <w:tr w:rsidR="009D13D9" w14:paraId="7E7E2AB9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B6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B7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B8" w14:textId="77777777" w:rsidR="009D13D9" w:rsidRDefault="009D13D9"/>
        </w:tc>
      </w:tr>
      <w:tr w:rsidR="009D13D9" w14:paraId="7E7E2ABE" w14:textId="77777777">
        <w:trPr>
          <w:trHeight w:val="436"/>
        </w:trPr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BA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BB" w14:textId="77777777" w:rsidR="009D13D9" w:rsidRDefault="009D13D9"/>
          <w:p w14:paraId="7E7E2ABC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BD" w14:textId="77777777" w:rsidR="009D13D9" w:rsidRDefault="009D13D9"/>
        </w:tc>
      </w:tr>
      <w:tr w:rsidR="009D13D9" w14:paraId="7E7E2AC4" w14:textId="77777777">
        <w:tc>
          <w:tcPr>
            <w:tcW w:w="2051" w:type="dxa"/>
            <w:tcBorders>
              <w:top w:val="nil"/>
              <w:left w:val="single" w:sz="4" w:space="0" w:color="A053A5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ABF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lastRenderedPageBreak/>
              <w:t>Week 5 (4/25–4/29)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AC0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AC1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AC2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A053A5"/>
            </w:tcBorders>
            <w:shd w:val="clear" w:color="auto" w:fill="A053A5"/>
            <w:tcMar>
              <w:left w:w="83" w:type="dxa"/>
            </w:tcMar>
            <w:vAlign w:val="bottom"/>
          </w:tcPr>
          <w:p w14:paraId="7E7E2AC3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C8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C5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C6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C7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ACC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C9" w14:textId="77777777" w:rsidR="009D13D9" w:rsidRDefault="00073B5E">
            <w:r>
              <w:t>Yes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CA" w14:textId="77777777" w:rsidR="009D13D9" w:rsidRDefault="00073B5E">
            <w:r>
              <w:t>Finish building the first slipper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CB" w14:textId="77777777" w:rsidR="009D13D9" w:rsidRDefault="00073B5E">
            <w:r>
              <w:t xml:space="preserve">Pressure visualization should work with slippers similarly to how it worked with shoes, but it will possibly have a different number of </w:t>
            </w:r>
            <w:r>
              <w:t>pressure sensors.</w:t>
            </w:r>
          </w:p>
        </w:tc>
      </w:tr>
      <w:tr w:rsidR="009D13D9" w14:paraId="7E7E2AD0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CD" w14:textId="77777777" w:rsidR="009D13D9" w:rsidRDefault="00073B5E">
            <w:r>
              <w:t>Working on it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CE" w14:textId="77777777" w:rsidR="009D13D9" w:rsidRDefault="00073B5E">
            <w:r>
              <w:t>Figure out how Bluetooth communication will work (write the code for it).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CF" w14:textId="77777777" w:rsidR="009D13D9" w:rsidRDefault="009D13D9"/>
        </w:tc>
      </w:tr>
      <w:tr w:rsidR="009D13D9" w14:paraId="7E7E2AD4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D1" w14:textId="77777777" w:rsidR="009D13D9" w:rsidRDefault="00073B5E">
            <w:r>
              <w:t>Working on it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D2" w14:textId="77777777" w:rsidR="009D13D9" w:rsidRDefault="00073B5E">
            <w:r>
              <w:t>Get shoes working with the computer (communicating with Bluetooth)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D3" w14:textId="77777777" w:rsidR="009D13D9" w:rsidRDefault="009D13D9"/>
        </w:tc>
      </w:tr>
    </w:tbl>
    <w:p w14:paraId="7E7E2AD5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nil"/>
          <w:left w:val="single" w:sz="4" w:space="0" w:color="1FB1E6"/>
          <w:bottom w:val="nil"/>
          <w:right w:val="single" w:sz="4" w:space="0" w:color="1FB1E6"/>
          <w:insideH w:val="nil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ADB" w14:textId="77777777">
        <w:tc>
          <w:tcPr>
            <w:tcW w:w="2051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D6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6 (5/2–5/6)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D7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D8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D9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nil"/>
              <w:right w:val="single" w:sz="4" w:space="0" w:color="1FB1E6"/>
            </w:tcBorders>
            <w:shd w:val="clear" w:color="auto" w:fill="1FB1E6"/>
            <w:tcMar>
              <w:left w:w="83" w:type="dxa"/>
            </w:tcMar>
          </w:tcPr>
          <w:p w14:paraId="7E7E2ADA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DF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DC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DD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DE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AE3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E0" w14:textId="77777777" w:rsidR="009D13D9" w:rsidRDefault="00073B5E">
            <w:r>
              <w:t xml:space="preserve"> Yes 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E1" w14:textId="77777777" w:rsidR="009D13D9" w:rsidRDefault="00073B5E">
            <w:r>
              <w:t xml:space="preserve">Finish building </w:t>
            </w:r>
            <w:r>
              <w:t>second slipper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E2" w14:textId="77777777" w:rsidR="009D13D9" w:rsidRDefault="00073B5E">
            <w:r>
              <w:t xml:space="preserve">Document the process, so that it could be recreated. </w:t>
            </w:r>
          </w:p>
        </w:tc>
      </w:tr>
      <w:tr w:rsidR="009D13D9" w14:paraId="7E7E2AE7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E4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E5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E6" w14:textId="77777777" w:rsidR="009D13D9" w:rsidRDefault="009D13D9"/>
        </w:tc>
      </w:tr>
      <w:tr w:rsidR="009D13D9" w14:paraId="7E7E2AEB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E8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E9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EA" w14:textId="77777777" w:rsidR="009D13D9" w:rsidRDefault="009D13D9"/>
        </w:tc>
      </w:tr>
    </w:tbl>
    <w:p w14:paraId="7E7E2AEC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single" w:sz="4" w:space="0" w:color="8FB931"/>
          <w:left w:val="single" w:sz="4" w:space="0" w:color="8FB931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AF2" w14:textId="77777777">
        <w:tc>
          <w:tcPr>
            <w:tcW w:w="2051" w:type="dxa"/>
            <w:tcBorders>
              <w:top w:val="single" w:sz="4" w:space="0" w:color="8FB931"/>
              <w:left w:val="single" w:sz="4" w:space="0" w:color="8FB931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ED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7 (5/9–5/13)</w:t>
            </w:r>
          </w:p>
        </w:tc>
        <w:tc>
          <w:tcPr>
            <w:tcW w:w="2040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EE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EF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F0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8FB931"/>
            </w:tcBorders>
            <w:shd w:val="clear" w:color="auto" w:fill="8FB931"/>
            <w:tcMar>
              <w:left w:w="83" w:type="dxa"/>
            </w:tcMar>
            <w:vAlign w:val="bottom"/>
          </w:tcPr>
          <w:p w14:paraId="7E7E2AF1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AF6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F3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F4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F5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AFB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F7" w14:textId="063A69FB" w:rsidR="009D13D9" w:rsidRDefault="00073B5E" w:rsidP="00073B5E">
            <w:r>
              <w:t>Working on it</w:t>
            </w:r>
            <w:bookmarkStart w:id="0" w:name="_GoBack"/>
            <w:bookmarkEnd w:id="0"/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F8" w14:textId="77777777" w:rsidR="009D13D9" w:rsidRDefault="00073B5E">
            <w:r>
              <w:t>F</w:t>
            </w:r>
            <w:r>
              <w:t>igure out how to add a visualization for movement (measured by the IMUs)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F9" w14:textId="77777777" w:rsidR="009D13D9" w:rsidRDefault="00073B5E">
            <w:r>
              <w:t xml:space="preserve">The pressure sensor visualization (simple shape) will now move, and become a line that is drawn based on the movement of the foot (while keeping the opacity dependent on pressure). </w:t>
            </w:r>
          </w:p>
          <w:p w14:paraId="7E7E2AFA" w14:textId="77777777" w:rsidR="009D13D9" w:rsidRDefault="009D13D9"/>
        </w:tc>
      </w:tr>
      <w:tr w:rsidR="009D13D9" w14:paraId="7E7E2AFF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FC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AFD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AFE" w14:textId="77777777" w:rsidR="009D13D9" w:rsidRDefault="009D13D9"/>
        </w:tc>
      </w:tr>
      <w:tr w:rsidR="009D13D9" w14:paraId="7E7E2B03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00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01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02" w14:textId="77777777" w:rsidR="009D13D9" w:rsidRDefault="009D13D9"/>
        </w:tc>
      </w:tr>
      <w:tr w:rsidR="009D13D9" w14:paraId="7E7E2B07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04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05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06" w14:textId="77777777" w:rsidR="009D13D9" w:rsidRDefault="009D13D9"/>
        </w:tc>
      </w:tr>
    </w:tbl>
    <w:p w14:paraId="7E7E2B08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nil"/>
          <w:left w:val="single" w:sz="4" w:space="0" w:color="F78303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B0E" w14:textId="77777777">
        <w:tc>
          <w:tcPr>
            <w:tcW w:w="2051" w:type="dxa"/>
            <w:tcBorders>
              <w:top w:val="nil"/>
              <w:left w:val="single" w:sz="4" w:space="0" w:color="F78303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B09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8 (5/16–5/20)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B0A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B0B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78303"/>
            <w:tcMar>
              <w:left w:w="83" w:type="dxa"/>
            </w:tcMar>
            <w:vAlign w:val="bottom"/>
          </w:tcPr>
          <w:p w14:paraId="7E7E2B0C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F78303"/>
            </w:tcBorders>
            <w:shd w:val="clear" w:color="auto" w:fill="F78303"/>
            <w:tcMar>
              <w:left w:w="83" w:type="dxa"/>
            </w:tcMar>
            <w:vAlign w:val="bottom"/>
          </w:tcPr>
          <w:p w14:paraId="7E7E2B0D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B12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0F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0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11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B16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3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4" w14:textId="77777777" w:rsidR="009D13D9" w:rsidRDefault="00073B5E">
            <w:pPr>
              <w:tabs>
                <w:tab w:val="left" w:pos="1364"/>
              </w:tabs>
            </w:pPr>
            <w:r>
              <w:t xml:space="preserve">Work on </w:t>
            </w:r>
            <w:r>
              <w:t>visualization of movement.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15" w14:textId="77777777" w:rsidR="009D13D9" w:rsidRDefault="009D13D9"/>
        </w:tc>
      </w:tr>
      <w:tr w:rsidR="009D13D9" w14:paraId="7E7E2B1A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7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8" w14:textId="77777777" w:rsidR="009D13D9" w:rsidRDefault="00073B5E">
            <w:r>
              <w:t>Add complexity to visualization if there’s time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19" w14:textId="77777777" w:rsidR="009D13D9" w:rsidRDefault="009D13D9"/>
        </w:tc>
      </w:tr>
      <w:tr w:rsidR="009D13D9" w14:paraId="7E7E2B1E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B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C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1D" w14:textId="77777777" w:rsidR="009D13D9" w:rsidRDefault="009D13D9"/>
        </w:tc>
      </w:tr>
      <w:tr w:rsidR="009D13D9" w14:paraId="7E7E2B22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1F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20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21" w14:textId="77777777" w:rsidR="009D13D9" w:rsidRDefault="009D13D9"/>
        </w:tc>
      </w:tr>
    </w:tbl>
    <w:p w14:paraId="7E7E2B23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nil"/>
          <w:left w:val="single" w:sz="4" w:space="0" w:color="F0628B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B29" w14:textId="77777777">
        <w:tc>
          <w:tcPr>
            <w:tcW w:w="2051" w:type="dxa"/>
            <w:tcBorders>
              <w:top w:val="nil"/>
              <w:left w:val="single" w:sz="4" w:space="0" w:color="F0628B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B24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9 (5/23–5/27)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B25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B26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F0628B"/>
            <w:tcMar>
              <w:left w:w="83" w:type="dxa"/>
            </w:tcMar>
            <w:vAlign w:val="bottom"/>
          </w:tcPr>
          <w:p w14:paraId="7E7E2B27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F0628B"/>
            </w:tcBorders>
            <w:shd w:val="clear" w:color="auto" w:fill="F0628B"/>
            <w:tcMar>
              <w:left w:w="83" w:type="dxa"/>
            </w:tcMar>
            <w:vAlign w:val="bottom"/>
          </w:tcPr>
          <w:p w14:paraId="7E7E2B28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B2D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2A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2B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2C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B31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2E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2F" w14:textId="77777777" w:rsidR="009D13D9" w:rsidRDefault="00073B5E">
            <w:r>
              <w:t>Troubleshooting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30" w14:textId="77777777" w:rsidR="009D13D9" w:rsidRDefault="009D13D9"/>
        </w:tc>
      </w:tr>
      <w:tr w:rsidR="009D13D9" w14:paraId="7E7E2B35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32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33" w14:textId="77777777" w:rsidR="009D13D9" w:rsidRDefault="00073B5E">
            <w:r>
              <w:t>Start final write-up about project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34" w14:textId="77777777" w:rsidR="009D13D9" w:rsidRDefault="009D13D9"/>
        </w:tc>
      </w:tr>
      <w:tr w:rsidR="009D13D9" w14:paraId="7E7E2B39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36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37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38" w14:textId="77777777" w:rsidR="009D13D9" w:rsidRDefault="009D13D9"/>
        </w:tc>
      </w:tr>
      <w:tr w:rsidR="009D13D9" w14:paraId="7E7E2B3D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3A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3B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3C" w14:textId="77777777" w:rsidR="009D13D9" w:rsidRDefault="009D13D9"/>
        </w:tc>
      </w:tr>
    </w:tbl>
    <w:p w14:paraId="7E7E2B3E" w14:textId="77777777" w:rsidR="009D13D9" w:rsidRDefault="009D13D9">
      <w:pPr>
        <w:pStyle w:val="TableSpace"/>
      </w:pPr>
    </w:p>
    <w:tbl>
      <w:tblPr>
        <w:tblW w:w="0" w:type="auto"/>
        <w:tblInd w:w="-25" w:type="dxa"/>
        <w:tblBorders>
          <w:top w:val="nil"/>
          <w:left w:val="single" w:sz="4" w:space="0" w:color="A053A5"/>
          <w:bottom w:val="single" w:sz="2" w:space="0" w:color="D9D9D9"/>
          <w:right w:val="single" w:sz="4" w:space="0" w:color="1FB1E6"/>
          <w:insideH w:val="single" w:sz="2" w:space="0" w:color="D9D9D9"/>
          <w:insideV w:val="single" w:sz="4" w:space="0" w:color="1FB1E6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51"/>
        <w:gridCol w:w="2040"/>
        <w:gridCol w:w="2038"/>
        <w:gridCol w:w="2041"/>
        <w:gridCol w:w="2053"/>
      </w:tblGrid>
      <w:tr w:rsidR="009D13D9" w14:paraId="7E7E2B44" w14:textId="77777777">
        <w:tc>
          <w:tcPr>
            <w:tcW w:w="2051" w:type="dxa"/>
            <w:tcBorders>
              <w:top w:val="nil"/>
              <w:left w:val="single" w:sz="4" w:space="0" w:color="A053A5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B3F" w14:textId="77777777" w:rsidR="009D13D9" w:rsidRDefault="00073B5E">
            <w:pPr>
              <w:spacing w:before="280" w:after="280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Week 10 (5/30–5/3)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B40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B41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1FB1E6"/>
            </w:tcBorders>
            <w:shd w:val="clear" w:color="auto" w:fill="A053A5"/>
            <w:tcMar>
              <w:left w:w="83" w:type="dxa"/>
            </w:tcMar>
            <w:vAlign w:val="bottom"/>
          </w:tcPr>
          <w:p w14:paraId="7E7E2B42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  <w:tc>
          <w:tcPr>
            <w:tcW w:w="2053" w:type="dxa"/>
            <w:tcBorders>
              <w:top w:val="nil"/>
              <w:left w:val="single" w:sz="4" w:space="0" w:color="1FB1E6"/>
              <w:bottom w:val="single" w:sz="2" w:space="0" w:color="D9D9D9"/>
              <w:right w:val="single" w:sz="4" w:space="0" w:color="A053A5"/>
            </w:tcBorders>
            <w:shd w:val="clear" w:color="auto" w:fill="A053A5"/>
            <w:tcMar>
              <w:left w:w="83" w:type="dxa"/>
            </w:tcMar>
            <w:vAlign w:val="bottom"/>
          </w:tcPr>
          <w:p w14:paraId="7E7E2B43" w14:textId="77777777" w:rsidR="009D13D9" w:rsidRDefault="009D13D9">
            <w:pPr>
              <w:spacing w:before="280" w:after="280"/>
              <w:rPr>
                <w:b/>
                <w:color w:val="FFFFFF"/>
                <w:sz w:val="18"/>
              </w:rPr>
            </w:pPr>
          </w:p>
        </w:tc>
      </w:tr>
      <w:tr w:rsidR="009D13D9" w14:paraId="7E7E2B48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45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46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94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47" w14:textId="77777777" w:rsidR="009D13D9" w:rsidRDefault="00073B5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D13D9" w14:paraId="7E7E2B4C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49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4A" w14:textId="77777777" w:rsidR="009D13D9" w:rsidRDefault="00073B5E">
            <w:r>
              <w:t xml:space="preserve">More </w:t>
            </w:r>
            <w:r>
              <w:t>troubleshooting! Make it awesome.</w:t>
            </w:r>
          </w:p>
        </w:tc>
        <w:tc>
          <w:tcPr>
            <w:tcW w:w="4094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4B" w14:textId="77777777" w:rsidR="009D13D9" w:rsidRDefault="009D13D9"/>
        </w:tc>
      </w:tr>
      <w:tr w:rsidR="009D13D9" w14:paraId="7E7E2B50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4D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4E" w14:textId="77777777" w:rsidR="009D13D9" w:rsidRDefault="00073B5E">
            <w:r>
              <w:t>Finish final write-up</w:t>
            </w:r>
          </w:p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4F" w14:textId="77777777" w:rsidR="009D13D9" w:rsidRDefault="009D13D9"/>
        </w:tc>
      </w:tr>
      <w:tr w:rsidR="009D13D9" w14:paraId="7E7E2B54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51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52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53" w14:textId="77777777" w:rsidR="009D13D9" w:rsidRDefault="009D13D9"/>
        </w:tc>
      </w:tr>
      <w:tr w:rsidR="009D13D9" w14:paraId="7E7E2B58" w14:textId="77777777">
        <w:tc>
          <w:tcPr>
            <w:tcW w:w="2051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55" w14:textId="77777777" w:rsidR="009D13D9" w:rsidRDefault="009D13D9"/>
        </w:tc>
        <w:tc>
          <w:tcPr>
            <w:tcW w:w="4078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83" w:type="dxa"/>
            </w:tcMar>
          </w:tcPr>
          <w:p w14:paraId="7E7E2B56" w14:textId="77777777" w:rsidR="009D13D9" w:rsidRDefault="009D13D9"/>
        </w:tc>
        <w:tc>
          <w:tcPr>
            <w:tcW w:w="4094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  <w:tcMar>
              <w:left w:w="95" w:type="dxa"/>
            </w:tcMar>
          </w:tcPr>
          <w:p w14:paraId="7E7E2B57" w14:textId="77777777" w:rsidR="009D13D9" w:rsidRDefault="009D13D9"/>
        </w:tc>
      </w:tr>
    </w:tbl>
    <w:p w14:paraId="7E7E2B59" w14:textId="77777777" w:rsidR="009D13D9" w:rsidRDefault="009D13D9">
      <w:pPr>
        <w:pStyle w:val="TableSpace"/>
      </w:pPr>
    </w:p>
    <w:p w14:paraId="7E7E2B5A" w14:textId="77777777" w:rsidR="009D13D9" w:rsidRDefault="009D13D9"/>
    <w:sectPr w:rsidR="009D13D9">
      <w:footerReference w:type="default" r:id="rId9"/>
      <w:pgSz w:w="12240" w:h="15840"/>
      <w:pgMar w:top="1008" w:right="1008" w:bottom="777" w:left="1008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E2B60" w14:textId="77777777" w:rsidR="00000000" w:rsidRDefault="00073B5E">
      <w:pPr>
        <w:spacing w:before="0" w:after="0"/>
      </w:pPr>
      <w:r>
        <w:separator/>
      </w:r>
    </w:p>
  </w:endnote>
  <w:endnote w:type="continuationSeparator" w:id="0">
    <w:p w14:paraId="7E7E2B62" w14:textId="77777777" w:rsidR="00000000" w:rsidRDefault="00073B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E2B5B" w14:textId="77777777" w:rsidR="009D13D9" w:rsidRDefault="00073B5E">
    <w:pPr>
      <w:pStyle w:val="Foo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E2B5C" w14:textId="77777777" w:rsidR="00000000" w:rsidRDefault="00073B5E">
      <w:pPr>
        <w:spacing w:before="0" w:after="0"/>
      </w:pPr>
      <w:r>
        <w:separator/>
      </w:r>
    </w:p>
  </w:footnote>
  <w:footnote w:type="continuationSeparator" w:id="0">
    <w:p w14:paraId="7E7E2B5E" w14:textId="77777777" w:rsidR="00000000" w:rsidRDefault="00073B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A05B5"/>
    <w:multiLevelType w:val="multilevel"/>
    <w:tmpl w:val="51F0C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322363"/>
    <w:multiLevelType w:val="multilevel"/>
    <w:tmpl w:val="9D427A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13D9"/>
    <w:rsid w:val="00073B5E"/>
    <w:rsid w:val="009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A53"/>
  <w15:docId w15:val="{1C4300CE-DD55-43FA-AF8F-843C0062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SimSun" w:hAnsi="Century Gothic" w:cs="Century Gothic"/>
        <w:color w:val="595959"/>
        <w:sz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40" w:after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"/>
    <w:rPr>
      <w:rFonts w:ascii="Century Gothic" w:hAnsi="Century Gothic"/>
      <w:caps/>
      <w:color w:val="5A5A5A"/>
      <w:sz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="Century Gothic" w:hAnsi="Century Gothic"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styleId="Strong">
    <w:name w:val="Strong"/>
    <w:basedOn w:val="DefaultParagraphFont"/>
    <w:uiPriority w:val="22"/>
    <w:qFormat/>
    <w:rsid w:val="005D13E0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before="0" w:after="500"/>
    </w:pPr>
    <w:rPr>
      <w:caps/>
      <w:color w:val="5A5A5A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color w:val="000000"/>
      <w:sz w:val="32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67F51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2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80" w:afterLines="0" w:after="8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FFFFFF" w:themeColor="background1"/>
          <w:left w:val="single" w:sz="2" w:space="0" w:color="FFFFFF" w:themeColor="background1"/>
          <w:bottom w:val="single" w:sz="4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86E7DE-9DE9-40A4-92DA-AFC64F55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Touchet</dc:creator>
  <cp:lastModifiedBy>Naomi Touchet</cp:lastModifiedBy>
  <cp:revision>7</cp:revision>
  <dcterms:created xsi:type="dcterms:W3CDTF">2016-03-30T18:38:00Z</dcterms:created>
  <dcterms:modified xsi:type="dcterms:W3CDTF">2016-05-17T05:52:00Z</dcterms:modified>
  <dc:language>en-US</dc:language>
</cp:coreProperties>
</file>