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Self-Assessment</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journey through the Computer Science program at SNHU has significantly influenced my professional direction, technical capabilities, and analytical approach to solving problems. Over the course of the program, I advanced from fundamental programming concepts to designing, refining, and evaluating complex full-stack applications. Creating my ePortfolio gave me the opportunity to reflect on this progression and present the skills I have developed as I prepare to enter the field of computer science. Although it does not include every project I completed, the portfolio showcases my strongest work in three primary areas: Software Design and Engineering, Algorithms and Data Structures, and Databases.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technical proficiency, the program emphasized the importance of collaboration and communication within the software development process. Through discussion assignments, peer feedback, and simulated team-based planning exercises, I practiced articulating technical decisions and responding constructively to critiques. Coursework centered around Agile methodologies and software development frameworks introduced me to structured roles, stakeholder communication, and user-centered design. These experiences strengthened my ability to contribute effectively within a team while clearly communicating technical concepts to both technical and non-technical stakeholders.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also enhanced my understanding of how data structures and algorithms directly impact software efficiency and maintainability. In IT 140, I applied foundational programming and implemented algorithmic techniques, including breadth-first search, to improve performance and functionality within my projects. This experience reinforced the importance of  evaluating trade-offs, selecting appropriate data structures, and designing solutions that align with problem constraints rather than simply choosing the most convenient approach.</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principles and database integration became increasingly central as the coursework progressed. Early classes emphasized modular design, proper code organization, and robust input validation to ensure maintainability and reliability. In later courses, I applied these principles within full-stack development environments, where backend systems, database models, and user interfaces must operate cohesively. Working with technologies such as MongoDB, RESTful APIs, and Angular in CS 465 deepened my understanding of how backend architecture and database design influence system scalability, performance, and overall user experience.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considerations were consistently integrated throughout the program and have become foundational to my development practices. I learned to apply defensive programming strategies, validate user input, anticipate potential vulnerabilities, and manage errors responsibly. As a result, security is treated as an afterthought but as a core component of the software development lifecycle reflected across my portfolio artifacts.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 artifacts presented in this ePortfolio demonstrate how these competencies intersect and reinforce one another. The JolliBank application illustrates my growth in software design and code refactoring, the Stray Text Adventure Game highlights algorithmic reasoning and data structure implementation, and the Travlr MEAN stack project demonstrates my capabilities in full-stack and database-driven development. Together, these projects reflect my ability to evaluate existing systems, identify opportunities for improvement, and implement enhancements using industry-aligned standards. They represent not only my technical development but also my readiness to contribute meaningfully as a computer science professional.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