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Construction Contract</w:t>
      </w:r>
    </w:p>
    <w:p>
      <w:r>
        <w:rPr>
          <w:i/>
        </w:rPr>
        <w:t>Contract for residential building works in Switzerland</w:t>
      </w:r>
    </w:p>
    <w:p>
      <w:r>
        <w:rPr>
          <w:i/>
        </w:rPr>
        <w:t>Academic prototype for seminar demonstration. This document may contain incomplete sections and requires completion and legal review before use.</w:t>
      </w:r>
    </w:p>
    <w:p>
      <w:r>
        <w:rPr>
          <w:i w:val="0"/>
        </w:rPr>
        <w:t>Contract date: {{ contract_date }}</w:t>
      </w:r>
    </w:p>
    <w:p>
      <w:pPr>
        <w:pStyle w:val="Heading2"/>
      </w:pPr>
      <w:r>
        <w:t>1 Parties</w:t>
      </w:r>
    </w:p>
    <w:p>
      <w:r>
        <w:t>Client: {{ client_name }}</w:t>
      </w:r>
      <w:r>
        <w:br/>
      </w:r>
      <w:r>
        <w:t>Address: {{ client_address }}</w:t>
      </w:r>
    </w:p>
    <w:p>
      <w:r>
        <w:t>Contractor: {{ contractor_name }}</w:t>
      </w:r>
      <w:r>
        <w:br/>
      </w:r>
      <w:r>
        <w:t>Address: {{ contractor_address }}</w:t>
      </w:r>
    </w:p>
    <w:p>
      <w:r>
        <w:rPr>
          <w:i w:val="0"/>
        </w:rPr>
        <w:t>The Client and the Contractor are together referred to as the Parties.</w:t>
      </w:r>
    </w:p>
    <w:p>
      <w:pPr>
        <w:pStyle w:val="Heading2"/>
      </w:pPr>
      <w:r>
        <w:t>2 Works and site</w:t>
      </w:r>
    </w:p>
    <w:p>
      <w:r>
        <w:t>{%p if has_annexes %}</w:t>
      </w:r>
    </w:p>
    <w:p>
      <w:r>
        <w:rPr>
          <w:i w:val="0"/>
        </w:rPr>
        <w:t>The Contractor shall produce and deliver the result described below and in the listed technical annexes (the Works). The Client shall pay the remuneration determined under section 5.</w:t>
      </w:r>
    </w:p>
    <w:p>
      <w:r>
        <w:t>{%p else %}</w:t>
      </w:r>
    </w:p>
    <w:p>
      <w:r>
        <w:rPr>
          <w:i w:val="0"/>
        </w:rPr>
        <w:t>The Contractor shall produce and deliver the result described below (the Works). The Client shall pay the remuneration determined under section 5.</w:t>
      </w:r>
    </w:p>
    <w:p>
      <w:r>
        <w:t>{%p endif %}</w:t>
      </w:r>
    </w:p>
    <w:p>
      <w:r>
        <w:rPr>
          <w:i w:val="0"/>
        </w:rPr>
        <w:t>Site address: {{ site_address }}</w:t>
      </w:r>
    </w:p>
    <w:p>
      <w:r>
        <w:t>Description of the Works and agreed result:</w:t>
      </w:r>
      <w:r>
        <w:br/>
      </w:r>
      <w:r>
        <w:t>{{ work_description }}</w:t>
      </w:r>
    </w:p>
    <w:p>
      <w:r>
        <w:t>Expressly excluded work and items supplied by the Client:</w:t>
      </w:r>
      <w:r>
        <w:br/>
      </w:r>
      <w:r>
        <w:t>{{ exclusions_and_client_supplies }}</w:t>
      </w:r>
    </w:p>
    <w:p>
      <w:pPr>
        <w:pStyle w:val="Heading2"/>
      </w:pPr>
      <w:r>
        <w:t>3 Contract documents</w:t>
      </w:r>
    </w:p>
    <w:p>
      <w:r>
        <w:t>{%p if has_annexes %}</w:t>
      </w:r>
    </w:p>
    <w:p>
      <w:r>
        <w:rPr>
          <w:i w:val="0"/>
        </w:rPr>
        <w:t>This Contract includes the technical annexes identified below by title, date and revision. The Parties confirm that the listed annexes are available to both of them.</w:t>
      </w:r>
    </w:p>
    <w:p>
      <w:r>
        <w:rPr>
          <w:i w:val="0"/>
        </w:rPr>
        <w:t>{{ annex_register }}</w:t>
      </w:r>
    </w:p>
    <w:p>
      <w:r>
        <w:rPr>
          <w:i w:val="0"/>
        </w:rPr>
        <w:t>SIA 118 and either Party's standard terms are not incorporated into this Contract. Technical annexes describe the agreed Works; they are not used to introduce additional general legal conditions. A discrepancy affecting the Works shall be raised promptly and resolved before the affected work proceeds where practicable. Statutory rights remain reserved.</w:t>
      </w:r>
    </w:p>
    <w:p>
      <w:r>
        <w:t>{%p else %}</w:t>
      </w:r>
    </w:p>
    <w:p>
      <w:r>
        <w:rPr>
          <w:i w:val="0"/>
        </w:rPr>
        <w:t>No technical annexes are listed or incorporated into this Contract.</w:t>
      </w:r>
    </w:p>
    <w:p>
      <w:r>
        <w:rPr>
          <w:i w:val="0"/>
        </w:rPr>
        <w:t>SIA 118 and either Party’s standard terms are not incorporated into this Contract. Any discrepancy affecting the description of the Works shall be raised promptly and resolved before the affected work proceeds where practicable. Statutory rights remain reserved.</w:t>
      </w:r>
    </w:p>
    <w:p>
      <w:r>
        <w:t>{%p endif %}</w:t>
      </w:r>
    </w:p>
    <w:p>
      <w:pPr>
        <w:pStyle w:val="Heading2"/>
      </w:pPr>
      <w:r>
        <w:t>4 Definitions</w:t>
      </w:r>
    </w:p>
    <w:p>
      <w:r>
        <w:rPr>
          <w:i w:val="0"/>
        </w:rPr>
        <w:t>Delivery means making the completed Works available to the Client as required by the Contract. Inspection means examining the Works for conformity and defects. Acceptance and approval have their respective effects under applicable Swiss law. A delivery record or inspection protocol shall identify defects and reservations; these concepts are not interchangeable.</w:t>
      </w:r>
    </w:p>
    <w:p>
      <w:pPr>
        <w:pStyle w:val="Heading1"/>
      </w:pPr>
      <w:r>
        <w:t>Contract terms</w:t>
      </w:r>
    </w:p>
    <w:p>
      <w:pPr>
        <w:pStyle w:val="Heading2"/>
      </w:pPr>
      <w:r>
        <w:t>5 Price and payment</w:t>
      </w:r>
    </w:p>
    <w:p>
      <w:r>
        <w:rPr>
          <w:i w:val="0"/>
        </w:rPr>
        <w:t>{{ price_clause }}</w:t>
      </w:r>
    </w:p>
    <w:p>
      <w:r>
        <w:rPr>
          <w:i w:val="0"/>
        </w:rPr>
        <w:t>{{ payment_clause }}</w:t>
      </w:r>
    </w:p>
    <w:p>
      <w:pPr>
        <w:pStyle w:val="Heading2"/>
      </w:pPr>
      <w:r>
        <w:t>6 Completion date and delay penalty</w:t>
      </w:r>
    </w:p>
    <w:p>
      <w:r>
        <w:rPr>
          <w:i w:val="0"/>
        </w:rPr>
        <w:t>Not generated in this prototype. This section is incomplete; no waiver of statutory rights is intended.</w:t>
      </w:r>
    </w:p>
    <w:p>
      <w:pPr>
        <w:pStyle w:val="Heading2"/>
      </w:pPr>
      <w:r>
        <w:t>7 Inspection, acceptance and defects</w:t>
      </w:r>
    </w:p>
    <w:p>
      <w:r>
        <w:rPr>
          <w:i w:val="0"/>
        </w:rPr>
        <w:t>Not generated in this prototype. This section is incomplete; no waiver of statutory rights is intended.</w:t>
      </w:r>
    </w:p>
    <w:p>
      <w:pPr>
        <w:pStyle w:val="Heading2"/>
      </w:pPr>
      <w:r>
        <w:t>8 Liability</w:t>
      </w:r>
    </w:p>
    <w:p>
      <w:r>
        <w:rPr>
          <w:i w:val="0"/>
        </w:rPr>
        <w:t>Not generated in this prototype. This section is incomplete; no waiver of statutory rights is intended.</w:t>
      </w:r>
    </w:p>
    <w:p>
      <w:pPr>
        <w:pStyle w:val="Heading2"/>
      </w:pPr>
      <w:r>
        <w:t>9 Termination</w:t>
      </w:r>
    </w:p>
    <w:p>
      <w:r>
        <w:rPr>
          <w:i w:val="0"/>
        </w:rPr>
        <w:t>Not generated in this prototype. This section is incomplete; no waiver of statutory rights is intended.</w:t>
      </w:r>
    </w:p>
    <w:p>
      <w:pPr>
        <w:pStyle w:val="Heading2"/>
      </w:pPr>
      <w:r>
        <w:t>10 Changes to the Works</w:t>
      </w:r>
    </w:p>
    <w:p>
      <w:r>
        <w:rPr>
          <w:i w:val="0"/>
        </w:rPr>
        <w:t>The Parties shall record agreed changes to the Works and their effects on price and time in writing before the changed work begins where practicable. A request or proposal does not itself record agreement to a change. This procedure does not remove statutory duties to warn, statutory relief or mandatory rights.</w:t>
      </w:r>
    </w:p>
    <w:p>
      <w:pPr>
        <w:pStyle w:val="Heading1"/>
      </w:pPr>
      <w:r>
        <w:t>General provisions and signatures</w:t>
      </w:r>
    </w:p>
    <w:p>
      <w:pPr>
        <w:pStyle w:val="Heading2"/>
      </w:pPr>
      <w:r>
        <w:t>11 Communications</w:t>
      </w:r>
    </w:p>
    <w:p>
      <w:r>
        <w:rPr>
          <w:i w:val="0"/>
        </w:rPr>
        <w:t>Each Party shall promptly inform the other of changes to its contact details. Contract communications may be sent to the relevant Party’s address stated in section 1 or to updated contact details notified by that Party. Defect notices may be sent to the Contractor’s address stated in section 1 or to updated defect-notice contact details notified by the Contractor. Evidence of important communications should be kept. This section does not impose an additional validity formality on a statutory notice; any applicable statutory form requirement remains reserved.</w:t>
      </w:r>
    </w:p>
    <w:p>
      <w:pPr>
        <w:pStyle w:val="Heading2"/>
      </w:pPr>
      <w:r>
        <w:t>12 Applicable law and disputes</w:t>
      </w:r>
    </w:p>
    <w:p>
      <w:r>
        <w:rPr>
          <w:i w:val="0"/>
        </w:rPr>
        <w:t>This Contract is governed by Swiss substantive law, including the applicable provisions on contracts for work in the Swiss Code of Obligations.</w:t>
      </w:r>
    </w:p>
    <w:p>
      <w:r>
        <w:rPr>
          <w:i w:val="0"/>
        </w:rPr>
        <w:t>The Parties may first seek to resolve a dispute by direct discussion. Discussion is not a condition for commencing proceedings or taking a step needed to preserve a right or deadline.</w:t>
      </w:r>
    </w:p>
    <w:p>
      <w:r>
        <w:rPr>
          <w:i w:val="0"/>
        </w:rPr>
        <w:t>The courts having jurisdiction under applicable law shall have jurisdiction. No exclusive place of jurisdiction or arbitration is agreed by this clause. Any mandatory jurisdiction and consumer protections remain unaffected.</w:t>
      </w:r>
    </w:p>
    <w:p>
      <w:pPr>
        <w:pStyle w:val="Heading2"/>
      </w:pPr>
      <w:r>
        <w:t>13 Signatures</w:t>
      </w:r>
    </w:p>
    <w:p>
      <w:r>
        <w:t>{%p if has_annexes %}</w:t>
      </w:r>
    </w:p>
    <w:p>
      <w:r>
        <w:rPr>
          <w:i w:val="0"/>
        </w:rPr>
        <w:t>The Parties confirm that they have reviewed the completed Contract and the technical annexes identified in section 3.</w:t>
      </w:r>
    </w:p>
    <w:p>
      <w:r>
        <w:t>{%p else %}</w:t>
      </w:r>
    </w:p>
    <w:p>
      <w:r>
        <w:rPr>
          <w:i w:val="0"/>
        </w:rPr>
        <w:t>The Parties confirm that they have reviewed this Contract.</w:t>
      </w:r>
    </w:p>
    <w:p>
      <w:r>
        <w:t>{%p endif %}</w:t>
      </w:r>
    </w:p>
    <w:p>
      <w:r>
        <w:t>Client</w:t>
      </w:r>
      <w:r>
        <w:br/>
      </w:r>
      <w:r>
        <w:t>Name: {{ client_name }}</w:t>
      </w:r>
      <w:r>
        <w:br/>
      </w:r>
      <w:r>
        <w:t>Place and date: ______________________________</w:t>
      </w:r>
      <w:r>
        <w:br/>
      </w:r>
      <w:r>
        <w:t>Signature: __________________________________</w:t>
      </w:r>
    </w:p>
    <w:p>
      <w:r>
        <w:t>For the Contractor</w:t>
      </w:r>
      <w:r>
        <w:br/>
      </w:r>
      <w:r>
        <w:t>Name: {{ contractor_signatory_name }}</w:t>
      </w:r>
      <w:r>
        <w:br/>
      </w:r>
      <w:r>
        <w:t>Capacity: {{ contractor_signatory_capacity }}</w:t>
      </w:r>
      <w:r>
        <w:br/>
      </w:r>
      <w:r>
        <w:t>Place and date: ______________________________</w:t>
      </w:r>
      <w:r>
        <w:br/>
      </w:r>
      <w:r>
        <w:t>Signature: 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Academic prototype - not for signature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