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B0EC2" w14:textId="77777777" w:rsidR="00D87E37" w:rsidRDefault="00000000">
      <w:pPr>
        <w:pStyle w:val="1"/>
      </w:pPr>
      <w:r>
        <w:t>Wildfire Regression Analysis Report</w:t>
      </w:r>
    </w:p>
    <w:p w14:paraId="1232089D" w14:textId="77777777" w:rsidR="00D87E37" w:rsidRDefault="00000000">
      <w:pPr>
        <w:pStyle w:val="21"/>
      </w:pPr>
      <w:r>
        <w:t>1. Research Purpose</w:t>
      </w:r>
    </w:p>
    <w:p w14:paraId="2481243C" w14:textId="77777777" w:rsidR="00D87E37" w:rsidRDefault="00000000">
      <w:r>
        <w:t>The purpose of this regression analysis is to quantify the influence of weather factors on wildfire size. Specifically, the dependent variable is wildfire size (incident_acres_burned), and the independent variables include maximum temperature (MAX_TEMP), precipitation (PRECIPITATION), and average wind speed (AVG_WIND_SPEED).</w:t>
      </w:r>
    </w:p>
    <w:p w14:paraId="0957EA4A" w14:textId="77777777" w:rsidR="00D87E37" w:rsidRDefault="00000000">
      <w:pPr>
        <w:pStyle w:val="21"/>
      </w:pPr>
      <w:r>
        <w:t>2. Method</w:t>
      </w:r>
    </w:p>
    <w:p w14:paraId="0CC3E038" w14:textId="77777777" w:rsidR="00D87E37" w:rsidRDefault="00000000">
      <w:r>
        <w:t>Two regression models were estimated:</w:t>
      </w:r>
      <w:r>
        <w:br/>
        <w:t>1. Raw regression model using wildfire size in acres as the dependent variable.</w:t>
      </w:r>
      <w:r>
        <w:br/>
        <w:t>2. Log-transformed regression model using Log10(wildfire size), to reduce skewness and the influence of extreme outliers.</w:t>
      </w:r>
      <w:r>
        <w:br/>
      </w:r>
      <w:r>
        <w:br/>
        <w:t>Regression diagnostics (standardized residuals, Cook’s Distance, leverage values) were conducted to identify influential cases.</w:t>
      </w:r>
      <w:r>
        <w:br/>
      </w:r>
      <w:r>
        <w:br/>
        <w:t>SPSS procedure: Analyze → Regression → Linear → Dependent = incident_acres_burned (or Log_Fire_Size); Independent(s) = MAX_TEMP, PRECIPITATION, AVG_WIND_SPEED; Save → Residuals &amp; Cook’s Distance.</w:t>
      </w:r>
    </w:p>
    <w:p w14:paraId="517D74D2" w14:textId="77777777" w:rsidR="00D87E37" w:rsidRDefault="00000000">
      <w:pPr>
        <w:pStyle w:val="21"/>
      </w:pPr>
      <w:r>
        <w:t>3. Results</w:t>
      </w:r>
    </w:p>
    <w:p w14:paraId="54F78A22" w14:textId="77777777" w:rsidR="00D87E37" w:rsidRDefault="00000000">
      <w:pPr>
        <w:pStyle w:val="31"/>
      </w:pPr>
      <w:r>
        <w:t>3.1 Raw Regression Model</w:t>
      </w:r>
    </w:p>
    <w:p w14:paraId="377B1F22" w14:textId="77777777" w:rsidR="00D87E37" w:rsidRDefault="00000000">
      <w:r>
        <w:t>• Model fit: R² ≈ 0.01 → Weather variables explain only ~1% of the variance in wildfire size.</w:t>
      </w:r>
      <w:r>
        <w:br/>
        <w:t>• Coefficients:</w:t>
      </w:r>
      <w:r>
        <w:br/>
        <w:t xml:space="preserve">  - Constant = -54,210 (p &lt; 0.001)</w:t>
      </w:r>
      <w:r>
        <w:br/>
        <w:t xml:space="preserve">  - MAX_TEMP = 673.7 (p &lt; 0.001) → Significant positive predictor.</w:t>
      </w:r>
      <w:r>
        <w:br/>
        <w:t xml:space="preserve">  - PRECIPITATION = 14,209 (p = 0.406) → Not significant.</w:t>
      </w:r>
      <w:r>
        <w:br/>
        <w:t xml:space="preserve">  - AVG_WIND_SPEED = 1,134 (p = 0.135) → Not significant.</w:t>
      </w:r>
      <w:r>
        <w:br/>
      </w:r>
      <w:r>
        <w:br/>
        <w:t>Interpretation: For each 1°F increase in temperature, wildfire size increases on average by ~674 acres.</w:t>
      </w:r>
    </w:p>
    <w:p w14:paraId="09661A98" w14:textId="77777777" w:rsidR="00D87E37" w:rsidRDefault="00000000">
      <w:pPr>
        <w:pStyle w:val="31"/>
      </w:pPr>
      <w:r>
        <w:t>3.2 Residual Diagnostics</w:t>
      </w:r>
    </w:p>
    <w:p w14:paraId="2D16F863" w14:textId="77777777" w:rsidR="00D87E37" w:rsidRDefault="00000000">
      <w:r>
        <w:t>• Standardized Residuals: Maximum = 28.2 → indicates extreme outliers (super-large fires).</w:t>
      </w:r>
      <w:r>
        <w:br/>
        <w:t>• Cook’s Distance: Maximum = 0.329 (&lt;0.5) → no single case dominates the model.</w:t>
      </w:r>
      <w:r>
        <w:br/>
        <w:t>• Leverage Value: Maximum = 0.659 → high-leverage cases exist.</w:t>
      </w:r>
      <w:r>
        <w:br/>
      </w:r>
      <w:r>
        <w:br/>
        <w:t>Conclusion: The raw regression is heavily affected by extreme wildfire events, leading to unstable coefficients and low explanatory power.</w:t>
      </w:r>
    </w:p>
    <w:p w14:paraId="6543A629" w14:textId="77777777" w:rsidR="00D87E37" w:rsidRDefault="00000000">
      <w:pPr>
        <w:pStyle w:val="31"/>
      </w:pPr>
      <w:r>
        <w:lastRenderedPageBreak/>
        <w:t>3.3 Log-Transformed Regression Model</w:t>
      </w:r>
    </w:p>
    <w:p w14:paraId="6F4A5593" w14:textId="77777777" w:rsidR="00D87E37" w:rsidRDefault="00000000">
      <w:r>
        <w:t>• Model fit: R² ≈ 0.021 → Slightly better than the raw model.</w:t>
      </w:r>
      <w:r>
        <w:br/>
        <w:t>• Coefficients (log scale):</w:t>
      </w:r>
      <w:r>
        <w:br/>
        <w:t xml:space="preserve">  - MAX_TEMP = 0.0186 (p &lt; 0.001) → +4.4% per 1°F.</w:t>
      </w:r>
      <w:r>
        <w:br/>
        <w:t xml:space="preserve">  - PRECIPITATION = 0.820 (p = 0.019) → ~6.6 times increase per 1 inch (likely driven by outliers).</w:t>
      </w:r>
      <w:r>
        <w:br/>
        <w:t xml:space="preserve">  - AVG_WIND_SPEED = 0.0387 (p = 0.013) → +9.3% per 1 mph.</w:t>
      </w:r>
      <w:r>
        <w:br/>
      </w:r>
      <w:r>
        <w:br/>
        <w:t>Interpretation: Temperature is a robust positive predictor; wind speed also has a modest effect; precipitation result should be interpreted cautiously.</w:t>
      </w:r>
    </w:p>
    <w:p w14:paraId="11C1CAB6" w14:textId="77777777" w:rsidR="00D87E37" w:rsidRDefault="00000000">
      <w:pPr>
        <w:pStyle w:val="31"/>
      </w:pPr>
      <w:r>
        <w:t>3.4 Sensitivity Analysis</w:t>
      </w:r>
    </w:p>
    <w:p w14:paraId="528A6795" w14:textId="77777777" w:rsidR="00D87E37" w:rsidRDefault="00000000">
      <w:r>
        <w:t>Removing high influence points (e.g., Cook’s D &gt; 0.5) and re-running regression yields similar trends: temperature remains significant, while precipitation and wind speed are unstable predictors.</w:t>
      </w:r>
    </w:p>
    <w:p w14:paraId="22B49333" w14:textId="77777777" w:rsidR="00D87E37" w:rsidRDefault="00000000">
      <w:pPr>
        <w:pStyle w:val="21"/>
      </w:pPr>
      <w:r>
        <w:t>4. Interpretation</w:t>
      </w:r>
    </w:p>
    <w:p w14:paraId="047FDDBA" w14:textId="77777777" w:rsidR="00D87E37" w:rsidRDefault="00000000">
      <w:r>
        <w:t>• Temperature: Robust predictor across all models.</w:t>
      </w:r>
      <w:r>
        <w:br/>
        <w:t>• Precipitation: Inconsistent results, likely influenced by extreme cases.</w:t>
      </w:r>
      <w:r>
        <w:br/>
        <w:t>• Wind Speed: Weak effect, significant only in the log model.</w:t>
      </w:r>
      <w:r>
        <w:br/>
        <w:t>• Overall explanatory power remains low (R² &lt; 3%), confirming that non-weather factors (vegetation, fuel dryness, topography, human activities) play critical roles.</w:t>
      </w:r>
    </w:p>
    <w:p w14:paraId="3869E603" w14:textId="77777777" w:rsidR="00D87E37" w:rsidRDefault="00000000">
      <w:pPr>
        <w:pStyle w:val="21"/>
      </w:pPr>
      <w:r>
        <w:t>5. Conclusion</w:t>
      </w:r>
    </w:p>
    <w:p w14:paraId="51A9D8D5" w14:textId="77777777" w:rsidR="00D87E37" w:rsidRDefault="00000000">
      <w:pPr>
        <w:rPr>
          <w:lang w:eastAsia="zh-CN"/>
        </w:rPr>
      </w:pPr>
      <w:r>
        <w:t>Regression analysis confirms that maximum temperature significantly contributes to wildfire expansion. Wind speed has a weaker role, while precipitation’s effect is uncertain. Both models have low explanatory power, highlighting the need to integrate environmental and human factors in future wildfire prediction models.</w:t>
      </w:r>
    </w:p>
    <w:p w14:paraId="3E4B4761" w14:textId="77777777" w:rsidR="00A174BA" w:rsidRDefault="00A174BA">
      <w:pPr>
        <w:rPr>
          <w:lang w:eastAsia="zh-CN"/>
        </w:rPr>
      </w:pPr>
    </w:p>
    <w:p w14:paraId="78911A13" w14:textId="77777777" w:rsidR="00A174BA" w:rsidRDefault="00A174BA">
      <w:pPr>
        <w:rPr>
          <w:lang w:eastAsia="zh-CN"/>
        </w:rPr>
      </w:pPr>
    </w:p>
    <w:p w14:paraId="7981640E" w14:textId="25E4F516" w:rsidR="00A174BA" w:rsidRPr="00A174BA" w:rsidRDefault="00A174BA">
      <w:pPr>
        <w:rPr>
          <w:sz w:val="36"/>
          <w:szCs w:val="36"/>
          <w:lang w:eastAsia="zh-CN"/>
        </w:rPr>
      </w:pPr>
      <w:r>
        <w:rPr>
          <w:sz w:val="36"/>
          <w:szCs w:val="36"/>
          <w:lang w:eastAsia="zh-CN"/>
        </w:rPr>
        <w:t xml:space="preserve">Final </w:t>
      </w:r>
      <w:r w:rsidRPr="00A174BA">
        <w:rPr>
          <w:sz w:val="36"/>
          <w:szCs w:val="36"/>
          <w:lang w:eastAsia="zh-CN"/>
        </w:rPr>
        <w:t>Conclusion:</w:t>
      </w:r>
    </w:p>
    <w:p w14:paraId="4A93E37C" w14:textId="77777777" w:rsidR="00A174BA" w:rsidRPr="00A174BA" w:rsidRDefault="00A174BA" w:rsidP="00A174BA">
      <w:pPr>
        <w:spacing w:after="0" w:line="240" w:lineRule="auto"/>
        <w:rPr>
          <w:rFonts w:ascii=".AppleSystemUIFont" w:eastAsia="宋体" w:hAnsi=".AppleSystemUIFont" w:cs="宋体"/>
          <w:color w:val="0E0E0E"/>
          <w:sz w:val="32"/>
          <w:szCs w:val="32"/>
          <w:lang w:eastAsia="zh-CN"/>
        </w:rPr>
      </w:pPr>
      <w:r w:rsidRPr="00A174BA">
        <w:rPr>
          <w:rFonts w:ascii=".AppleSystemUIFont" w:eastAsia="宋体" w:hAnsi=".AppleSystemUIFont" w:cs="宋体"/>
          <w:color w:val="0E0E0E"/>
          <w:sz w:val="32"/>
          <w:szCs w:val="32"/>
          <w:lang w:eastAsia="zh-CN"/>
        </w:rPr>
        <w:t>Based on regression analysis, future wildfires in California are most likely to occur during hot and dry periods, especially in late summer and autumn (July–November). High temperatures above 85°F significantly increase fire size, while strong winds such as the Santa Ana winds further amplify fire spread. In years with low precipitation followed by heat waves, the probability of large-scale wildfires is particularly high.</w:t>
      </w:r>
    </w:p>
    <w:p w14:paraId="48262706" w14:textId="77777777" w:rsidR="00A174BA" w:rsidRPr="00A174BA" w:rsidRDefault="00A174BA">
      <w:pPr>
        <w:rPr>
          <w:rFonts w:hint="eastAsia"/>
          <w:lang w:eastAsia="zh-CN"/>
        </w:rPr>
      </w:pPr>
    </w:p>
    <w:sectPr w:rsidR="00A174BA" w:rsidRPr="00A174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2849667">
    <w:abstractNumId w:val="8"/>
  </w:num>
  <w:num w:numId="2" w16cid:durableId="490683462">
    <w:abstractNumId w:val="6"/>
  </w:num>
  <w:num w:numId="3" w16cid:durableId="214049471">
    <w:abstractNumId w:val="5"/>
  </w:num>
  <w:num w:numId="4" w16cid:durableId="1802380622">
    <w:abstractNumId w:val="4"/>
  </w:num>
  <w:num w:numId="5" w16cid:durableId="525142872">
    <w:abstractNumId w:val="7"/>
  </w:num>
  <w:num w:numId="6" w16cid:durableId="758067865">
    <w:abstractNumId w:val="3"/>
  </w:num>
  <w:num w:numId="7" w16cid:durableId="945699160">
    <w:abstractNumId w:val="2"/>
  </w:num>
  <w:num w:numId="8" w16cid:durableId="1896625571">
    <w:abstractNumId w:val="1"/>
  </w:num>
  <w:num w:numId="9" w16cid:durableId="1503274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577"/>
    <w:rsid w:val="0015074B"/>
    <w:rsid w:val="0029639D"/>
    <w:rsid w:val="00326F90"/>
    <w:rsid w:val="00A174BA"/>
    <w:rsid w:val="00AA1D8D"/>
    <w:rsid w:val="00B47730"/>
    <w:rsid w:val="00CB0664"/>
    <w:rsid w:val="00D87E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411E8B"/>
  <w14:defaultImageDpi w14:val="300"/>
  <w15:docId w15:val="{5E272DFC-5804-4047-8741-5B5F03333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Xinyi He-MSBA26B</cp:lastModifiedBy>
  <cp:revision>2</cp:revision>
  <dcterms:created xsi:type="dcterms:W3CDTF">2013-12-23T23:15:00Z</dcterms:created>
  <dcterms:modified xsi:type="dcterms:W3CDTF">2025-09-01T00:16:00Z</dcterms:modified>
  <cp:category/>
</cp:coreProperties>
</file>