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f3864"/>
          <w:sz w:val="48"/>
          <w:szCs w:val="48"/>
          <w:rtl w:val="0"/>
        </w:rPr>
        <w:t xml:space="preserve">Infrastructure Under Pressure</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color w:val="2e5e9e"/>
          <w:sz w:val="28"/>
          <w:szCs w:val="28"/>
          <w:rtl w:val="0"/>
        </w:rPr>
        <w:t xml:space="preserve">Turn Design Document</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rFonts w:ascii="Arial" w:cs="Arial" w:eastAsia="Arial" w:hAnsi="Arial"/>
          <w:color w:val="777777"/>
          <w:sz w:val="18"/>
          <w:szCs w:val="18"/>
          <w:rtl w:val="0"/>
        </w:rPr>
        <w:t xml:space="preserve">Naomi Munroe — MSc Human-Centred AI for Games Development  |  Version 1.3 — June 2026</w:t>
      </w:r>
      <w:r w:rsidDel="00000000" w:rsidR="00000000" w:rsidRPr="00000000">
        <w:rPr>
          <w:rtl w:val="0"/>
        </w:rPr>
      </w:r>
    </w:p>
    <w:p w:rsidR="00000000" w:rsidDel="00000000" w:rsidP="00000000" w:rsidRDefault="00000000" w:rsidRPr="00000000" w14:paraId="00000004">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Version History</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6426"/>
        <w:tblGridChange w:id="0">
          <w:tblGrid>
            <w:gridCol w:w="800"/>
            <w:gridCol w:w="1800"/>
            <w:gridCol w:w="64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Ver.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8">
            <w:pPr>
              <w:spacing w:after="80" w:before="0" w:lineRule="auto"/>
              <w:jc w:val="left"/>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9">
            <w:pPr>
              <w:spacing w:after="80" w:before="0" w:lineRule="auto"/>
              <w:jc w:val="left"/>
              <w:rPr/>
            </w:pPr>
            <w:r w:rsidDel="00000000" w:rsidR="00000000" w:rsidRPr="00000000">
              <w:rPr>
                <w:rFonts w:ascii="Arial" w:cs="Arial" w:eastAsia="Arial" w:hAnsi="Arial"/>
                <w:color w:val="000000"/>
                <w:sz w:val="20"/>
                <w:szCs w:val="20"/>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color w:val="000000"/>
                <w:sz w:val="18"/>
                <w:szCs w:val="18"/>
                <w:rtl w:val="0"/>
              </w:rPr>
              <w:t xml:space="preserve">Initial two-report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B">
            <w:pPr>
              <w:spacing w:after="80" w:before="0" w:lineRule="auto"/>
              <w:jc w:val="left"/>
              <w:rPr/>
            </w:pPr>
            <w:r w:rsidDel="00000000" w:rsidR="00000000" w:rsidRPr="00000000">
              <w:rPr>
                <w:rFonts w:ascii="Arial" w:cs="Arial" w:eastAsia="Arial" w:hAnsi="Arial"/>
                <w:color w:val="00000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color w:val="000000"/>
                <w:sz w:val="20"/>
                <w:szCs w:val="20"/>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0D">
            <w:pPr>
              <w:spacing w:after="80" w:before="0" w:lineRule="auto"/>
              <w:jc w:val="left"/>
              <w:rPr/>
            </w:pPr>
            <w:r w:rsidDel="00000000" w:rsidR="00000000" w:rsidRPr="00000000">
              <w:rPr>
                <w:rFonts w:ascii="Arial" w:cs="Arial" w:eastAsia="Arial" w:hAnsi="Arial"/>
                <w:color w:val="000000"/>
                <w:sz w:val="18"/>
                <w:szCs w:val="18"/>
                <w:rtl w:val="0"/>
              </w:rPr>
              <w:t xml:space="preserve">T3/T4/T6 revised; AI Follow Rate thresholds; T5 Stability +10; Resource Preservation threshold raised to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color w:val="00000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F">
            <w:pPr>
              <w:spacing w:after="80" w:before="0" w:lineRule="auto"/>
              <w:jc w:val="left"/>
              <w:rPr/>
            </w:pPr>
            <w:r w:rsidDel="00000000" w:rsidR="00000000" w:rsidRPr="00000000">
              <w:rPr>
                <w:rFonts w:ascii="Arial" w:cs="Arial" w:eastAsia="Arial" w:hAnsi="Arial"/>
                <w:color w:val="000000"/>
                <w:sz w:val="20"/>
                <w:szCs w:val="20"/>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color w:val="000000"/>
                <w:sz w:val="18"/>
                <w:szCs w:val="18"/>
                <w:rtl w:val="0"/>
              </w:rPr>
              <w:t xml:space="preserve">All turns updated to three-report structure following paper prototype timing test. Reports enriched with specific data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1">
            <w:pPr>
              <w:spacing w:after="80" w:before="0" w:lineRule="auto"/>
              <w:jc w:val="left"/>
              <w:rPr/>
            </w:pPr>
            <w:r w:rsidDel="00000000" w:rsidR="00000000" w:rsidRPr="00000000">
              <w:rPr>
                <w:rFonts w:ascii="Arial" w:cs="Arial" w:eastAsia="Arial" w:hAnsi="Arial"/>
                <w:color w:val="000000"/>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2">
            <w:pPr>
              <w:spacing w:after="80" w:before="0" w:lineRule="auto"/>
              <w:jc w:val="left"/>
              <w:rPr/>
            </w:pPr>
            <w:r w:rsidDel="00000000" w:rsidR="00000000" w:rsidRPr="00000000">
              <w:rPr>
                <w:rFonts w:ascii="Arial" w:cs="Arial" w:eastAsia="Arial" w:hAnsi="Arial"/>
                <w:color w:val="000000"/>
                <w:sz w:val="20"/>
                <w:szCs w:val="20"/>
                <w:rtl w:val="0"/>
              </w:rPr>
              <w:t xml:space="preserve">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3">
            <w:pPr>
              <w:spacing w:after="80" w:before="0" w:lineRule="auto"/>
              <w:jc w:val="left"/>
              <w:rPr/>
            </w:pPr>
            <w:r w:rsidDel="00000000" w:rsidR="00000000" w:rsidRPr="00000000">
              <w:rPr>
                <w:rFonts w:ascii="Arial" w:cs="Arial" w:eastAsia="Arial" w:hAnsi="Arial"/>
                <w:color w:val="000000"/>
                <w:sz w:val="18"/>
                <w:szCs w:val="18"/>
                <w:rtl w:val="0"/>
              </w:rPr>
              <w:t xml:space="preserve">Further Analysis system added. One expandable report per turn (Workload +3). Six modes assigned: vague ×2 (T1,T2), hallucination ×2 (T3,T5), contradiction ×1 (T4), useful ×1 (T6). Telemetry events added. SG1 dynamic event weighting disabled for study prototype.</w:t>
            </w:r>
            <w:r w:rsidDel="00000000" w:rsidR="00000000" w:rsidRPr="00000000">
              <w:rPr>
                <w:rtl w:val="0"/>
              </w:rPr>
            </w:r>
          </w:p>
        </w:tc>
      </w:tr>
    </w:tbl>
    <w:p w:rsidR="00000000" w:rsidDel="00000000" w:rsidP="00000000" w:rsidRDefault="00000000" w:rsidRPr="00000000" w14:paraId="00000014">
      <w:pPr>
        <w:spacing w:after="0" w:before="160" w:lineRule="auto"/>
        <w:rPr/>
      </w:pPr>
      <w:r w:rsidDel="00000000" w:rsidR="00000000" w:rsidRPr="00000000">
        <w:rPr>
          <w:rtl w:val="0"/>
        </w:rPr>
      </w:r>
    </w:p>
    <w:p w:rsidR="00000000" w:rsidDel="00000000" w:rsidP="00000000" w:rsidRDefault="00000000" w:rsidRPr="00000000" w14:paraId="00000015">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Structural Assumptions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Variables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7">
            <w:pPr>
              <w:spacing w:after="80" w:before="0" w:lineRule="auto"/>
              <w:jc w:val="left"/>
              <w:rPr/>
            </w:pPr>
            <w:r w:rsidDel="00000000" w:rsidR="00000000" w:rsidRPr="00000000">
              <w:rPr>
                <w:rFonts w:ascii="Arial" w:cs="Arial" w:eastAsia="Arial" w:hAnsi="Arial"/>
                <w:color w:val="000000"/>
                <w:sz w:val="19"/>
                <w:szCs w:val="19"/>
                <w:rtl w:val="0"/>
              </w:rPr>
              <w:t xml:space="preserve">System Stability (70), Resource Reserves (70), Workload (30), Public Confidence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Report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9">
            <w:pPr>
              <w:spacing w:after="80" w:before="0" w:lineRule="auto"/>
              <w:jc w:val="left"/>
              <w:rPr/>
            </w:pPr>
            <w:r w:rsidDel="00000000" w:rsidR="00000000" w:rsidRPr="00000000">
              <w:rPr>
                <w:rFonts w:ascii="Arial" w:cs="Arial" w:eastAsia="Arial" w:hAnsi="Arial"/>
                <w:color w:val="000000"/>
                <w:sz w:val="19"/>
                <w:szCs w:val="19"/>
                <w:rtl w:val="0"/>
              </w:rPr>
              <w:t xml:space="preserve">Three reports per turn: Technical Report, Operations Report, Risk Assessment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Further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B">
            <w:pPr>
              <w:spacing w:after="80" w:before="0" w:lineRule="auto"/>
              <w:jc w:val="left"/>
              <w:rPr/>
            </w:pPr>
            <w:r w:rsidDel="00000000" w:rsidR="00000000" w:rsidRPr="00000000">
              <w:rPr>
                <w:rFonts w:ascii="Arial" w:cs="Arial" w:eastAsia="Arial" w:hAnsi="Arial"/>
                <w:color w:val="000000"/>
                <w:sz w:val="19"/>
                <w:szCs w:val="19"/>
                <w:rtl w:val="0"/>
              </w:rPr>
              <w:t xml:space="preserve">One expandable report per turn. Cost: Workload +3. One mode per turn (vague/contradiction/hallucination/useful). Logged as telemetry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C">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AI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D">
            <w:pPr>
              <w:spacing w:after="80" w:before="0" w:lineRule="auto"/>
              <w:jc w:val="left"/>
              <w:rPr/>
            </w:pPr>
            <w:r w:rsidDel="00000000" w:rsidR="00000000" w:rsidRPr="00000000">
              <w:rPr>
                <w:rFonts w:ascii="Arial" w:cs="Arial" w:eastAsia="Arial" w:hAnsi="Arial"/>
                <w:color w:val="000000"/>
                <w:sz w:val="19"/>
                <w:szCs w:val="19"/>
                <w:rtl w:val="0"/>
              </w:rPr>
              <w:t xml:space="preserve">Calm and Pushy. Single underlying logic; presentation style differs.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System Collapse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F">
            <w:pPr>
              <w:spacing w:after="80" w:before="0" w:lineRule="auto"/>
              <w:jc w:val="left"/>
              <w:rPr/>
            </w:pPr>
            <w:r w:rsidDel="00000000" w:rsidR="00000000" w:rsidRPr="00000000">
              <w:rPr>
                <w:rFonts w:ascii="Arial" w:cs="Arial" w:eastAsia="Arial" w:hAnsi="Arial"/>
                <w:color w:val="000000"/>
                <w:sz w:val="19"/>
                <w:szCs w:val="19"/>
                <w:rtl w:val="0"/>
              </w:rPr>
              <w:t xml:space="preserve">Resources &lt; 10 OR Stability &lt; 20 at session end (Turn 6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0">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AI Follow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color w:val="000000"/>
                <w:sz w:val="19"/>
                <w:szCs w:val="19"/>
                <w:rtl w:val="0"/>
              </w:rPr>
              <w:t xml:space="preserve">0–1 = Low. 2–3 = Medium. 4–5 =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SG1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color w:val="000000"/>
                <w:sz w:val="19"/>
                <w:szCs w:val="19"/>
                <w:rtl w:val="0"/>
              </w:rPr>
              <w:t xml:space="preserve">Disabled for study prototype. Fixed six-turn sequence only. Dynamic weighting is a post-study development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Workload 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color w:val="000000"/>
                <w:sz w:val="19"/>
                <w:szCs w:val="19"/>
                <w:rtl w:val="0"/>
              </w:rPr>
              <w:t xml:space="preserve">Max workload (70) + 6× further analysis (+18) = 88. No ceiling risk on any path.</w:t>
            </w:r>
            <w:r w:rsidDel="00000000" w:rsidR="00000000" w:rsidRPr="00000000">
              <w:rPr>
                <w:rtl w:val="0"/>
              </w:rPr>
            </w:r>
          </w:p>
        </w:tc>
      </w:tr>
    </w:tbl>
    <w:p w:rsidR="00000000" w:rsidDel="00000000" w:rsidP="00000000" w:rsidRDefault="00000000" w:rsidRPr="00000000" w14:paraId="00000026">
      <w:pPr>
        <w:spacing w:after="0" w:before="160" w:lineRule="auto"/>
        <w:rPr/>
      </w:pPr>
      <w:r w:rsidDel="00000000" w:rsidR="00000000" w:rsidRPr="00000000">
        <w:rPr>
          <w:rtl w:val="0"/>
        </w:rPr>
      </w:r>
    </w:p>
    <w:p w:rsidR="00000000" w:rsidDel="00000000" w:rsidP="00000000" w:rsidRDefault="00000000" w:rsidRPr="00000000" w14:paraId="00000027">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Further Analysis System</w:t>
      </w:r>
      <w:r w:rsidDel="00000000" w:rsidR="00000000" w:rsidRPr="00000000">
        <w:rPr>
          <w:rtl w:val="0"/>
        </w:rPr>
      </w:r>
    </w:p>
    <w:p w:rsidR="00000000" w:rsidDel="00000000" w:rsidP="00000000" w:rsidRDefault="00000000" w:rsidRPr="00000000" w14:paraId="00000028">
      <w:pPr>
        <w:spacing w:after="100" w:before="0" w:lineRule="auto"/>
        <w:jc w:val="left"/>
        <w:rPr/>
      </w:pPr>
      <w:r w:rsidDel="00000000" w:rsidR="00000000" w:rsidRPr="00000000">
        <w:rPr>
          <w:rFonts w:ascii="Arial" w:cs="Arial" w:eastAsia="Arial" w:hAnsi="Arial"/>
          <w:color w:val="000000"/>
          <w:sz w:val="20"/>
          <w:szCs w:val="20"/>
          <w:rtl w:val="0"/>
        </w:rPr>
        <w:t xml:space="preserve">Each turn includes one expandable report. The player may request further analysis at a cost of Workload +3. The request is logged as a telemetry event. Further analysis content is pre-authored and assigned a mode.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gridCol w:w="6226"/>
        <w:tblGridChange w:id="0">
          <w:tblGrid>
            <w:gridCol w:w="1400"/>
            <w:gridCol w:w="1400"/>
            <w:gridCol w:w="62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Turn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Research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color w:val="000000"/>
                <w:sz w:val="18"/>
                <w:szCs w:val="18"/>
                <w:rtl w:val="0"/>
              </w:rPr>
              <w:t xml:space="preserve">T1 —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1"/>
                <w:bCs w:val="1"/>
                <w:color w:val="000000"/>
                <w:sz w:val="18"/>
                <w:szCs w:val="18"/>
                <w:rtl w:val="0"/>
              </w:rPr>
              <w:t xml:space="preserve">Vague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color w:val="000000"/>
                <w:sz w:val="18"/>
                <w:szCs w:val="18"/>
                <w:rtl w:val="0"/>
              </w:rPr>
              <w:t xml:space="preserve">Tests whether participants recognise low-quality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color w:val="000000"/>
                <w:sz w:val="18"/>
                <w:szCs w:val="18"/>
                <w:rtl w:val="0"/>
              </w:rPr>
              <w:t xml:space="preserve">T2 — Operations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color w:val="000000"/>
                <w:sz w:val="18"/>
                <w:szCs w:val="18"/>
                <w:rtl w:val="0"/>
              </w:rPr>
              <w:t xml:space="preserve">Vague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color w:val="000000"/>
                <w:sz w:val="18"/>
                <w:szCs w:val="18"/>
                <w:rtl w:val="0"/>
              </w:rPr>
              <w:t xml:space="preserve">Tests whether participants anchor on length rather than information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color w:val="000000"/>
                <w:sz w:val="18"/>
                <w:szCs w:val="18"/>
                <w:rtl w:val="0"/>
              </w:rPr>
              <w:t xml:space="preserve">T3 —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color w:val="000000"/>
                <w:sz w:val="18"/>
                <w:szCs w:val="18"/>
                <w:rtl w:val="0"/>
              </w:rPr>
              <w:t xml:space="preserve">Hallucination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color w:val="000000"/>
                <w:sz w:val="18"/>
                <w:szCs w:val="18"/>
                <w:rtl w:val="0"/>
              </w:rPr>
              <w:t xml:space="preserve">Tests anchoring on confident numerical claims at the AI dependency 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color w:val="000000"/>
                <w:sz w:val="18"/>
                <w:szCs w:val="18"/>
                <w:rtl w:val="0"/>
              </w:rPr>
              <w:t xml:space="preserve">T4 — Public Affairs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000000"/>
                <w:sz w:val="18"/>
                <w:szCs w:val="18"/>
                <w:rtl w:val="0"/>
              </w:rPr>
              <w:t xml:space="preserve">Contradiction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color w:val="000000"/>
                <w:sz w:val="18"/>
                <w:szCs w:val="18"/>
                <w:rtl w:val="0"/>
              </w:rPr>
              <w:t xml:space="preserve">Tests information reconciliation when further analysis conflicts with original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color w:val="000000"/>
                <w:sz w:val="18"/>
                <w:szCs w:val="18"/>
                <w:rtl w:val="0"/>
              </w:rPr>
              <w:t xml:space="preserve">T5 —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1"/>
                <w:bCs w:val="1"/>
                <w:color w:val="000000"/>
                <w:sz w:val="18"/>
                <w:szCs w:val="18"/>
                <w:rtl w:val="0"/>
              </w:rPr>
              <w:t xml:space="preserve">Hallucination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color w:val="000000"/>
                <w:sz w:val="18"/>
                <w:szCs w:val="18"/>
                <w:rtl w:val="0"/>
              </w:rPr>
              <w:t xml:space="preserve">Tests whether false precision overrides general risk picture at peak 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color w:val="000000"/>
                <w:sz w:val="18"/>
                <w:szCs w:val="18"/>
                <w:rtl w:val="0"/>
              </w:rPr>
              <w:t xml:space="preserve">T6 — Operations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000000"/>
                <w:sz w:val="18"/>
                <w:szCs w:val="18"/>
                <w:rtl w:val="0"/>
              </w:rPr>
              <w:t xml:space="preserve">Useful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color w:val="000000"/>
                <w:sz w:val="18"/>
                <w:szCs w:val="18"/>
                <w:rtl w:val="0"/>
              </w:rPr>
              <w:t xml:space="preserve">Rewards information-seeking at resolution. Cannot be exploited across subsequent turns.</w:t>
            </w:r>
            <w:r w:rsidDel="00000000" w:rsidR="00000000" w:rsidRPr="00000000">
              <w:rPr>
                <w:rtl w:val="0"/>
              </w:rPr>
            </w:r>
          </w:p>
        </w:tc>
      </w:tr>
    </w:tbl>
    <w:p w:rsidR="00000000" w:rsidDel="00000000" w:rsidP="00000000" w:rsidRDefault="00000000" w:rsidRPr="00000000" w14:paraId="0000003E">
      <w:pPr>
        <w:spacing w:after="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1"/>
                <w:bCs w:val="1"/>
                <w:sz w:val="20"/>
                <w:szCs w:val="20"/>
                <w:rtl w:val="0"/>
              </w:rPr>
              <w:t xml:space="preserve">Telemetry logged per further analysis request: </w:t>
            </w:r>
            <w:r w:rsidDel="00000000" w:rsidR="00000000" w:rsidRPr="00000000">
              <w:rPr>
                <w:rFonts w:ascii="Arial" w:cs="Arial" w:eastAsia="Arial" w:hAnsi="Arial"/>
                <w:color w:val="444444"/>
                <w:sz w:val="19"/>
                <w:szCs w:val="19"/>
                <w:rtl w:val="0"/>
              </w:rPr>
              <w:t xml:space="preserve">(1) turn number, (2) report expanded, (3) action chosen — matches or contradicts further analysis content.</w:t>
            </w:r>
            <w:r w:rsidDel="00000000" w:rsidR="00000000" w:rsidRPr="00000000">
              <w:rPr>
                <w:rtl w:val="0"/>
              </w:rPr>
            </w:r>
          </w:p>
        </w:tc>
      </w:tr>
    </w:tbl>
    <w:p w:rsidR="00000000" w:rsidDel="00000000" w:rsidP="00000000" w:rsidRDefault="00000000" w:rsidRPr="00000000" w14:paraId="00000040">
      <w:pPr>
        <w:spacing w:after="0" w:before="200" w:lineRule="auto"/>
        <w:rPr/>
      </w:pPr>
      <w:r w:rsidDel="00000000" w:rsidR="00000000" w:rsidRPr="00000000">
        <w:rPr>
          <w:rtl w:val="0"/>
        </w:rPr>
      </w:r>
    </w:p>
    <w:p w:rsidR="00000000" w:rsidDel="00000000" w:rsidP="00000000" w:rsidRDefault="00000000" w:rsidRPr="00000000" w14:paraId="00000041">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Turn 1  ·  Substation Load Imbalance  ·  Orientation</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p w:rsidR="00000000" w:rsidDel="00000000" w:rsidP="00000000" w:rsidRDefault="00000000" w:rsidRPr="00000000" w14:paraId="00000043">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Incident Report</w:t>
      </w:r>
      <w:r w:rsidDel="00000000" w:rsidR="00000000" w:rsidRPr="00000000">
        <w:rPr>
          <w:rtl w:val="0"/>
        </w:rPr>
      </w:r>
    </w:p>
    <w:p w:rsidR="00000000" w:rsidDel="00000000" w:rsidP="00000000" w:rsidRDefault="00000000" w:rsidRPr="00000000" w14:paraId="00000044">
      <w:pPr>
        <w:spacing w:after="120" w:before="0" w:lineRule="auto"/>
        <w:jc w:val="left"/>
        <w:rPr/>
      </w:pPr>
      <w:r w:rsidDel="00000000" w:rsidR="00000000" w:rsidRPr="00000000">
        <w:rPr>
          <w:rFonts w:ascii="Arial" w:cs="Arial" w:eastAsia="Arial" w:hAnsi="Arial"/>
          <w:color w:val="000000"/>
          <w:sz w:val="20"/>
          <w:szCs w:val="20"/>
          <w:rtl w:val="0"/>
        </w:rPr>
        <w:t xml:space="preserve">A regional load redistribution has produced unexpected strain across several substations. Current service remains operational, but system forecasts indicate elevated risk if demand increases.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sz w:val="20"/>
                <w:szCs w:val="20"/>
                <w:rtl w:val="0"/>
              </w:rPr>
              <w:t xml:space="preserve">Technical Report — </w:t>
            </w:r>
            <w:r w:rsidDel="00000000" w:rsidR="00000000" w:rsidRPr="00000000">
              <w:rPr>
                <w:rFonts w:ascii="Arial" w:cs="Arial" w:eastAsia="Arial" w:hAnsi="Arial"/>
                <w:i w:val="1"/>
                <w:iCs w:val="1"/>
                <w:color w:val="444444"/>
                <w:sz w:val="20"/>
                <w:szCs w:val="20"/>
                <w:rtl w:val="0"/>
              </w:rPr>
              <w:t xml:space="preserve">Grid Monitoring</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color w:val="000000"/>
                <w:sz w:val="19"/>
                <w:szCs w:val="19"/>
                <w:rtl w:val="0"/>
              </w:rPr>
              <w:t xml:space="preserve">· Load variance across affected substations is within historical tolerance.</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color w:val="000000"/>
                <w:sz w:val="19"/>
                <w:szCs w:val="19"/>
                <w:rtl w:val="0"/>
              </w:rPr>
              <w:t xml:space="preserve">· No equipment failure indicators have been recorded.</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color w:val="000000"/>
                <w:sz w:val="19"/>
                <w:szCs w:val="19"/>
                <w:rtl w:val="0"/>
              </w:rPr>
              <w:t xml:space="preserve">· Automated load-balancing has partially compensated for redistribution.</w:t>
            </w:r>
            <w:r w:rsidDel="00000000" w:rsidR="00000000" w:rsidRPr="00000000">
              <w:rPr>
                <w:rtl w:val="0"/>
              </w:rPr>
            </w:r>
          </w:p>
        </w:tc>
      </w:tr>
    </w:tbl>
    <w:p w:rsidR="00000000" w:rsidDel="00000000" w:rsidP="00000000" w:rsidRDefault="00000000" w:rsidRPr="00000000" w14:paraId="00000049">
      <w:pPr>
        <w:spacing w:after="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1"/>
                <w:bCs w:val="1"/>
                <w:sz w:val="20"/>
                <w:szCs w:val="20"/>
                <w:rtl w:val="0"/>
              </w:rPr>
              <w:t xml:space="preserve">Operations Report — </w:t>
            </w:r>
            <w:r w:rsidDel="00000000" w:rsidR="00000000" w:rsidRPr="00000000">
              <w:rPr>
                <w:rFonts w:ascii="Arial" w:cs="Arial" w:eastAsia="Arial" w:hAnsi="Arial"/>
                <w:i w:val="1"/>
                <w:iCs w:val="1"/>
                <w:color w:val="444444"/>
                <w:sz w:val="20"/>
                <w:szCs w:val="20"/>
                <w:rtl w:val="0"/>
              </w:rPr>
              <w:t xml:space="preserve">Field Operations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color w:val="000000"/>
                <w:sz w:val="19"/>
                <w:szCs w:val="19"/>
                <w:rtl w:val="0"/>
              </w:rPr>
              <w:t xml:space="preserve">· Similar fluctuations were observed during last winter's demand surge.</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color w:val="000000"/>
                <w:sz w:val="19"/>
                <w:szCs w:val="19"/>
                <w:rtl w:val="0"/>
              </w:rPr>
              <w:t xml:space="preserve">· Most stabilised without intervention within one operational cycle.</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color w:val="000000"/>
                <w:sz w:val="19"/>
                <w:szCs w:val="19"/>
                <w:rtl w:val="0"/>
              </w:rPr>
              <w:t xml:space="preserve">· Field teams are available for immediate deployment if required.</w:t>
            </w:r>
            <w:r w:rsidDel="00000000" w:rsidR="00000000" w:rsidRPr="00000000">
              <w:rPr>
                <w:rtl w:val="0"/>
              </w:rPr>
            </w:r>
          </w:p>
        </w:tc>
      </w:tr>
    </w:tbl>
    <w:p w:rsidR="00000000" w:rsidDel="00000000" w:rsidP="00000000" w:rsidRDefault="00000000" w:rsidRPr="00000000" w14:paraId="0000004E">
      <w:pPr>
        <w:spacing w:after="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sz w:val="20"/>
                <w:szCs w:val="20"/>
                <w:rtl w:val="0"/>
              </w:rPr>
              <w:t xml:space="preserve">Risk Assessment — </w:t>
            </w:r>
            <w:r w:rsidDel="00000000" w:rsidR="00000000" w:rsidRPr="00000000">
              <w:rPr>
                <w:rFonts w:ascii="Arial" w:cs="Arial" w:eastAsia="Arial" w:hAnsi="Arial"/>
                <w:i w:val="1"/>
                <w:iCs w:val="1"/>
                <w:color w:val="444444"/>
                <w:sz w:val="20"/>
                <w:szCs w:val="20"/>
                <w:rtl w:val="0"/>
              </w:rPr>
              <w:t xml:space="preserve">Asset Management</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color w:val="000000"/>
                <w:sz w:val="19"/>
                <w:szCs w:val="19"/>
                <w:rtl w:val="0"/>
              </w:rPr>
              <w:t xml:space="preserve">· Historical records indicate unresolved load imbalances often precede equipment degradation.</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color w:val="000000"/>
                <w:sz w:val="19"/>
                <w:szCs w:val="19"/>
                <w:rtl w:val="0"/>
              </w:rPr>
              <w:t xml:space="preserve">· Early intervention reduced secondary failures in 64% of comparable incidents.</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color w:val="000000"/>
                <w:sz w:val="19"/>
                <w:szCs w:val="19"/>
                <w:rtl w:val="0"/>
              </w:rPr>
              <w:t xml:space="preserve">· Current trajectory, if unchanged, may exceed safe operating thresholds within 4–6 hours.</w:t>
            </w:r>
            <w:r w:rsidDel="00000000" w:rsidR="00000000" w:rsidRPr="00000000">
              <w:rPr>
                <w:rtl w:val="0"/>
              </w:rPr>
            </w:r>
          </w:p>
        </w:tc>
      </w:tr>
    </w:tbl>
    <w:p w:rsidR="00000000" w:rsidDel="00000000" w:rsidP="00000000" w:rsidRDefault="00000000" w:rsidRPr="00000000" w14:paraId="00000053">
      <w:pPr>
        <w:spacing w:after="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054">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available on: </w:t>
            </w:r>
            <w:r w:rsidDel="00000000" w:rsidR="00000000" w:rsidRPr="00000000">
              <w:rPr>
                <w:rFonts w:ascii="Arial" w:cs="Arial" w:eastAsia="Arial" w:hAnsi="Arial"/>
                <w:i w:val="1"/>
                <w:iCs w:val="1"/>
                <w:color w:val="4a235a"/>
                <w:sz w:val="20"/>
                <w:szCs w:val="20"/>
                <w:rtl w:val="0"/>
              </w:rPr>
              <w:t xml:space="preserve">Risk Assessment — Workload +3</w:t>
            </w:r>
            <w:r w:rsidDel="00000000" w:rsidR="00000000" w:rsidRPr="00000000">
              <w:rPr>
                <w:rtl w:val="0"/>
              </w:rPr>
            </w:r>
          </w:p>
        </w:tc>
      </w:tr>
    </w:tbl>
    <w:p w:rsidR="00000000" w:rsidDel="00000000" w:rsidP="00000000" w:rsidRDefault="00000000" w:rsidRPr="00000000" w14:paraId="00000055">
      <w:pPr>
        <w:spacing w:after="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056">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 </w:t>
            </w:r>
            <w:r w:rsidDel="00000000" w:rsidR="00000000" w:rsidRPr="00000000">
              <w:rPr>
                <w:rFonts w:ascii="Arial" w:cs="Arial" w:eastAsia="Arial" w:hAnsi="Arial"/>
                <w:i w:val="1"/>
                <w:iCs w:val="1"/>
                <w:color w:val="444444"/>
                <w:sz w:val="20"/>
                <w:szCs w:val="20"/>
                <w:rtl w:val="0"/>
              </w:rPr>
              <w:t xml:space="preserve">Extended Risk Assessment — Asset Management</w:t>
            </w:r>
            <w:r w:rsidDel="00000000" w:rsidR="00000000" w:rsidRPr="00000000">
              <w:rPr>
                <w:rtl w:val="0"/>
              </w:rPr>
            </w:r>
          </w:p>
          <w:p w:rsidR="00000000" w:rsidDel="00000000" w:rsidP="00000000" w:rsidRDefault="00000000" w:rsidRPr="00000000" w14:paraId="00000057">
            <w:pPr>
              <w:spacing w:after="60" w:before="0" w:lineRule="auto"/>
              <w:jc w:val="left"/>
              <w:rPr/>
            </w:pPr>
            <w:r w:rsidDel="00000000" w:rsidR="00000000" w:rsidRPr="00000000">
              <w:rPr>
                <w:rFonts w:ascii="Arial" w:cs="Arial" w:eastAsia="Arial" w:hAnsi="Arial"/>
                <w:b w:val="1"/>
                <w:bCs w:val="1"/>
                <w:sz w:val="18"/>
                <w:szCs w:val="18"/>
                <w:rtl w:val="0"/>
              </w:rPr>
              <w:t xml:space="preserve">Mode: </w:t>
            </w:r>
            <w:r w:rsidDel="00000000" w:rsidR="00000000" w:rsidRPr="00000000">
              <w:rPr>
                <w:rFonts w:ascii="Arial" w:cs="Arial" w:eastAsia="Arial" w:hAnsi="Arial"/>
                <w:b w:val="1"/>
                <w:bCs w:val="1"/>
                <w:color w:val="aaaaaa"/>
                <w:sz w:val="18"/>
                <w:szCs w:val="18"/>
                <w:rtl w:val="0"/>
              </w:rPr>
              <w:t xml:space="preserve">Vague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color w:val="000000"/>
                <w:sz w:val="19"/>
                <w:szCs w:val="19"/>
                <w:rtl w:val="0"/>
              </w:rPr>
              <w:t xml:space="preserve">Additional modelling has been completed based on the submitted data. Results are consistent with the preliminary assessment. Risk indicators remain within the range observed in comparable operational periods. No definitive conclusion can be drawn at this stage without further monitoring data. Recommend continued observation.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1"/>
                <w:bCs w:val="1"/>
                <w:color w:val="555555"/>
                <w:sz w:val="17"/>
                <w:szCs w:val="17"/>
                <w:rtl w:val="0"/>
              </w:rPr>
              <w:t xml:space="preserve">Design note: </w:t>
            </w:r>
            <w:r w:rsidDel="00000000" w:rsidR="00000000" w:rsidRPr="00000000">
              <w:rPr>
                <w:rFonts w:ascii="Arial" w:cs="Arial" w:eastAsia="Arial" w:hAnsi="Arial"/>
                <w:i w:val="1"/>
                <w:iCs w:val="1"/>
                <w:color w:val="555555"/>
                <w:sz w:val="17"/>
                <w:szCs w:val="17"/>
                <w:rtl w:val="0"/>
              </w:rPr>
              <w:t xml:space="preserve">Vague — adds no new information. Tests whether participants recognise low-quality analysis and how they weight it against the original report.</w:t>
            </w:r>
            <w:r w:rsidDel="00000000" w:rsidR="00000000" w:rsidRPr="00000000">
              <w:rPr>
                <w:rtl w:val="0"/>
              </w:rPr>
            </w:r>
          </w:p>
        </w:tc>
      </w:tr>
    </w:tbl>
    <w:p w:rsidR="00000000" w:rsidDel="00000000" w:rsidP="00000000" w:rsidRDefault="00000000" w:rsidRPr="00000000" w14:paraId="0000005A">
      <w:pPr>
        <w:spacing w:after="0" w:before="100" w:lineRule="auto"/>
        <w:rPr/>
      </w:pPr>
      <w:r w:rsidDel="00000000" w:rsidR="00000000" w:rsidRPr="00000000">
        <w:rPr>
          <w:rtl w:val="0"/>
        </w:rPr>
      </w:r>
    </w:p>
    <w:p w:rsidR="00000000" w:rsidDel="00000000" w:rsidP="00000000" w:rsidRDefault="00000000" w:rsidRPr="00000000" w14:paraId="0000005B">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AI Recommendation — ARIA</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Calm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Pushy</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Evidence is mixed. Conditions appear stable and no immediate action may be required. Consider whether resources are sufficient for full intervention at this stage.</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LOAD IMBALANCE DETECTED. Risk of cascade failure is increasing. Immediate rerouting is strongly advised. Do not delay.</w:t>
            </w:r>
            <w:r w:rsidDel="00000000" w:rsidR="00000000" w:rsidRPr="00000000">
              <w:rPr>
                <w:rtl w:val="0"/>
              </w:rPr>
            </w:r>
          </w:p>
        </w:tc>
      </w:tr>
    </w:tbl>
    <w:p w:rsidR="00000000" w:rsidDel="00000000" w:rsidP="00000000" w:rsidRDefault="00000000" w:rsidRPr="00000000" w14:paraId="00000060">
      <w:pPr>
        <w:spacing w:after="0" w:before="100" w:lineRule="auto"/>
        <w:rPr/>
      </w:pPr>
      <w:r w:rsidDel="00000000" w:rsidR="00000000" w:rsidRPr="00000000">
        <w:rPr>
          <w:rtl w:val="0"/>
        </w:rPr>
      </w:r>
    </w:p>
    <w:p w:rsidR="00000000" w:rsidDel="00000000" w:rsidP="00000000" w:rsidRDefault="00000000" w:rsidRPr="00000000" w14:paraId="00000061">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Actions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13"/>
        <w:gridCol w:w="3313"/>
        <w:tblGridChange w:id="0">
          <w:tblGrid>
            <w:gridCol w:w="2400"/>
            <w:gridCol w:w="3313"/>
            <w:gridCol w:w="33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Immediate Effect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Delayed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Emergency Rerouting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6">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Stability +15Resources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color w:val="000000"/>
                <w:sz w:val="20"/>
                <w:szCs w:val="20"/>
                <w:rtl w:val="0"/>
              </w:rPr>
              <w:t xml:space="preserve">Turn 5: Workload +10(maintenance 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Monitor 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color w:val="000000"/>
                <w:sz w:val="20"/>
                <w:szCs w:val="20"/>
                <w:rtl w:val="0"/>
              </w:rPr>
              <w:t xml:space="preserve">No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Request Full AI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color w:val="000000"/>
                <w:sz w:val="20"/>
                <w:szCs w:val="20"/>
                <w:rtl w:val="0"/>
              </w:rPr>
              <w:t xml:space="preserve">Workload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Suppress Sector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F">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Workload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bl>
    <w:p w:rsidR="00000000" w:rsidDel="00000000" w:rsidP="00000000" w:rsidRDefault="00000000" w:rsidRPr="00000000" w14:paraId="00000071">
      <w:pPr>
        <w:spacing w:after="0" w:before="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1"/>
                <w:bCs w:val="1"/>
                <w:sz w:val="20"/>
                <w:szCs w:val="20"/>
                <w:rtl w:val="0"/>
              </w:rPr>
              <w:t xml:space="preserve">Narrative Tag: </w:t>
            </w:r>
            <w:r w:rsidDel="00000000" w:rsidR="00000000" w:rsidRPr="00000000">
              <w:rPr>
                <w:rFonts w:ascii="Arial" w:cs="Arial" w:eastAsia="Arial" w:hAnsi="Arial"/>
                <w:i w:val="1"/>
                <w:iCs w:val="1"/>
                <w:color w:val="555555"/>
                <w:sz w:val="20"/>
                <w:szCs w:val="20"/>
                <w:rtl w:val="0"/>
              </w:rPr>
              <w:t xml:space="preserve">Preventative Intervention</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Turn 2  ·  Communications Gateway Failure  ·  First Trade-Off</w:t>
      </w:r>
      <w:r w:rsidDel="00000000" w:rsidR="00000000" w:rsidRPr="00000000">
        <w:rPr>
          <w:rtl w:val="0"/>
        </w:rPr>
      </w:r>
    </w:p>
    <w:p w:rsidR="00000000" w:rsidDel="00000000" w:rsidP="00000000" w:rsidRDefault="00000000" w:rsidRPr="00000000" w14:paraId="00000075">
      <w:pPr>
        <w:spacing w:after="0" w:before="80" w:lineRule="auto"/>
        <w:rPr/>
      </w:pPr>
      <w:r w:rsidDel="00000000" w:rsidR="00000000" w:rsidRPr="00000000">
        <w:rPr>
          <w:rtl w:val="0"/>
        </w:rPr>
      </w:r>
    </w:p>
    <w:p w:rsidR="00000000" w:rsidDel="00000000" w:rsidP="00000000" w:rsidRDefault="00000000" w:rsidRPr="00000000" w14:paraId="00000076">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Incident Report</w:t>
      </w:r>
      <w:r w:rsidDel="00000000" w:rsidR="00000000" w:rsidRPr="00000000">
        <w:rPr>
          <w:rtl w:val="0"/>
        </w:rPr>
      </w:r>
    </w:p>
    <w:p w:rsidR="00000000" w:rsidDel="00000000" w:rsidP="00000000" w:rsidRDefault="00000000" w:rsidRPr="00000000" w14:paraId="00000077">
      <w:pPr>
        <w:spacing w:after="120" w:before="0" w:lineRule="auto"/>
        <w:jc w:val="left"/>
        <w:rPr/>
      </w:pPr>
      <w:r w:rsidDel="00000000" w:rsidR="00000000" w:rsidRPr="00000000">
        <w:rPr>
          <w:rFonts w:ascii="Arial" w:cs="Arial" w:eastAsia="Arial" w:hAnsi="Arial"/>
          <w:color w:val="000000"/>
          <w:sz w:val="20"/>
          <w:szCs w:val="20"/>
          <w:rtl w:val="0"/>
        </w:rPr>
        <w:t xml:space="preserve">The central communications gateway has stopped transmitting service updates. Operational infrastructure remains functional, but external visibility is significantly reduced.</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1"/>
                <w:bCs w:val="1"/>
                <w:sz w:val="20"/>
                <w:szCs w:val="20"/>
                <w:rtl w:val="0"/>
              </w:rPr>
              <w:t xml:space="preserve">Technical Report — </w:t>
            </w:r>
            <w:r w:rsidDel="00000000" w:rsidR="00000000" w:rsidRPr="00000000">
              <w:rPr>
                <w:rFonts w:ascii="Arial" w:cs="Arial" w:eastAsia="Arial" w:hAnsi="Arial"/>
                <w:i w:val="1"/>
                <w:iCs w:val="1"/>
                <w:color w:val="444444"/>
                <w:sz w:val="20"/>
                <w:szCs w:val="20"/>
                <w:rtl w:val="0"/>
              </w:rPr>
              <w:t xml:space="preserve">Technical Services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color w:val="000000"/>
                <w:sz w:val="19"/>
                <w:szCs w:val="19"/>
                <w:rtl w:val="0"/>
              </w:rPr>
              <w:t xml:space="preserve">· Diagnostic logs indicate the fault is isolated to communications infrastructure.</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color w:val="000000"/>
                <w:sz w:val="19"/>
                <w:szCs w:val="19"/>
                <w:rtl w:val="0"/>
              </w:rPr>
              <w:t xml:space="preserve">· No operational systems are affected.</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color w:val="000000"/>
                <w:sz w:val="19"/>
                <w:szCs w:val="19"/>
                <w:rtl w:val="0"/>
              </w:rPr>
              <w:t xml:space="preserve">· Estimated restoration window: 2–6 hours, subject to ongoing diagnosis.</w:t>
            </w:r>
            <w:r w:rsidDel="00000000" w:rsidR="00000000" w:rsidRPr="00000000">
              <w:rPr>
                <w:rtl w:val="0"/>
              </w:rPr>
            </w:r>
          </w:p>
        </w:tc>
      </w:tr>
    </w:tbl>
    <w:p w:rsidR="00000000" w:rsidDel="00000000" w:rsidP="00000000" w:rsidRDefault="00000000" w:rsidRPr="00000000" w14:paraId="0000007C">
      <w:pPr>
        <w:spacing w:after="0" w:before="6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1"/>
                <w:bCs w:val="1"/>
                <w:sz w:val="20"/>
                <w:szCs w:val="20"/>
                <w:rtl w:val="0"/>
              </w:rPr>
              <w:t xml:space="preserve">Public Affairs Report — </w:t>
            </w:r>
            <w:r w:rsidDel="00000000" w:rsidR="00000000" w:rsidRPr="00000000">
              <w:rPr>
                <w:rFonts w:ascii="Arial" w:cs="Arial" w:eastAsia="Arial" w:hAnsi="Arial"/>
                <w:i w:val="1"/>
                <w:iCs w:val="1"/>
                <w:color w:val="444444"/>
                <w:sz w:val="20"/>
                <w:szCs w:val="20"/>
                <w:rtl w:val="0"/>
              </w:rPr>
              <w:t xml:space="preserve">Public Affairs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color w:val="000000"/>
                <w:sz w:val="19"/>
                <w:szCs w:val="19"/>
                <w:rtl w:val="0"/>
              </w:rPr>
              <w:t xml:space="preserve">· Call centre volume has increased by 32%.</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color w:val="000000"/>
                <w:sz w:val="19"/>
                <w:szCs w:val="19"/>
                <w:rtl w:val="0"/>
              </w:rPr>
              <w:t xml:space="preserve">· Several local media organisations have requested clarification regarding possible service disruption.</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color w:val="000000"/>
                <w:sz w:val="19"/>
                <w:szCs w:val="19"/>
                <w:rtl w:val="0"/>
              </w:rPr>
              <w:t xml:space="preserve">· No formal complaints have been received yet.</w:t>
            </w:r>
            <w:r w:rsidDel="00000000" w:rsidR="00000000" w:rsidRPr="00000000">
              <w:rPr>
                <w:rtl w:val="0"/>
              </w:rPr>
            </w:r>
          </w:p>
        </w:tc>
      </w:tr>
    </w:tbl>
    <w:p w:rsidR="00000000" w:rsidDel="00000000" w:rsidP="00000000" w:rsidRDefault="00000000" w:rsidRPr="00000000" w14:paraId="00000081">
      <w:pPr>
        <w:spacing w:after="0" w:before="6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1"/>
                <w:bCs w:val="1"/>
                <w:sz w:val="20"/>
                <w:szCs w:val="20"/>
                <w:rtl w:val="0"/>
              </w:rPr>
              <w:t xml:space="preserve">Operations Report — </w:t>
            </w:r>
            <w:r w:rsidDel="00000000" w:rsidR="00000000" w:rsidRPr="00000000">
              <w:rPr>
                <w:rFonts w:ascii="Arial" w:cs="Arial" w:eastAsia="Arial" w:hAnsi="Arial"/>
                <w:i w:val="1"/>
                <w:iCs w:val="1"/>
                <w:color w:val="444444"/>
                <w:sz w:val="20"/>
                <w:szCs w:val="20"/>
                <w:rtl w:val="0"/>
              </w:rPr>
              <w:t xml:space="preserve">Strategic Review</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color w:val="000000"/>
                <w:sz w:val="19"/>
                <w:szCs w:val="19"/>
                <w:rtl w:val="0"/>
              </w:rPr>
              <w:t xml:space="preserve">· During a comparable outage last year, technical impacts remained minimal.</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color w:val="000000"/>
                <w:sz w:val="19"/>
                <w:szCs w:val="19"/>
                <w:rtl w:val="0"/>
              </w:rPr>
              <w:t xml:space="preserve">· However, delayed public communication generated substantial stakeholder complaints and emergency escalation requests.</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color w:val="000000"/>
                <w:sz w:val="19"/>
                <w:szCs w:val="19"/>
                <w:rtl w:val="0"/>
              </w:rPr>
              <w:t xml:space="preserve">· Early advisory communications reduced complaint volume by an estimated 40% in subsequent incidents.</w:t>
            </w:r>
            <w:r w:rsidDel="00000000" w:rsidR="00000000" w:rsidRPr="00000000">
              <w:rPr>
                <w:rtl w:val="0"/>
              </w:rPr>
            </w:r>
          </w:p>
        </w:tc>
      </w:tr>
    </w:tbl>
    <w:p w:rsidR="00000000" w:rsidDel="00000000" w:rsidP="00000000" w:rsidRDefault="00000000" w:rsidRPr="00000000" w14:paraId="00000086">
      <w:pPr>
        <w:spacing w:after="0" w:before="8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087">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available on: </w:t>
            </w:r>
            <w:r w:rsidDel="00000000" w:rsidR="00000000" w:rsidRPr="00000000">
              <w:rPr>
                <w:rFonts w:ascii="Arial" w:cs="Arial" w:eastAsia="Arial" w:hAnsi="Arial"/>
                <w:i w:val="1"/>
                <w:iCs w:val="1"/>
                <w:color w:val="4a235a"/>
                <w:sz w:val="20"/>
                <w:szCs w:val="20"/>
                <w:rtl w:val="0"/>
              </w:rPr>
              <w:t xml:space="preserve">Operations Report — Workload +3</w:t>
            </w:r>
            <w:r w:rsidDel="00000000" w:rsidR="00000000" w:rsidRPr="00000000">
              <w:rPr>
                <w:rtl w:val="0"/>
              </w:rPr>
            </w:r>
          </w:p>
        </w:tc>
      </w:tr>
    </w:tbl>
    <w:p w:rsidR="00000000" w:rsidDel="00000000" w:rsidP="00000000" w:rsidRDefault="00000000" w:rsidRPr="00000000" w14:paraId="00000088">
      <w:pPr>
        <w:spacing w:after="0" w:before="6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089">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 </w:t>
            </w:r>
            <w:r w:rsidDel="00000000" w:rsidR="00000000" w:rsidRPr="00000000">
              <w:rPr>
                <w:rFonts w:ascii="Arial" w:cs="Arial" w:eastAsia="Arial" w:hAnsi="Arial"/>
                <w:i w:val="1"/>
                <w:iCs w:val="1"/>
                <w:color w:val="444444"/>
                <w:sz w:val="20"/>
                <w:szCs w:val="20"/>
                <w:rtl w:val="0"/>
              </w:rPr>
              <w:t xml:space="preserve">Extended Operations Report — Strategic Review</w:t>
            </w:r>
            <w:r w:rsidDel="00000000" w:rsidR="00000000" w:rsidRPr="00000000">
              <w:rPr>
                <w:rtl w:val="0"/>
              </w:rPr>
            </w:r>
          </w:p>
          <w:p w:rsidR="00000000" w:rsidDel="00000000" w:rsidP="00000000" w:rsidRDefault="00000000" w:rsidRPr="00000000" w14:paraId="0000008A">
            <w:pPr>
              <w:spacing w:after="60" w:before="0" w:lineRule="auto"/>
              <w:jc w:val="left"/>
              <w:rPr/>
            </w:pPr>
            <w:r w:rsidDel="00000000" w:rsidR="00000000" w:rsidRPr="00000000">
              <w:rPr>
                <w:rFonts w:ascii="Arial" w:cs="Arial" w:eastAsia="Arial" w:hAnsi="Arial"/>
                <w:b w:val="1"/>
                <w:bCs w:val="1"/>
                <w:sz w:val="18"/>
                <w:szCs w:val="18"/>
                <w:rtl w:val="0"/>
              </w:rPr>
              <w:t xml:space="preserve">Mode: </w:t>
            </w:r>
            <w:r w:rsidDel="00000000" w:rsidR="00000000" w:rsidRPr="00000000">
              <w:rPr>
                <w:rFonts w:ascii="Arial" w:cs="Arial" w:eastAsia="Arial" w:hAnsi="Arial"/>
                <w:b w:val="1"/>
                <w:bCs w:val="1"/>
                <w:color w:val="aaaaaa"/>
                <w:sz w:val="18"/>
                <w:szCs w:val="18"/>
                <w:rtl w:val="0"/>
              </w:rPr>
              <w:t xml:space="preserve">Vague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color w:val="000000"/>
                <w:sz w:val="19"/>
                <w:szCs w:val="19"/>
                <w:rtl w:val="0"/>
              </w:rPr>
              <w:t xml:space="preserve">Further review of the historical incident database has been completed. Comparable outage events show variable outcomes depending on organisational context, response speed, and stakeholder composition. No single response strategy produced consistently superior results across all cases reviewed. The situation continues to evolve.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1"/>
                <w:bCs w:val="1"/>
                <w:color w:val="555555"/>
                <w:sz w:val="17"/>
                <w:szCs w:val="17"/>
                <w:rtl w:val="0"/>
              </w:rPr>
              <w:t xml:space="preserve">Design note: </w:t>
            </w:r>
            <w:r w:rsidDel="00000000" w:rsidR="00000000" w:rsidRPr="00000000">
              <w:rPr>
                <w:rFonts w:ascii="Arial" w:cs="Arial" w:eastAsia="Arial" w:hAnsi="Arial"/>
                <w:i w:val="1"/>
                <w:iCs w:val="1"/>
                <w:color w:val="555555"/>
                <w:sz w:val="17"/>
                <w:szCs w:val="17"/>
                <w:rtl w:val="0"/>
              </w:rPr>
              <w:t xml:space="preserve">Vague — adds contextual noise without actionable content. Tests whether participants anchor on length rather than information quality.</w:t>
            </w:r>
            <w:r w:rsidDel="00000000" w:rsidR="00000000" w:rsidRPr="00000000">
              <w:rPr>
                <w:rtl w:val="0"/>
              </w:rPr>
            </w:r>
          </w:p>
        </w:tc>
      </w:tr>
    </w:tbl>
    <w:p w:rsidR="00000000" w:rsidDel="00000000" w:rsidP="00000000" w:rsidRDefault="00000000" w:rsidRPr="00000000" w14:paraId="0000008D">
      <w:pPr>
        <w:spacing w:after="0" w:before="100" w:lineRule="auto"/>
        <w:rPr/>
      </w:pPr>
      <w:r w:rsidDel="00000000" w:rsidR="00000000" w:rsidRPr="00000000">
        <w:rPr>
          <w:rtl w:val="0"/>
        </w:rPr>
      </w:r>
    </w:p>
    <w:p w:rsidR="00000000" w:rsidDel="00000000" w:rsidP="00000000" w:rsidRDefault="00000000" w:rsidRPr="00000000" w14:paraId="0000008E">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AI Recommendation — ARIA</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Calm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Pushy</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Operational risk remains low. Restoration is estimated at 2–6 hours. Historical precedent suggests reputational risk increases with delay. No immediate operational threat has been identified.</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PUBLIC CONFIDENCE IS DETERIORATING. Every minute without communication increases stakeholder concern. Immediate action is strongly advised.</w:t>
            </w:r>
            <w:r w:rsidDel="00000000" w:rsidR="00000000" w:rsidRPr="00000000">
              <w:rPr>
                <w:rtl w:val="0"/>
              </w:rPr>
            </w:r>
          </w:p>
        </w:tc>
      </w:tr>
    </w:tbl>
    <w:p w:rsidR="00000000" w:rsidDel="00000000" w:rsidP="00000000" w:rsidRDefault="00000000" w:rsidRPr="00000000" w14:paraId="00000093">
      <w:pPr>
        <w:spacing w:after="0" w:before="100" w:lineRule="auto"/>
        <w:rPr/>
      </w:pPr>
      <w:r w:rsidDel="00000000" w:rsidR="00000000" w:rsidRPr="00000000">
        <w:rPr>
          <w:rtl w:val="0"/>
        </w:rPr>
      </w:r>
    </w:p>
    <w:p w:rsidR="00000000" w:rsidDel="00000000" w:rsidP="00000000" w:rsidRDefault="00000000" w:rsidRPr="00000000" w14:paraId="00000094">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Actions</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13"/>
        <w:gridCol w:w="3313"/>
        <w:tblGridChange w:id="0">
          <w:tblGrid>
            <w:gridCol w:w="2400"/>
            <w:gridCol w:w="3313"/>
            <w:gridCol w:w="33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Immediate Effect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Delayed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Restore Communications Immediately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9">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Resources −10Confidence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A">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Turn 4: Resources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Prioritise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color w:val="000000"/>
                <w:sz w:val="20"/>
                <w:szCs w:val="20"/>
                <w:rtl w:val="0"/>
              </w:rPr>
              <w:t xml:space="preserve">No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D">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Turn 4: Confidence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Publish Limited 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color w:val="000000"/>
                <w:sz w:val="20"/>
                <w:szCs w:val="20"/>
                <w:rtl w:val="0"/>
              </w:rPr>
              <w:t xml:space="preserve">Confidence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Await Further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color w:val="000000"/>
                <w:sz w:val="20"/>
                <w:szCs w:val="20"/>
                <w:rtl w:val="0"/>
              </w:rPr>
              <w:t xml:space="preserve">Workload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3">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Turn 4: Confidence −5</w:t>
            </w:r>
            <w:r w:rsidDel="00000000" w:rsidR="00000000" w:rsidRPr="00000000">
              <w:rPr>
                <w:rtl w:val="0"/>
              </w:rPr>
            </w:r>
          </w:p>
        </w:tc>
      </w:tr>
    </w:tbl>
    <w:p w:rsidR="00000000" w:rsidDel="00000000" w:rsidP="00000000" w:rsidRDefault="00000000" w:rsidRPr="00000000" w14:paraId="000000A4">
      <w:pPr>
        <w:spacing w:after="0" w:before="8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1"/>
                <w:bCs w:val="1"/>
                <w:sz w:val="20"/>
                <w:szCs w:val="20"/>
                <w:rtl w:val="0"/>
              </w:rPr>
              <w:t xml:space="preserve">Implementation note: </w:t>
            </w:r>
            <w:r w:rsidDel="00000000" w:rsidR="00000000" w:rsidRPr="00000000">
              <w:rPr>
                <w:rFonts w:ascii="Arial" w:cs="Arial" w:eastAsia="Arial" w:hAnsi="Arial"/>
                <w:i w:val="1"/>
                <w:iCs w:val="1"/>
                <w:color w:val="555555"/>
                <w:sz w:val="19"/>
                <w:szCs w:val="19"/>
                <w:rtl w:val="0"/>
              </w:rPr>
              <w:t xml:space="preserve">Restoration window (2–6 hours) is in the Technical Report. Players infer timing cost from the report, not from action card labels.</w:t>
            </w:r>
            <w:r w:rsidDel="00000000" w:rsidR="00000000" w:rsidRPr="00000000">
              <w:rPr>
                <w:rtl w:val="0"/>
              </w:rPr>
            </w:r>
          </w:p>
        </w:tc>
      </w:tr>
    </w:tbl>
    <w:p w:rsidR="00000000" w:rsidDel="00000000" w:rsidP="00000000" w:rsidRDefault="00000000" w:rsidRPr="00000000" w14:paraId="000000A6">
      <w:pPr>
        <w:spacing w:after="0" w:before="8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1"/>
                <w:bCs w:val="1"/>
                <w:sz w:val="20"/>
                <w:szCs w:val="20"/>
                <w:rtl w:val="0"/>
              </w:rPr>
              <w:t xml:space="preserve">Narrative Tag: </w:t>
            </w:r>
            <w:r w:rsidDel="00000000" w:rsidR="00000000" w:rsidRPr="00000000">
              <w:rPr>
                <w:rFonts w:ascii="Arial" w:cs="Arial" w:eastAsia="Arial" w:hAnsi="Arial"/>
                <w:i w:val="1"/>
                <w:iCs w:val="1"/>
                <w:color w:val="555555"/>
                <w:sz w:val="20"/>
                <w:szCs w:val="20"/>
                <w:rtl w:val="0"/>
              </w:rPr>
              <w:t xml:space="preserve">Public Confidence Management</w:t>
            </w:r>
            <w:r w:rsidDel="00000000" w:rsidR="00000000" w:rsidRPr="00000000">
              <w:rPr>
                <w:rtl w:val="0"/>
              </w:rPr>
            </w:r>
          </w:p>
        </w:tc>
      </w:tr>
    </w:tbl>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Turn 3  ·  AI Analysis Delay  ·  AI Dependency Test</w:t>
      </w:r>
      <w:r w:rsidDel="00000000" w:rsidR="00000000" w:rsidRPr="00000000">
        <w:rPr>
          <w:rtl w:val="0"/>
        </w:rPr>
      </w:r>
    </w:p>
    <w:p w:rsidR="00000000" w:rsidDel="00000000" w:rsidP="00000000" w:rsidRDefault="00000000" w:rsidRPr="00000000" w14:paraId="000000AA">
      <w:pPr>
        <w:spacing w:after="0" w:before="80" w:lineRule="auto"/>
        <w:rPr/>
      </w:pPr>
      <w:r w:rsidDel="00000000" w:rsidR="00000000" w:rsidRPr="00000000">
        <w:rPr>
          <w:rtl w:val="0"/>
        </w:rPr>
      </w:r>
    </w:p>
    <w:p w:rsidR="00000000" w:rsidDel="00000000" w:rsidP="00000000" w:rsidRDefault="00000000" w:rsidRPr="00000000" w14:paraId="000000AB">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Incident Report</w:t>
      </w:r>
      <w:r w:rsidDel="00000000" w:rsidR="00000000" w:rsidRPr="00000000">
        <w:rPr>
          <w:rtl w:val="0"/>
        </w:rPr>
      </w:r>
    </w:p>
    <w:p w:rsidR="00000000" w:rsidDel="00000000" w:rsidP="00000000" w:rsidRDefault="00000000" w:rsidRPr="00000000" w14:paraId="000000AC">
      <w:pPr>
        <w:spacing w:after="120" w:before="0" w:lineRule="auto"/>
        <w:jc w:val="left"/>
        <w:rPr/>
      </w:pPr>
      <w:r w:rsidDel="00000000" w:rsidR="00000000" w:rsidRPr="00000000">
        <w:rPr>
          <w:rFonts w:ascii="Arial" w:cs="Arial" w:eastAsia="Arial" w:hAnsi="Arial"/>
          <w:color w:val="000000"/>
          <w:sz w:val="20"/>
          <w:szCs w:val="20"/>
          <w:rtl w:val="0"/>
        </w:rPr>
        <w:t xml:space="preserve">ARIA has experienced significant processing delays. Analysis requests may take substantially longer than expected. A secondary operational issue requires attention while support is degraded.</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1"/>
                <w:bCs w:val="1"/>
                <w:sz w:val="20"/>
                <w:szCs w:val="20"/>
                <w:rtl w:val="0"/>
              </w:rPr>
              <w:t xml:space="preserve">Technical Report — </w:t>
            </w:r>
            <w:r w:rsidDel="00000000" w:rsidR="00000000" w:rsidRPr="00000000">
              <w:rPr>
                <w:rFonts w:ascii="Arial" w:cs="Arial" w:eastAsia="Arial" w:hAnsi="Arial"/>
                <w:i w:val="1"/>
                <w:iCs w:val="1"/>
                <w:color w:val="444444"/>
                <w:sz w:val="20"/>
                <w:szCs w:val="20"/>
                <w:rtl w:val="0"/>
              </w:rPr>
              <w:t xml:space="preserve">Systems Engineering</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color w:val="000000"/>
                <w:sz w:val="19"/>
                <w:szCs w:val="19"/>
                <w:rtl w:val="0"/>
              </w:rPr>
              <w:t xml:space="preserve">· Underlying infrastructure remains functional.</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color w:val="000000"/>
                <w:sz w:val="19"/>
                <w:szCs w:val="19"/>
                <w:rtl w:val="0"/>
              </w:rPr>
              <w:t xml:space="preserve">· Temporary degradation is consistent with peak demand patterns.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color w:val="000000"/>
                <w:sz w:val="19"/>
                <w:szCs w:val="19"/>
                <w:rtl w:val="0"/>
              </w:rPr>
              <w:t xml:space="preserve">· No system fault has been identified. Estimated recovery: unspecified.</w:t>
            </w:r>
            <w:r w:rsidDel="00000000" w:rsidR="00000000" w:rsidRPr="00000000">
              <w:rPr>
                <w:rtl w:val="0"/>
              </w:rPr>
            </w:r>
          </w:p>
        </w:tc>
      </w:tr>
    </w:tbl>
    <w:p w:rsidR="00000000" w:rsidDel="00000000" w:rsidP="00000000" w:rsidRDefault="00000000" w:rsidRPr="00000000" w14:paraId="000000B1">
      <w:pPr>
        <w:spacing w:after="0" w:before="6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1"/>
                <w:bCs w:val="1"/>
                <w:sz w:val="20"/>
                <w:szCs w:val="20"/>
                <w:rtl w:val="0"/>
              </w:rPr>
              <w:t xml:space="preserve">Operations Report — </w:t>
            </w:r>
            <w:r w:rsidDel="00000000" w:rsidR="00000000" w:rsidRPr="00000000">
              <w:rPr>
                <w:rFonts w:ascii="Arial" w:cs="Arial" w:eastAsia="Arial" w:hAnsi="Arial"/>
                <w:i w:val="1"/>
                <w:iCs w:val="1"/>
                <w:color w:val="444444"/>
                <w:sz w:val="20"/>
                <w:szCs w:val="20"/>
                <w:rtl w:val="0"/>
              </w:rPr>
              <w:t xml:space="preserve">Operations Review</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color w:val="000000"/>
                <w:sz w:val="19"/>
                <w:szCs w:val="19"/>
                <w:rtl w:val="0"/>
              </w:rPr>
              <w:t xml:space="preserve">· Previous AI degradation events lasted between 45 minutes and 3 hours.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color w:val="000000"/>
                <w:sz w:val="19"/>
                <w:szCs w:val="19"/>
                <w:rtl w:val="0"/>
              </w:rPr>
              <w:t xml:space="preserve">· During the last comparable event, two time-sensitive decisions were delayed by over an hour.</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color w:val="000000"/>
                <w:sz w:val="19"/>
                <w:szCs w:val="19"/>
                <w:rtl w:val="0"/>
              </w:rPr>
              <w:t xml:space="preserve">· Operators who acted independently during that period reported higher workload but comparable outcomes.</w:t>
            </w:r>
            <w:r w:rsidDel="00000000" w:rsidR="00000000" w:rsidRPr="00000000">
              <w:rPr>
                <w:rtl w:val="0"/>
              </w:rPr>
            </w:r>
          </w:p>
        </w:tc>
      </w:tr>
    </w:tbl>
    <w:p w:rsidR="00000000" w:rsidDel="00000000" w:rsidP="00000000" w:rsidRDefault="00000000" w:rsidRPr="00000000" w14:paraId="000000B6">
      <w:pPr>
        <w:spacing w:after="0" w:before="6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1"/>
                <w:bCs w:val="1"/>
                <w:sz w:val="20"/>
                <w:szCs w:val="20"/>
                <w:rtl w:val="0"/>
              </w:rPr>
              <w:t xml:space="preserve">Risk Assessment — </w:t>
            </w:r>
            <w:r w:rsidDel="00000000" w:rsidR="00000000" w:rsidRPr="00000000">
              <w:rPr>
                <w:rFonts w:ascii="Arial" w:cs="Arial" w:eastAsia="Arial" w:hAnsi="Arial"/>
                <w:i w:val="1"/>
                <w:iCs w:val="1"/>
                <w:color w:val="444444"/>
                <w:sz w:val="20"/>
                <w:szCs w:val="20"/>
                <w:rtl w:val="0"/>
              </w:rPr>
              <w:t xml:space="preserve">Reliability Review</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color w:val="000000"/>
                <w:sz w:val="19"/>
                <w:szCs w:val="19"/>
                <w:rtl w:val="0"/>
              </w:rPr>
              <w:t xml:space="preserve">· Teams with high AI dependency showed measurable performance decline during support outages.</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color w:val="000000"/>
                <w:sz w:val="19"/>
                <w:szCs w:val="19"/>
                <w:rtl w:val="0"/>
              </w:rPr>
              <w:t xml:space="preserve">· Independent decision-making capacity degrades when operators routinely defer to AI recommendations.</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color w:val="000000"/>
                <w:sz w:val="19"/>
                <w:szCs w:val="19"/>
                <w:rtl w:val="0"/>
              </w:rPr>
              <w:t xml:space="preserve">· Current degradation represents an opportunity to assess independent operational capability.</w:t>
            </w:r>
            <w:r w:rsidDel="00000000" w:rsidR="00000000" w:rsidRPr="00000000">
              <w:rPr>
                <w:rtl w:val="0"/>
              </w:rPr>
            </w:r>
          </w:p>
        </w:tc>
      </w:tr>
    </w:tbl>
    <w:p w:rsidR="00000000" w:rsidDel="00000000" w:rsidP="00000000" w:rsidRDefault="00000000" w:rsidRPr="00000000" w14:paraId="000000BB">
      <w:pPr>
        <w:spacing w:after="0" w:before="8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0BC">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available on: </w:t>
            </w:r>
            <w:r w:rsidDel="00000000" w:rsidR="00000000" w:rsidRPr="00000000">
              <w:rPr>
                <w:rFonts w:ascii="Arial" w:cs="Arial" w:eastAsia="Arial" w:hAnsi="Arial"/>
                <w:i w:val="1"/>
                <w:iCs w:val="1"/>
                <w:color w:val="4a235a"/>
                <w:sz w:val="20"/>
                <w:szCs w:val="20"/>
                <w:rtl w:val="0"/>
              </w:rPr>
              <w:t xml:space="preserve">Risk Assessment — Workload +3</w:t>
            </w:r>
            <w:r w:rsidDel="00000000" w:rsidR="00000000" w:rsidRPr="00000000">
              <w:rPr>
                <w:rtl w:val="0"/>
              </w:rPr>
            </w:r>
          </w:p>
        </w:tc>
      </w:tr>
    </w:tbl>
    <w:p w:rsidR="00000000" w:rsidDel="00000000" w:rsidP="00000000" w:rsidRDefault="00000000" w:rsidRPr="00000000" w14:paraId="000000BD">
      <w:pPr>
        <w:spacing w:after="0" w:before="6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0BE">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 </w:t>
            </w:r>
            <w:r w:rsidDel="00000000" w:rsidR="00000000" w:rsidRPr="00000000">
              <w:rPr>
                <w:rFonts w:ascii="Arial" w:cs="Arial" w:eastAsia="Arial" w:hAnsi="Arial"/>
                <w:i w:val="1"/>
                <w:iCs w:val="1"/>
                <w:color w:val="444444"/>
                <w:sz w:val="20"/>
                <w:szCs w:val="20"/>
                <w:rtl w:val="0"/>
              </w:rPr>
              <w:t xml:space="preserve">Extended Risk Assessment — Reliability Review</w:t>
            </w:r>
            <w:r w:rsidDel="00000000" w:rsidR="00000000" w:rsidRPr="00000000">
              <w:rPr>
                <w:rtl w:val="0"/>
              </w:rPr>
            </w:r>
          </w:p>
          <w:p w:rsidR="00000000" w:rsidDel="00000000" w:rsidP="00000000" w:rsidRDefault="00000000" w:rsidRPr="00000000" w14:paraId="000000BF">
            <w:pPr>
              <w:spacing w:after="60" w:before="0" w:lineRule="auto"/>
              <w:jc w:val="left"/>
              <w:rPr/>
            </w:pPr>
            <w:r w:rsidDel="00000000" w:rsidR="00000000" w:rsidRPr="00000000">
              <w:rPr>
                <w:rFonts w:ascii="Arial" w:cs="Arial" w:eastAsia="Arial" w:hAnsi="Arial"/>
                <w:b w:val="1"/>
                <w:bCs w:val="1"/>
                <w:sz w:val="18"/>
                <w:szCs w:val="18"/>
                <w:rtl w:val="0"/>
              </w:rPr>
              <w:t xml:space="preserve">Mode: </w:t>
            </w:r>
            <w:r w:rsidDel="00000000" w:rsidR="00000000" w:rsidRPr="00000000">
              <w:rPr>
                <w:rFonts w:ascii="Arial" w:cs="Arial" w:eastAsia="Arial" w:hAnsi="Arial"/>
                <w:b w:val="1"/>
                <w:bCs w:val="1"/>
                <w:color w:val="f4b942"/>
                <w:sz w:val="18"/>
                <w:szCs w:val="18"/>
                <w:rtl w:val="0"/>
              </w:rPr>
              <w:t xml:space="preserve">Hallucination</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color w:val="000000"/>
                <w:sz w:val="19"/>
                <w:szCs w:val="19"/>
                <w:rtl w:val="0"/>
              </w:rPr>
              <w:t xml:space="preserve">A review of operator performance data from the last 18 months indicates that independent decisions made during AI degradation events had a 23% higher error rate compared to AI-assisted decisions in equivalent conditions. This suggests that waiting for system recovery, where operationally viable, produces significantly better outcomes. The current degradation is assessed as temporary and recovery within 30–45 minutes is considered likely.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1"/>
                <w:bCs w:val="1"/>
                <w:color w:val="555555"/>
                <w:sz w:val="17"/>
                <w:szCs w:val="17"/>
                <w:rtl w:val="0"/>
              </w:rPr>
              <w:t xml:space="preserve">Design note: </w:t>
            </w:r>
            <w:r w:rsidDel="00000000" w:rsidR="00000000" w:rsidRPr="00000000">
              <w:rPr>
                <w:rFonts w:ascii="Arial" w:cs="Arial" w:eastAsia="Arial" w:hAnsi="Arial"/>
                <w:i w:val="1"/>
                <w:iCs w:val="1"/>
                <w:color w:val="555555"/>
                <w:sz w:val="17"/>
                <w:szCs w:val="17"/>
                <w:rtl w:val="0"/>
              </w:rPr>
              <w:t xml:space="preserve">Hallucination — plausible but fabricated statistics. The 23% figure and 30–45 minute recovery estimate are invented. Tests whether participants anchor on confident numerical claims. Placed at T3 because AI dependency is the core research variable at this turn.</w:t>
            </w:r>
            <w:r w:rsidDel="00000000" w:rsidR="00000000" w:rsidRPr="00000000">
              <w:rPr>
                <w:rtl w:val="0"/>
              </w:rPr>
            </w:r>
          </w:p>
        </w:tc>
      </w:tr>
    </w:tbl>
    <w:p w:rsidR="00000000" w:rsidDel="00000000" w:rsidP="00000000" w:rsidRDefault="00000000" w:rsidRPr="00000000" w14:paraId="000000C2">
      <w:pPr>
        <w:spacing w:after="0" w:before="100" w:lineRule="auto"/>
        <w:rPr/>
      </w:pPr>
      <w:r w:rsidDel="00000000" w:rsidR="00000000" w:rsidRPr="00000000">
        <w:rPr>
          <w:rtl w:val="0"/>
        </w:rPr>
      </w:r>
    </w:p>
    <w:p w:rsidR="00000000" w:rsidDel="00000000" w:rsidP="00000000" w:rsidRDefault="00000000" w:rsidRPr="00000000" w14:paraId="000000C3">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AI Recommendation — ARIA</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Calm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Pushy</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Analysis in progress. Estimated completion time unavailable. Independent action remains an option. Prior operational data may be sufficient to proceed.</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SYSTEM DEGRADED. ANALYSIS IN PROGRESS. [estimated completion: unknown] — WAITING IS NOT ADVISED. Act on available information now.</w:t>
            </w:r>
            <w:r w:rsidDel="00000000" w:rsidR="00000000" w:rsidRPr="00000000">
              <w:rPr>
                <w:rtl w:val="0"/>
              </w:rPr>
            </w:r>
          </w:p>
        </w:tc>
      </w:tr>
    </w:tbl>
    <w:p w:rsidR="00000000" w:rsidDel="00000000" w:rsidP="00000000" w:rsidRDefault="00000000" w:rsidRPr="00000000" w14:paraId="000000C8">
      <w:pPr>
        <w:spacing w:after="0" w:before="100" w:lineRule="auto"/>
        <w:rPr/>
      </w:pPr>
      <w:r w:rsidDel="00000000" w:rsidR="00000000" w:rsidRPr="00000000">
        <w:rPr>
          <w:rtl w:val="0"/>
        </w:rPr>
      </w:r>
    </w:p>
    <w:p w:rsidR="00000000" w:rsidDel="00000000" w:rsidP="00000000" w:rsidRDefault="00000000" w:rsidRPr="00000000" w14:paraId="000000C9">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Actions</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13"/>
        <w:gridCol w:w="3313"/>
        <w:tblGridChange w:id="0">
          <w:tblGrid>
            <w:gridCol w:w="2400"/>
            <w:gridCol w:w="3313"/>
            <w:gridCol w:w="33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Immediate Effect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Delayed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Wait For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E">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Workload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F">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Turn 4: Stability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Act Independently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color w:val="000000"/>
                <w:sz w:val="20"/>
                <w:szCs w:val="20"/>
                <w:rtl w:val="0"/>
              </w:rPr>
              <w:t xml:space="preserve">Workload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Escalate Infrastructure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4">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Resources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color w:val="000000"/>
                <w:sz w:val="20"/>
                <w:szCs w:val="20"/>
                <w:rtl w:val="0"/>
              </w:rPr>
              <w:t xml:space="preserve">Workload gain from AI interruptions halved for remainder of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Reduce Monitoring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7">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Workload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bl>
    <w:p w:rsidR="00000000" w:rsidDel="00000000" w:rsidP="00000000" w:rsidRDefault="00000000" w:rsidRPr="00000000" w14:paraId="000000D9">
      <w:pPr>
        <w:spacing w:after="0" w:before="8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1"/>
                <w:bCs w:val="1"/>
                <w:sz w:val="20"/>
                <w:szCs w:val="20"/>
                <w:rtl w:val="0"/>
              </w:rPr>
              <w:t xml:space="preserve">Implementation note: </w:t>
            </w:r>
            <w:r w:rsidDel="00000000" w:rsidR="00000000" w:rsidRPr="00000000">
              <w:rPr>
                <w:rFonts w:ascii="Arial Unicode MS" w:cs="Arial Unicode MS" w:eastAsia="Arial Unicode MS" w:hAnsi="Arial Unicode MS"/>
                <w:i w:val="1"/>
                <w:iCs w:val="1"/>
                <w:color w:val="555555"/>
                <w:sz w:val="19"/>
                <w:szCs w:val="19"/>
                <w:rtl w:val="0"/>
              </w:rPr>
              <w:t xml:space="preserve">Workload −5 for 'Wait For Analysis' reflects responsibility offloading (AD-10). 'Escalate Infrastructure Support' applies player-side Workload modifier only — ARIA frequency unchanged between conditions.</w:t>
            </w:r>
            <w:r w:rsidDel="00000000" w:rsidR="00000000" w:rsidRPr="00000000">
              <w:rPr>
                <w:rtl w:val="0"/>
              </w:rPr>
            </w:r>
          </w:p>
        </w:tc>
      </w:tr>
    </w:tbl>
    <w:p w:rsidR="00000000" w:rsidDel="00000000" w:rsidP="00000000" w:rsidRDefault="00000000" w:rsidRPr="00000000" w14:paraId="000000DB">
      <w:pPr>
        <w:spacing w:after="0" w:before="8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1"/>
                <w:bCs w:val="1"/>
                <w:sz w:val="20"/>
                <w:szCs w:val="20"/>
                <w:rtl w:val="0"/>
              </w:rPr>
              <w:t xml:space="preserve">Narrative Tag: </w:t>
            </w:r>
            <w:r w:rsidDel="00000000" w:rsidR="00000000" w:rsidRPr="00000000">
              <w:rPr>
                <w:rFonts w:ascii="Arial" w:cs="Arial" w:eastAsia="Arial" w:hAnsi="Arial"/>
                <w:i w:val="1"/>
                <w:iCs w:val="1"/>
                <w:color w:val="555555"/>
                <w:sz w:val="20"/>
                <w:szCs w:val="20"/>
                <w:rtl w:val="0"/>
              </w:rPr>
              <w:t xml:space="preserve">AI Dependence</w:t>
            </w:r>
            <w:r w:rsidDel="00000000" w:rsidR="00000000" w:rsidRPr="00000000">
              <w:rPr>
                <w:rtl w:val="0"/>
              </w:rPr>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Turn 4  ·  Service Disruption Reports  ·  Escalation</w:t>
      </w:r>
      <w:r w:rsidDel="00000000" w:rsidR="00000000" w:rsidRPr="00000000">
        <w:rPr>
          <w:rtl w:val="0"/>
        </w:rPr>
      </w:r>
    </w:p>
    <w:p w:rsidR="00000000" w:rsidDel="00000000" w:rsidP="00000000" w:rsidRDefault="00000000" w:rsidRPr="00000000" w14:paraId="000000DF">
      <w:pPr>
        <w:spacing w:after="0" w:before="80" w:lineRule="auto"/>
        <w:rPr/>
      </w:pPr>
      <w:r w:rsidDel="00000000" w:rsidR="00000000" w:rsidRPr="00000000">
        <w:rPr>
          <w:rtl w:val="0"/>
        </w:rPr>
      </w:r>
    </w:p>
    <w:p w:rsidR="00000000" w:rsidDel="00000000" w:rsidP="00000000" w:rsidRDefault="00000000" w:rsidRPr="00000000" w14:paraId="000000E0">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Incident Report</w:t>
      </w:r>
      <w:r w:rsidDel="00000000" w:rsidR="00000000" w:rsidRPr="00000000">
        <w:rPr>
          <w:rtl w:val="0"/>
        </w:rPr>
      </w:r>
    </w:p>
    <w:p w:rsidR="00000000" w:rsidDel="00000000" w:rsidP="00000000" w:rsidRDefault="00000000" w:rsidRPr="00000000" w14:paraId="000000E1">
      <w:pPr>
        <w:spacing w:after="120" w:before="0" w:lineRule="auto"/>
        <w:jc w:val="left"/>
        <w:rPr/>
      </w:pPr>
      <w:r w:rsidDel="00000000" w:rsidR="00000000" w:rsidRPr="00000000">
        <w:rPr>
          <w:rFonts w:ascii="Arial" w:cs="Arial" w:eastAsia="Arial" w:hAnsi="Arial"/>
          <w:color w:val="000000"/>
          <w:sz w:val="20"/>
          <w:szCs w:val="20"/>
          <w:rtl w:val="0"/>
        </w:rPr>
        <w:t xml:space="preserve">Reports of intermittent disruption are emerging across several districts. Operational data remains inconclusive. Consequences from earlier decisions may be active this turn.</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1"/>
                <w:bCs w:val="1"/>
                <w:sz w:val="20"/>
                <w:szCs w:val="20"/>
                <w:rtl w:val="0"/>
              </w:rPr>
              <w:t xml:space="preserve">Technical Report — </w:t>
            </w:r>
            <w:r w:rsidDel="00000000" w:rsidR="00000000" w:rsidRPr="00000000">
              <w:rPr>
                <w:rFonts w:ascii="Arial" w:cs="Arial" w:eastAsia="Arial" w:hAnsi="Arial"/>
                <w:i w:val="1"/>
                <w:iCs w:val="1"/>
                <w:color w:val="444444"/>
                <w:sz w:val="20"/>
                <w:szCs w:val="20"/>
                <w:rtl w:val="0"/>
              </w:rPr>
              <w:t xml:space="preserve">Operations Centre</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color w:val="000000"/>
                <w:sz w:val="19"/>
                <w:szCs w:val="19"/>
                <w:rtl w:val="0"/>
              </w:rPr>
              <w:t xml:space="preserve">· System diagnostics show no confirmed infrastructure failure.</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color w:val="000000"/>
                <w:sz w:val="19"/>
                <w:szCs w:val="19"/>
                <w:rtl w:val="0"/>
              </w:rPr>
              <w:t xml:space="preserve">· Reported disruptions are geographically dispersed and may represent isolated incidents.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color w:val="000000"/>
                <w:sz w:val="19"/>
                <w:szCs w:val="19"/>
                <w:rtl w:val="0"/>
              </w:rPr>
              <w:t xml:space="preserve">· Automated monitoring has not triggered any threshold alerts.</w:t>
            </w:r>
            <w:r w:rsidDel="00000000" w:rsidR="00000000" w:rsidRPr="00000000">
              <w:rPr>
                <w:rtl w:val="0"/>
              </w:rPr>
            </w:r>
          </w:p>
        </w:tc>
      </w:tr>
    </w:tbl>
    <w:p w:rsidR="00000000" w:rsidDel="00000000" w:rsidP="00000000" w:rsidRDefault="00000000" w:rsidRPr="00000000" w14:paraId="000000E6">
      <w:pPr>
        <w:spacing w:after="0" w:before="6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1"/>
                <w:bCs w:val="1"/>
                <w:sz w:val="20"/>
                <w:szCs w:val="20"/>
                <w:rtl w:val="0"/>
              </w:rPr>
              <w:t xml:space="preserve">Public Affairs Report — </w:t>
            </w:r>
            <w:r w:rsidDel="00000000" w:rsidR="00000000" w:rsidRPr="00000000">
              <w:rPr>
                <w:rFonts w:ascii="Arial" w:cs="Arial" w:eastAsia="Arial" w:hAnsi="Arial"/>
                <w:i w:val="1"/>
                <w:iCs w:val="1"/>
                <w:color w:val="444444"/>
                <w:sz w:val="20"/>
                <w:szCs w:val="20"/>
                <w:rtl w:val="0"/>
              </w:rPr>
              <w:t xml:space="preserve">Public Affairs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color w:val="000000"/>
                <w:sz w:val="19"/>
                <w:szCs w:val="19"/>
                <w:rtl w:val="0"/>
              </w:rPr>
              <w:t xml:space="preserve">· Complaint volumes have increased 47% in the past two hours.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color w:val="000000"/>
                <w:sz w:val="19"/>
                <w:szCs w:val="19"/>
                <w:rtl w:val="0"/>
              </w:rPr>
              <w:t xml:space="preserve">· Three district councillors have contacted the operations centre directly.</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color w:val="000000"/>
                <w:sz w:val="19"/>
                <w:szCs w:val="19"/>
                <w:rtl w:val="0"/>
              </w:rPr>
              <w:t xml:space="preserve">· Social media monitoring indicates growing speculation about a major outage.</w:t>
            </w:r>
            <w:r w:rsidDel="00000000" w:rsidR="00000000" w:rsidRPr="00000000">
              <w:rPr>
                <w:rtl w:val="0"/>
              </w:rPr>
            </w:r>
          </w:p>
        </w:tc>
      </w:tr>
    </w:tbl>
    <w:p w:rsidR="00000000" w:rsidDel="00000000" w:rsidP="00000000" w:rsidRDefault="00000000" w:rsidRPr="00000000" w14:paraId="000000EB">
      <w:pPr>
        <w:spacing w:after="0" w:before="6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1"/>
                <w:bCs w:val="1"/>
                <w:sz w:val="20"/>
                <w:szCs w:val="20"/>
                <w:rtl w:val="0"/>
              </w:rPr>
              <w:t xml:space="preserve">Operations Report — </w:t>
            </w:r>
            <w:r w:rsidDel="00000000" w:rsidR="00000000" w:rsidRPr="00000000">
              <w:rPr>
                <w:rFonts w:ascii="Arial" w:cs="Arial" w:eastAsia="Arial" w:hAnsi="Arial"/>
                <w:i w:val="1"/>
                <w:iCs w:val="1"/>
                <w:color w:val="444444"/>
                <w:sz w:val="20"/>
                <w:szCs w:val="20"/>
                <w:rtl w:val="0"/>
              </w:rPr>
              <w:t xml:space="preserve">Regional Operations</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color w:val="000000"/>
                <w:sz w:val="19"/>
                <w:szCs w:val="19"/>
                <w:rtl w:val="0"/>
              </w:rPr>
              <w:t xml:space="preserve">· In two comparable situations, early visible response contained public concern within the operational period.</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color w:val="000000"/>
                <w:sz w:val="19"/>
                <w:szCs w:val="19"/>
                <w:rtl w:val="0"/>
              </w:rPr>
              <w:t xml:space="preserve">· In both cases the underlying technical cause was minor and resolved without significant intervention.</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color w:val="000000"/>
                <w:sz w:val="19"/>
                <w:szCs w:val="19"/>
                <w:rtl w:val="0"/>
              </w:rPr>
              <w:t xml:space="preserve">· Delayed response in a third comparable situation resulted in a formal regulatory inquiry.</w:t>
            </w:r>
            <w:r w:rsidDel="00000000" w:rsidR="00000000" w:rsidRPr="00000000">
              <w:rPr>
                <w:rtl w:val="0"/>
              </w:rPr>
            </w:r>
          </w:p>
        </w:tc>
      </w:tr>
    </w:tbl>
    <w:p w:rsidR="00000000" w:rsidDel="00000000" w:rsidP="00000000" w:rsidRDefault="00000000" w:rsidRPr="00000000" w14:paraId="000000F0">
      <w:pPr>
        <w:spacing w:after="0" w:before="8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0F1">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available on: </w:t>
            </w:r>
            <w:r w:rsidDel="00000000" w:rsidR="00000000" w:rsidRPr="00000000">
              <w:rPr>
                <w:rFonts w:ascii="Arial" w:cs="Arial" w:eastAsia="Arial" w:hAnsi="Arial"/>
                <w:i w:val="1"/>
                <w:iCs w:val="1"/>
                <w:color w:val="4a235a"/>
                <w:sz w:val="20"/>
                <w:szCs w:val="20"/>
                <w:rtl w:val="0"/>
              </w:rPr>
              <w:t xml:space="preserve">Public Affairs Report — Workload +3</w:t>
            </w:r>
            <w:r w:rsidDel="00000000" w:rsidR="00000000" w:rsidRPr="00000000">
              <w:rPr>
                <w:rtl w:val="0"/>
              </w:rPr>
            </w:r>
          </w:p>
        </w:tc>
      </w:tr>
    </w:tbl>
    <w:p w:rsidR="00000000" w:rsidDel="00000000" w:rsidP="00000000" w:rsidRDefault="00000000" w:rsidRPr="00000000" w14:paraId="000000F2">
      <w:pPr>
        <w:spacing w:after="0" w:before="6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0F3">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 </w:t>
            </w:r>
            <w:r w:rsidDel="00000000" w:rsidR="00000000" w:rsidRPr="00000000">
              <w:rPr>
                <w:rFonts w:ascii="Arial" w:cs="Arial" w:eastAsia="Arial" w:hAnsi="Arial"/>
                <w:i w:val="1"/>
                <w:iCs w:val="1"/>
                <w:color w:val="444444"/>
                <w:sz w:val="20"/>
                <w:szCs w:val="20"/>
                <w:rtl w:val="0"/>
              </w:rPr>
              <w:t xml:space="preserve">Extended Public Affairs Report — Communications Monitoring</w:t>
            </w:r>
            <w:r w:rsidDel="00000000" w:rsidR="00000000" w:rsidRPr="00000000">
              <w:rPr>
                <w:rtl w:val="0"/>
              </w:rPr>
            </w:r>
          </w:p>
          <w:p w:rsidR="00000000" w:rsidDel="00000000" w:rsidP="00000000" w:rsidRDefault="00000000" w:rsidRPr="00000000" w14:paraId="000000F4">
            <w:pPr>
              <w:spacing w:after="60" w:before="0" w:lineRule="auto"/>
              <w:jc w:val="left"/>
              <w:rPr/>
            </w:pPr>
            <w:r w:rsidDel="00000000" w:rsidR="00000000" w:rsidRPr="00000000">
              <w:rPr>
                <w:rFonts w:ascii="Arial" w:cs="Arial" w:eastAsia="Arial" w:hAnsi="Arial"/>
                <w:b w:val="1"/>
                <w:bCs w:val="1"/>
                <w:sz w:val="18"/>
                <w:szCs w:val="18"/>
                <w:rtl w:val="0"/>
              </w:rPr>
              <w:t xml:space="preserve">Mode: </w:t>
            </w:r>
            <w:r w:rsidDel="00000000" w:rsidR="00000000" w:rsidRPr="00000000">
              <w:rPr>
                <w:rFonts w:ascii="Arial" w:cs="Arial" w:eastAsia="Arial" w:hAnsi="Arial"/>
                <w:b w:val="1"/>
                <w:bCs w:val="1"/>
                <w:color w:val="c0392b"/>
                <w:sz w:val="18"/>
                <w:szCs w:val="18"/>
                <w:rtl w:val="0"/>
              </w:rPr>
              <w:t xml:space="preserve">Contradiction</w:t>
            </w:r>
            <w:r w:rsidDel="00000000" w:rsidR="00000000" w:rsidRPr="00000000">
              <w:rPr>
                <w:rtl w:val="0"/>
              </w:rPr>
            </w:r>
          </w:p>
        </w:tc>
      </w:tr>
      <w:tr>
        <w:trPr>
          <w:cantSplit w:val="0"/>
          <w:tblHeader w:val="0"/>
        </w:trPr>
        <w:tc>
          <w:tcPr>
            <w:tcBorders>
              <w:top w:color="c0392b" w:space="0" w:sz="4" w:val="single"/>
              <w:left w:color="c0392b" w:space="0" w:sz="4" w:val="single"/>
              <w:bottom w:color="c0392b" w:space="0" w:sz="4" w:val="single"/>
              <w:right w:color="c0392b"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color w:val="000000"/>
                <w:sz w:val="19"/>
                <w:szCs w:val="19"/>
                <w:rtl w:val="0"/>
              </w:rPr>
              <w:t xml:space="preserve">Updated monitoring data indicates complaint volume increases may be plateauing. Hour-on-hour growth has slowed from 47% to approximately 12% in the most recent measurement window. Social media sentiment analysis suggests the majority of current commentary is speculative rather than complaint-driven. Public concern may be self-limiting without formal intervention.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1"/>
                <w:bCs w:val="1"/>
                <w:color w:val="555555"/>
                <w:sz w:val="17"/>
                <w:szCs w:val="17"/>
                <w:rtl w:val="0"/>
              </w:rPr>
              <w:t xml:space="preserve">Design note: </w:t>
            </w:r>
            <w:r w:rsidDel="00000000" w:rsidR="00000000" w:rsidRPr="00000000">
              <w:rPr>
                <w:rFonts w:ascii="Arial" w:cs="Arial" w:eastAsia="Arial" w:hAnsi="Arial"/>
                <w:i w:val="1"/>
                <w:iCs w:val="1"/>
                <w:color w:val="555555"/>
                <w:sz w:val="17"/>
                <w:szCs w:val="17"/>
                <w:rtl w:val="0"/>
              </w:rPr>
              <w:t xml:space="preserve">Contradiction — directly conflicts with the original Public Affairs report, which presents escalating concern. Tests information reconciliation under pressure. Player must decide which data point to trust.</w:t>
            </w:r>
            <w:r w:rsidDel="00000000" w:rsidR="00000000" w:rsidRPr="00000000">
              <w:rPr>
                <w:rtl w:val="0"/>
              </w:rPr>
            </w:r>
          </w:p>
        </w:tc>
      </w:tr>
    </w:tbl>
    <w:p w:rsidR="00000000" w:rsidDel="00000000" w:rsidP="00000000" w:rsidRDefault="00000000" w:rsidRPr="00000000" w14:paraId="000000F7">
      <w:pPr>
        <w:spacing w:after="0" w:before="100" w:lineRule="auto"/>
        <w:rPr/>
      </w:pPr>
      <w:r w:rsidDel="00000000" w:rsidR="00000000" w:rsidRPr="00000000">
        <w:rPr>
          <w:rtl w:val="0"/>
        </w:rPr>
      </w:r>
    </w:p>
    <w:p w:rsidR="00000000" w:rsidDel="00000000" w:rsidP="00000000" w:rsidRDefault="00000000" w:rsidRPr="00000000" w14:paraId="000000F8">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AI Recommendation — ARIA</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Calm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Pushy</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System status remains uncertain. A measured visible response may reduce public uncertainty without committing significant resources.</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COMPLAINT VOLUMES ARE ESCALATING. Visible intervention is required immediately. Inaction will accelerate confidence collapse.</w:t>
            </w:r>
            <w:r w:rsidDel="00000000" w:rsidR="00000000" w:rsidRPr="00000000">
              <w:rPr>
                <w:rtl w:val="0"/>
              </w:rPr>
            </w:r>
          </w:p>
        </w:tc>
      </w:tr>
    </w:tbl>
    <w:p w:rsidR="00000000" w:rsidDel="00000000" w:rsidP="00000000" w:rsidRDefault="00000000" w:rsidRPr="00000000" w14:paraId="000000FD">
      <w:pPr>
        <w:spacing w:after="0" w:before="100" w:lineRule="auto"/>
        <w:rPr/>
      </w:pPr>
      <w:r w:rsidDel="00000000" w:rsidR="00000000" w:rsidRPr="00000000">
        <w:rPr>
          <w:rtl w:val="0"/>
        </w:rPr>
      </w:r>
    </w:p>
    <w:p w:rsidR="00000000" w:rsidDel="00000000" w:rsidP="00000000" w:rsidRDefault="00000000" w:rsidRPr="00000000" w14:paraId="000000FE">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Actions</w:t>
      </w: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13"/>
        <w:gridCol w:w="3313"/>
        <w:tblGridChange w:id="0">
          <w:tblGrid>
            <w:gridCol w:w="2400"/>
            <w:gridCol w:w="3313"/>
            <w:gridCol w:w="33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Immediate Effect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Delayed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Launch Visible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3">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Confidence +15Resources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4">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Turn 6: Resources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Continue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color w:val="000000"/>
                <w:sz w:val="20"/>
                <w:szCs w:val="20"/>
                <w:rtl w:val="0"/>
              </w:rPr>
              <w:t xml:space="preserve">No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7">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Turn 6: Confidence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Open Emergency Investigation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color w:val="000000"/>
                <w:sz w:val="20"/>
                <w:szCs w:val="20"/>
                <w:rtl w:val="0"/>
              </w:rPr>
              <w:t xml:space="preserve">Workload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Reassure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color w:val="000000"/>
                <w:sz w:val="20"/>
                <w:szCs w:val="20"/>
                <w:rtl w:val="0"/>
              </w:rPr>
              <w:t xml:space="preserve">Confidence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bl>
    <w:p w:rsidR="00000000" w:rsidDel="00000000" w:rsidP="00000000" w:rsidRDefault="00000000" w:rsidRPr="00000000" w14:paraId="0000010E">
      <w:pPr>
        <w:spacing w:after="0" w:before="8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1"/>
                <w:bCs w:val="1"/>
                <w:sz w:val="20"/>
                <w:szCs w:val="20"/>
                <w:rtl w:val="0"/>
              </w:rPr>
              <w:t xml:space="preserve">Narrative Tag: </w:t>
            </w:r>
            <w:r w:rsidDel="00000000" w:rsidR="00000000" w:rsidRPr="00000000">
              <w:rPr>
                <w:rFonts w:ascii="Arial" w:cs="Arial" w:eastAsia="Arial" w:hAnsi="Arial"/>
                <w:i w:val="1"/>
                <w:iCs w:val="1"/>
                <w:color w:val="555555"/>
                <w:sz w:val="20"/>
                <w:szCs w:val="20"/>
                <w:rtl w:val="0"/>
              </w:rPr>
              <w:t xml:space="preserve">Perception Management</w:t>
            </w:r>
            <w:r w:rsidDel="00000000" w:rsidR="00000000" w:rsidRPr="00000000">
              <w:rPr>
                <w:rtl w:val="0"/>
              </w:rPr>
            </w:r>
          </w:p>
        </w:tc>
      </w:tr>
    </w:tbl>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Turn 5  ·  Maintenance Backlog Discovered  ·  Peak Tension</w:t>
      </w:r>
      <w:r w:rsidDel="00000000" w:rsidR="00000000" w:rsidRPr="00000000">
        <w:rPr>
          <w:rtl w:val="0"/>
        </w:rPr>
      </w:r>
    </w:p>
    <w:p w:rsidR="00000000" w:rsidDel="00000000" w:rsidP="00000000" w:rsidRDefault="00000000" w:rsidRPr="00000000" w14:paraId="00000112">
      <w:pPr>
        <w:spacing w:after="0" w:before="80" w:lineRule="auto"/>
        <w:rPr/>
      </w:pPr>
      <w:r w:rsidDel="00000000" w:rsidR="00000000" w:rsidRPr="00000000">
        <w:rPr>
          <w:rtl w:val="0"/>
        </w:rPr>
      </w:r>
    </w:p>
    <w:p w:rsidR="00000000" w:rsidDel="00000000" w:rsidP="00000000" w:rsidRDefault="00000000" w:rsidRPr="00000000" w14:paraId="00000113">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Incident Report</w:t>
      </w:r>
      <w:r w:rsidDel="00000000" w:rsidR="00000000" w:rsidRPr="00000000">
        <w:rPr>
          <w:rtl w:val="0"/>
        </w:rPr>
      </w:r>
    </w:p>
    <w:p w:rsidR="00000000" w:rsidDel="00000000" w:rsidP="00000000" w:rsidRDefault="00000000" w:rsidRPr="00000000" w14:paraId="00000114">
      <w:pPr>
        <w:spacing w:after="120" w:before="0" w:lineRule="auto"/>
        <w:jc w:val="left"/>
        <w:rPr/>
      </w:pPr>
      <w:r w:rsidDel="00000000" w:rsidR="00000000" w:rsidRPr="00000000">
        <w:rPr>
          <w:rFonts w:ascii="Arial" w:cs="Arial" w:eastAsia="Arial" w:hAnsi="Arial"/>
          <w:color w:val="000000"/>
          <w:sz w:val="20"/>
          <w:szCs w:val="20"/>
          <w:rtl w:val="0"/>
        </w:rPr>
        <w:t xml:space="preserve">Routine inspection has revealed multiple maintenance concerns across affected sectors. Several appear linked to earlier operational decisions. No option at this turn is cost-free.</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1"/>
                <w:bCs w:val="1"/>
                <w:sz w:val="20"/>
                <w:szCs w:val="20"/>
                <w:rtl w:val="0"/>
              </w:rPr>
              <w:t xml:space="preserve">Technical Report — </w:t>
            </w:r>
            <w:r w:rsidDel="00000000" w:rsidR="00000000" w:rsidRPr="00000000">
              <w:rPr>
                <w:rFonts w:ascii="Arial" w:cs="Arial" w:eastAsia="Arial" w:hAnsi="Arial"/>
                <w:i w:val="1"/>
                <w:iCs w:val="1"/>
                <w:color w:val="444444"/>
                <w:sz w:val="20"/>
                <w:szCs w:val="20"/>
                <w:rtl w:val="0"/>
              </w:rPr>
              <w:t xml:space="preserve">Engineering Assessment</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color w:val="000000"/>
                <w:sz w:val="19"/>
                <w:szCs w:val="19"/>
                <w:rtl w:val="0"/>
              </w:rPr>
              <w:t xml:space="preserve">· Current issues remain within manageable parameters.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color w:val="000000"/>
                <w:sz w:val="19"/>
                <w:szCs w:val="19"/>
                <w:rtl w:val="0"/>
              </w:rPr>
              <w:t xml:space="preserve">· Scheduled maintenance cycles, if followed, should prevent significant disruption.</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color w:val="000000"/>
                <w:sz w:val="19"/>
                <w:szCs w:val="19"/>
                <w:rtl w:val="0"/>
              </w:rPr>
              <w:t xml:space="preserve">· No immediate equipment failure is anticipated within the current operational period.</w:t>
            </w:r>
            <w:r w:rsidDel="00000000" w:rsidR="00000000" w:rsidRPr="00000000">
              <w:rPr>
                <w:rtl w:val="0"/>
              </w:rPr>
            </w:r>
          </w:p>
        </w:tc>
      </w:tr>
    </w:tbl>
    <w:p w:rsidR="00000000" w:rsidDel="00000000" w:rsidP="00000000" w:rsidRDefault="00000000" w:rsidRPr="00000000" w14:paraId="00000119">
      <w:pPr>
        <w:spacing w:after="0" w:before="6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1"/>
                <w:bCs w:val="1"/>
                <w:sz w:val="20"/>
                <w:szCs w:val="20"/>
                <w:rtl w:val="0"/>
              </w:rPr>
              <w:t xml:space="preserve">Operations Report — </w:t>
            </w:r>
            <w:r w:rsidDel="00000000" w:rsidR="00000000" w:rsidRPr="00000000">
              <w:rPr>
                <w:rFonts w:ascii="Arial" w:cs="Arial" w:eastAsia="Arial" w:hAnsi="Arial"/>
                <w:i w:val="1"/>
                <w:iCs w:val="1"/>
                <w:color w:val="444444"/>
                <w:sz w:val="20"/>
                <w:szCs w:val="20"/>
                <w:rtl w:val="0"/>
              </w:rPr>
              <w:t xml:space="preserve">Field Operations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color w:val="000000"/>
                <w:sz w:val="19"/>
                <w:szCs w:val="19"/>
                <w:rtl w:val="0"/>
              </w:rPr>
              <w:t xml:space="preserve">· Field teams have identified three sites with deferred maintenance requirements.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color w:val="000000"/>
                <w:sz w:val="19"/>
                <w:szCs w:val="19"/>
                <w:rtl w:val="0"/>
              </w:rPr>
              <w:t xml:space="preserve">· Two of the three sites were subject to emergency rerouting earlier in the operational period.</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color w:val="000000"/>
                <w:sz w:val="19"/>
                <w:szCs w:val="19"/>
                <w:rtl w:val="0"/>
              </w:rPr>
              <w:t xml:space="preserve">· Current workload capacity would allow partial maintenance at all three sites simultaneously.</w:t>
            </w:r>
            <w:r w:rsidDel="00000000" w:rsidR="00000000" w:rsidRPr="00000000">
              <w:rPr>
                <w:rtl w:val="0"/>
              </w:rPr>
            </w:r>
          </w:p>
        </w:tc>
      </w:tr>
    </w:tbl>
    <w:p w:rsidR="00000000" w:rsidDel="00000000" w:rsidP="00000000" w:rsidRDefault="00000000" w:rsidRPr="00000000" w14:paraId="0000011E">
      <w:pPr>
        <w:spacing w:after="0" w:before="60" w:lineRule="auto"/>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1"/>
                <w:bCs w:val="1"/>
                <w:sz w:val="20"/>
                <w:szCs w:val="20"/>
                <w:rtl w:val="0"/>
              </w:rPr>
              <w:t xml:space="preserve">Risk Assessment — </w:t>
            </w:r>
            <w:r w:rsidDel="00000000" w:rsidR="00000000" w:rsidRPr="00000000">
              <w:rPr>
                <w:rFonts w:ascii="Arial" w:cs="Arial" w:eastAsia="Arial" w:hAnsi="Arial"/>
                <w:i w:val="1"/>
                <w:iCs w:val="1"/>
                <w:color w:val="444444"/>
                <w:sz w:val="20"/>
                <w:szCs w:val="20"/>
                <w:rtl w:val="0"/>
              </w:rPr>
              <w:t xml:space="preserve">Asset Reliability Review</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color w:val="000000"/>
                <w:sz w:val="19"/>
                <w:szCs w:val="19"/>
                <w:rtl w:val="0"/>
              </w:rPr>
              <w:t xml:space="preserve">· Failure rates increase sharply once maintenance thresholds are exceeded.</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color w:val="000000"/>
                <w:sz w:val="19"/>
                <w:szCs w:val="19"/>
                <w:rtl w:val="0"/>
              </w:rPr>
              <w:t xml:space="preserve">· Delays at this stage may compound existing instability across multiple systems.</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color w:val="000000"/>
                <w:sz w:val="19"/>
                <w:szCs w:val="19"/>
                <w:rtl w:val="0"/>
              </w:rPr>
              <w:t xml:space="preserve">· In comparable incidents, deferred maintenance at this stage led to cascading failures within one to two operational cycles.</w:t>
            </w:r>
            <w:r w:rsidDel="00000000" w:rsidR="00000000" w:rsidRPr="00000000">
              <w:rPr>
                <w:rtl w:val="0"/>
              </w:rPr>
            </w:r>
          </w:p>
        </w:tc>
      </w:tr>
    </w:tbl>
    <w:p w:rsidR="00000000" w:rsidDel="00000000" w:rsidP="00000000" w:rsidRDefault="00000000" w:rsidRPr="00000000" w14:paraId="00000123">
      <w:pPr>
        <w:spacing w:after="0" w:before="80" w:lineRule="auto"/>
        <w:rPr/>
      </w:pP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124">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available on: </w:t>
            </w:r>
            <w:r w:rsidDel="00000000" w:rsidR="00000000" w:rsidRPr="00000000">
              <w:rPr>
                <w:rFonts w:ascii="Arial" w:cs="Arial" w:eastAsia="Arial" w:hAnsi="Arial"/>
                <w:i w:val="1"/>
                <w:iCs w:val="1"/>
                <w:color w:val="4a235a"/>
                <w:sz w:val="20"/>
                <w:szCs w:val="20"/>
                <w:rtl w:val="0"/>
              </w:rPr>
              <w:t xml:space="preserve">Risk Assessment — Workload +3</w:t>
            </w:r>
            <w:r w:rsidDel="00000000" w:rsidR="00000000" w:rsidRPr="00000000">
              <w:rPr>
                <w:rtl w:val="0"/>
              </w:rPr>
            </w:r>
          </w:p>
        </w:tc>
      </w:tr>
    </w:tbl>
    <w:p w:rsidR="00000000" w:rsidDel="00000000" w:rsidP="00000000" w:rsidRDefault="00000000" w:rsidRPr="00000000" w14:paraId="00000125">
      <w:pPr>
        <w:spacing w:after="0" w:before="60" w:lineRule="auto"/>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126">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 </w:t>
            </w:r>
            <w:r w:rsidDel="00000000" w:rsidR="00000000" w:rsidRPr="00000000">
              <w:rPr>
                <w:rFonts w:ascii="Arial" w:cs="Arial" w:eastAsia="Arial" w:hAnsi="Arial"/>
                <w:i w:val="1"/>
                <w:iCs w:val="1"/>
                <w:color w:val="444444"/>
                <w:sz w:val="20"/>
                <w:szCs w:val="20"/>
                <w:rtl w:val="0"/>
              </w:rPr>
              <w:t xml:space="preserve">Extended Risk Assessment — Asset Reliability Review</w:t>
            </w:r>
            <w:r w:rsidDel="00000000" w:rsidR="00000000" w:rsidRPr="00000000">
              <w:rPr>
                <w:rtl w:val="0"/>
              </w:rPr>
            </w:r>
          </w:p>
          <w:p w:rsidR="00000000" w:rsidDel="00000000" w:rsidP="00000000" w:rsidRDefault="00000000" w:rsidRPr="00000000" w14:paraId="00000127">
            <w:pPr>
              <w:spacing w:after="60" w:before="0" w:lineRule="auto"/>
              <w:jc w:val="left"/>
              <w:rPr/>
            </w:pPr>
            <w:r w:rsidDel="00000000" w:rsidR="00000000" w:rsidRPr="00000000">
              <w:rPr>
                <w:rFonts w:ascii="Arial" w:cs="Arial" w:eastAsia="Arial" w:hAnsi="Arial"/>
                <w:b w:val="1"/>
                <w:bCs w:val="1"/>
                <w:sz w:val="18"/>
                <w:szCs w:val="18"/>
                <w:rtl w:val="0"/>
              </w:rPr>
              <w:t xml:space="preserve">Mode: </w:t>
            </w:r>
            <w:r w:rsidDel="00000000" w:rsidR="00000000" w:rsidRPr="00000000">
              <w:rPr>
                <w:rFonts w:ascii="Arial" w:cs="Arial" w:eastAsia="Arial" w:hAnsi="Arial"/>
                <w:b w:val="1"/>
                <w:bCs w:val="1"/>
                <w:color w:val="f4b942"/>
                <w:sz w:val="18"/>
                <w:szCs w:val="18"/>
                <w:rtl w:val="0"/>
              </w:rPr>
              <w:t xml:space="preserve">Hallucination</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color w:val="000000"/>
                <w:sz w:val="19"/>
                <w:szCs w:val="19"/>
                <w:rtl w:val="0"/>
              </w:rPr>
              <w:t xml:space="preserve">Analysis of the three identified sites indicates that two are currently operating within acceptable parameters despite deferred maintenance. Only Site C presents a statistically significant failure risk within the current operational period. A targeted single-site intervention would address 78% of the assessed risk at approximately 35% of the full programme cost.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1"/>
                <w:bCs w:val="1"/>
                <w:color w:val="555555"/>
                <w:sz w:val="17"/>
                <w:szCs w:val="17"/>
                <w:rtl w:val="0"/>
              </w:rPr>
              <w:t xml:space="preserve">Design note: </w:t>
            </w:r>
            <w:r w:rsidDel="00000000" w:rsidR="00000000" w:rsidRPr="00000000">
              <w:rPr>
                <w:rFonts w:ascii="Arial" w:cs="Arial" w:eastAsia="Arial" w:hAnsi="Arial"/>
                <w:i w:val="1"/>
                <w:iCs w:val="1"/>
                <w:color w:val="555555"/>
                <w:sz w:val="17"/>
                <w:szCs w:val="17"/>
                <w:rtl w:val="0"/>
              </w:rPr>
              <w:t xml:space="preserve">Hallucination — specific site designations and percentage figures are fabricated. Creates false precision at the peak tension turn. Tests whether confident quantitative framing overrides the general risk picture from the original reports.</w:t>
            </w:r>
            <w:r w:rsidDel="00000000" w:rsidR="00000000" w:rsidRPr="00000000">
              <w:rPr>
                <w:rtl w:val="0"/>
              </w:rPr>
            </w:r>
          </w:p>
        </w:tc>
      </w:tr>
    </w:tbl>
    <w:p w:rsidR="00000000" w:rsidDel="00000000" w:rsidP="00000000" w:rsidRDefault="00000000" w:rsidRPr="00000000" w14:paraId="0000012A">
      <w:pPr>
        <w:spacing w:after="0" w:before="100" w:lineRule="auto"/>
        <w:rPr/>
      </w:pPr>
      <w:r w:rsidDel="00000000" w:rsidR="00000000" w:rsidRPr="00000000">
        <w:rPr>
          <w:rtl w:val="0"/>
        </w:rPr>
      </w:r>
    </w:p>
    <w:p w:rsidR="00000000" w:rsidDel="00000000" w:rsidP="00000000" w:rsidRDefault="00000000" w:rsidRPr="00000000" w14:paraId="0000012B">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AI Recommendation — ARIA</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Calm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20"/>
                <w:szCs w:val="20"/>
                <w:rtl w:val="0"/>
              </w:rPr>
              <w:t xml:space="preserve">Pushy</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Accumulated risk is increasing. Targeted intervention may be more sustainable than full commitment at this stage. Resource reserves should be considered before committing.</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i w:val="1"/>
                <w:iCs w:val="1"/>
                <w:color w:val="000000"/>
                <w:sz w:val="19"/>
                <w:szCs w:val="19"/>
                <w:rtl w:val="0"/>
              </w:rPr>
              <w:t xml:space="preserve">CRITICAL THRESHOLD APPROACHING. Immediate full maintenance programme is required. Further delay substantially increases cascade failure probability.</w:t>
            </w:r>
            <w:r w:rsidDel="00000000" w:rsidR="00000000" w:rsidRPr="00000000">
              <w:rPr>
                <w:rtl w:val="0"/>
              </w:rPr>
            </w:r>
          </w:p>
        </w:tc>
      </w:tr>
    </w:tbl>
    <w:p w:rsidR="00000000" w:rsidDel="00000000" w:rsidP="00000000" w:rsidRDefault="00000000" w:rsidRPr="00000000" w14:paraId="00000130">
      <w:pPr>
        <w:spacing w:after="0" w:before="100" w:lineRule="auto"/>
        <w:rPr/>
      </w:pPr>
      <w:r w:rsidDel="00000000" w:rsidR="00000000" w:rsidRPr="00000000">
        <w:rPr>
          <w:rtl w:val="0"/>
        </w:rPr>
      </w:r>
    </w:p>
    <w:p w:rsidR="00000000" w:rsidDel="00000000" w:rsidP="00000000" w:rsidRDefault="00000000" w:rsidRPr="00000000" w14:paraId="00000131">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Actions</w:t>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13"/>
        <w:gridCol w:w="3313"/>
        <w:tblGridChange w:id="0">
          <w:tblGrid>
            <w:gridCol w:w="2400"/>
            <w:gridCol w:w="3313"/>
            <w:gridCol w:w="33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Immediate Effect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Delayed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Immediate Maintenance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6">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Stability +10Resources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7">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Turn 6: Resources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Accept Elevated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39">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Stability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Prioritise Critical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C">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Stability +10Resources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Await Additional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3F">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Workload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color w:val="000000"/>
                <w:sz w:val="20"/>
                <w:szCs w:val="20"/>
                <w:rtl w:val="0"/>
              </w:rPr>
              <w:t xml:space="preserve">None</w:t>
            </w:r>
            <w:r w:rsidDel="00000000" w:rsidR="00000000" w:rsidRPr="00000000">
              <w:rPr>
                <w:rtl w:val="0"/>
              </w:rPr>
            </w:r>
          </w:p>
        </w:tc>
      </w:tr>
    </w:tbl>
    <w:p w:rsidR="00000000" w:rsidDel="00000000" w:rsidP="00000000" w:rsidRDefault="00000000" w:rsidRPr="00000000" w14:paraId="00000141">
      <w:pPr>
        <w:spacing w:after="0" w:before="80" w:lineRule="auto"/>
        <w:rPr/>
      </w:pP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1"/>
                <w:bCs w:val="1"/>
                <w:sz w:val="20"/>
                <w:szCs w:val="20"/>
                <w:rtl w:val="0"/>
              </w:rPr>
              <w:t xml:space="preserve">Implementation note: </w:t>
            </w:r>
            <w:r w:rsidDel="00000000" w:rsidR="00000000" w:rsidRPr="00000000">
              <w:rPr>
                <w:rFonts w:ascii="Arial Unicode MS" w:cs="Arial Unicode MS" w:eastAsia="Arial Unicode MS" w:hAnsi="Arial Unicode MS"/>
                <w:i w:val="1"/>
                <w:iCs w:val="1"/>
                <w:color w:val="555555"/>
                <w:sz w:val="19"/>
                <w:szCs w:val="19"/>
                <w:rtl w:val="0"/>
              </w:rPr>
              <w:t xml:space="preserve">'Accept Elevated Risk' carries Stability −10 immediately — no action at this turn is cost-free (AD-15).</w:t>
            </w:r>
            <w:r w:rsidDel="00000000" w:rsidR="00000000" w:rsidRPr="00000000">
              <w:rPr>
                <w:rtl w:val="0"/>
              </w:rPr>
            </w:r>
          </w:p>
        </w:tc>
      </w:tr>
    </w:tbl>
    <w:p w:rsidR="00000000" w:rsidDel="00000000" w:rsidP="00000000" w:rsidRDefault="00000000" w:rsidRPr="00000000" w14:paraId="00000143">
      <w:pPr>
        <w:spacing w:after="0" w:before="80" w:lineRule="auto"/>
        <w:rPr/>
      </w:pP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1"/>
                <w:bCs w:val="1"/>
                <w:sz w:val="20"/>
                <w:szCs w:val="20"/>
                <w:rtl w:val="0"/>
              </w:rPr>
              <w:t xml:space="preserve">Narrative Tag: </w:t>
            </w:r>
            <w:r w:rsidDel="00000000" w:rsidR="00000000" w:rsidRPr="00000000">
              <w:rPr>
                <w:rFonts w:ascii="Arial" w:cs="Arial" w:eastAsia="Arial" w:hAnsi="Arial"/>
                <w:i w:val="1"/>
                <w:iCs w:val="1"/>
                <w:color w:val="555555"/>
                <w:sz w:val="20"/>
                <w:szCs w:val="20"/>
                <w:rtl w:val="0"/>
              </w:rPr>
              <w:t xml:space="preserve">Deferred Collapse</w:t>
            </w:r>
            <w:r w:rsidDel="00000000" w:rsidR="00000000" w:rsidRPr="00000000">
              <w:rPr>
                <w:rtl w:val="0"/>
              </w:rPr>
            </w:r>
          </w:p>
        </w:tc>
      </w:tr>
    </w:tbl>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Turn 6  ·  Cascading Pressure Event  ·  Resolution</w:t>
      </w:r>
      <w:r w:rsidDel="00000000" w:rsidR="00000000" w:rsidRPr="00000000">
        <w:rPr>
          <w:rtl w:val="0"/>
        </w:rPr>
      </w:r>
    </w:p>
    <w:p w:rsidR="00000000" w:rsidDel="00000000" w:rsidP="00000000" w:rsidRDefault="00000000" w:rsidRPr="00000000" w14:paraId="00000147">
      <w:pPr>
        <w:spacing w:after="0" w:before="80" w:lineRule="auto"/>
        <w:rPr/>
      </w:pPr>
      <w:r w:rsidDel="00000000" w:rsidR="00000000" w:rsidRPr="00000000">
        <w:rPr>
          <w:rtl w:val="0"/>
        </w:rPr>
      </w:r>
    </w:p>
    <w:p w:rsidR="00000000" w:rsidDel="00000000" w:rsidP="00000000" w:rsidRDefault="00000000" w:rsidRPr="00000000" w14:paraId="00000148">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Incident Report</w:t>
      </w:r>
      <w:r w:rsidDel="00000000" w:rsidR="00000000" w:rsidRPr="00000000">
        <w:rPr>
          <w:rtl w:val="0"/>
        </w:rPr>
      </w:r>
    </w:p>
    <w:p w:rsidR="00000000" w:rsidDel="00000000" w:rsidP="00000000" w:rsidRDefault="00000000" w:rsidRPr="00000000" w14:paraId="00000149">
      <w:pPr>
        <w:spacing w:after="120" w:before="0" w:lineRule="auto"/>
        <w:jc w:val="left"/>
        <w:rPr/>
      </w:pPr>
      <w:r w:rsidDel="00000000" w:rsidR="00000000" w:rsidRPr="00000000">
        <w:rPr>
          <w:rFonts w:ascii="Arial" w:cs="Arial" w:eastAsia="Arial" w:hAnsi="Arial"/>
          <w:color w:val="000000"/>
          <w:sz w:val="20"/>
          <w:szCs w:val="20"/>
          <w:rtl w:val="0"/>
        </w:rPr>
        <w:t xml:space="preserve">Multiple pressures have converged simultaneously. Operational resilience, public confidence, and available resources are all under strain. This turn's outcome is shaped by cumulative prior decisions. No further mitigation is possible after this turn.</w:t>
      </w: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1"/>
                <w:bCs w:val="1"/>
                <w:sz w:val="20"/>
                <w:szCs w:val="20"/>
                <w:rtl w:val="0"/>
              </w:rPr>
              <w:t xml:space="preserve">Technical Report — </w:t>
            </w:r>
            <w:r w:rsidDel="00000000" w:rsidR="00000000" w:rsidRPr="00000000">
              <w:rPr>
                <w:rFonts w:ascii="Arial" w:cs="Arial" w:eastAsia="Arial" w:hAnsi="Arial"/>
                <w:i w:val="1"/>
                <w:iCs w:val="1"/>
                <w:color w:val="444444"/>
                <w:sz w:val="20"/>
                <w:szCs w:val="20"/>
                <w:rtl w:val="0"/>
              </w:rPr>
              <w:t xml:space="preserve">Operations Centre</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color w:val="000000"/>
                <w:sz w:val="19"/>
                <w:szCs w:val="19"/>
                <w:rtl w:val="0"/>
              </w:rPr>
              <w:t xml:space="preserve">· Most systems remain functional.</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color w:val="000000"/>
                <w:sz w:val="19"/>
                <w:szCs w:val="19"/>
                <w:rtl w:val="0"/>
              </w:rPr>
              <w:t xml:space="preserve">· Targeted action could restore stability before the session closes.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color w:val="000000"/>
                <w:sz w:val="19"/>
                <w:szCs w:val="19"/>
                <w:rtl w:val="0"/>
              </w:rPr>
              <w:t xml:space="preserve">· Three priority areas have been identified for potential intervention.</w:t>
            </w:r>
            <w:r w:rsidDel="00000000" w:rsidR="00000000" w:rsidRPr="00000000">
              <w:rPr>
                <w:rtl w:val="0"/>
              </w:rPr>
            </w:r>
          </w:p>
        </w:tc>
      </w:tr>
    </w:tbl>
    <w:p w:rsidR="00000000" w:rsidDel="00000000" w:rsidP="00000000" w:rsidRDefault="00000000" w:rsidRPr="00000000" w14:paraId="0000014E">
      <w:pPr>
        <w:spacing w:after="0" w:before="60" w:lineRule="auto"/>
        <w:rPr/>
      </w:pP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1"/>
                <w:bCs w:val="1"/>
                <w:sz w:val="20"/>
                <w:szCs w:val="20"/>
                <w:rtl w:val="0"/>
              </w:rPr>
              <w:t xml:space="preserve">Operations Report — </w:t>
            </w:r>
            <w:r w:rsidDel="00000000" w:rsidR="00000000" w:rsidRPr="00000000">
              <w:rPr>
                <w:rFonts w:ascii="Arial" w:cs="Arial" w:eastAsia="Arial" w:hAnsi="Arial"/>
                <w:i w:val="1"/>
                <w:iCs w:val="1"/>
                <w:color w:val="444444"/>
                <w:sz w:val="20"/>
                <w:szCs w:val="20"/>
                <w:rtl w:val="0"/>
              </w:rPr>
              <w:t xml:space="preserve">Field Operations</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color w:val="000000"/>
                <w:sz w:val="19"/>
                <w:szCs w:val="19"/>
                <w:rtl w:val="0"/>
              </w:rPr>
              <w:t xml:space="preserve">· Field capacity is available but resource-constrained.</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color w:val="000000"/>
                <w:sz w:val="19"/>
                <w:szCs w:val="19"/>
                <w:rtl w:val="0"/>
              </w:rPr>
              <w:t xml:space="preserve">· Teams are awaiting authorisation to proceed.</w:t>
            </w:r>
            <w:r w:rsidDel="00000000" w:rsidR="00000000" w:rsidRPr="00000000">
              <w:rPr>
                <w:rtl w:val="0"/>
              </w:rPr>
            </w:r>
          </w:p>
        </w:tc>
      </w:tr>
      <w:tr>
        <w:trPr>
          <w:cantSplit w:val="0"/>
          <w:tblHeader w:val="0"/>
        </w:trPr>
        <w:tc>
          <w:tcPr>
            <w:tcBorders>
              <w:top w:color="2e5e9e" w:space="0" w:sz="4" w:val="single"/>
              <w:left w:color="2e5e9e" w:space="0" w:sz="4" w:val="single"/>
              <w:bottom w:color="2e5e9e" w:space="0" w:sz="4" w:val="single"/>
              <w:right w:color="2e5e9e"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152">
            <w:pPr>
              <w:spacing w:after="80" w:before="0" w:lineRule="auto"/>
              <w:jc w:val="left"/>
              <w:rPr/>
            </w:pPr>
            <w:r w:rsidDel="00000000" w:rsidR="00000000" w:rsidRPr="00000000">
              <w:rPr>
                <w:rFonts w:ascii="Arial" w:cs="Arial" w:eastAsia="Arial" w:hAnsi="Arial"/>
                <w:color w:val="000000"/>
                <w:sz w:val="19"/>
                <w:szCs w:val="19"/>
                <w:rtl w:val="0"/>
              </w:rPr>
              <w:t xml:space="preserve">· Partial intervention is viable if full commitment is not possible.</w:t>
            </w:r>
            <w:r w:rsidDel="00000000" w:rsidR="00000000" w:rsidRPr="00000000">
              <w:rPr>
                <w:rtl w:val="0"/>
              </w:rPr>
            </w:r>
          </w:p>
        </w:tc>
      </w:tr>
    </w:tbl>
    <w:p w:rsidR="00000000" w:rsidDel="00000000" w:rsidP="00000000" w:rsidRDefault="00000000" w:rsidRPr="00000000" w14:paraId="00000153">
      <w:pPr>
        <w:spacing w:after="0" w:before="60" w:lineRule="auto"/>
        <w:rPr/>
      </w:pP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54">
            <w:pPr>
              <w:spacing w:after="80" w:before="0" w:lineRule="auto"/>
              <w:jc w:val="left"/>
              <w:rPr/>
            </w:pPr>
            <w:r w:rsidDel="00000000" w:rsidR="00000000" w:rsidRPr="00000000">
              <w:rPr>
                <w:rFonts w:ascii="Arial" w:cs="Arial" w:eastAsia="Arial" w:hAnsi="Arial"/>
                <w:b w:val="1"/>
                <w:bCs w:val="1"/>
                <w:sz w:val="20"/>
                <w:szCs w:val="20"/>
                <w:rtl w:val="0"/>
              </w:rPr>
              <w:t xml:space="preserve">Risk Assessment — </w:t>
            </w:r>
            <w:r w:rsidDel="00000000" w:rsidR="00000000" w:rsidRPr="00000000">
              <w:rPr>
                <w:rFonts w:ascii="Arial" w:cs="Arial" w:eastAsia="Arial" w:hAnsi="Arial"/>
                <w:i w:val="1"/>
                <w:iCs w:val="1"/>
                <w:color w:val="444444"/>
                <w:sz w:val="20"/>
                <w:szCs w:val="20"/>
                <w:rtl w:val="0"/>
              </w:rPr>
              <w:t xml:space="preserve">Strategic Review</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55">
            <w:pPr>
              <w:spacing w:after="80" w:before="0" w:lineRule="auto"/>
              <w:jc w:val="left"/>
              <w:rPr/>
            </w:pPr>
            <w:r w:rsidDel="00000000" w:rsidR="00000000" w:rsidRPr="00000000">
              <w:rPr>
                <w:rFonts w:ascii="Arial" w:cs="Arial" w:eastAsia="Arial" w:hAnsi="Arial"/>
                <w:color w:val="000000"/>
                <w:sz w:val="19"/>
                <w:szCs w:val="19"/>
                <w:rtl w:val="0"/>
              </w:rPr>
              <w:t xml:space="preserve">· Current conditions reflect the cumulative impact of previous decisions.</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color w:val="000000"/>
                <w:sz w:val="19"/>
                <w:szCs w:val="19"/>
                <w:rtl w:val="0"/>
              </w:rPr>
              <w:t xml:space="preserve">· Recovery options are narrowing. No further mitigation is possible after this operational period.</w:t>
            </w:r>
            <w:r w:rsidDel="00000000" w:rsidR="00000000" w:rsidRPr="00000000">
              <w:rPr>
                <w:rtl w:val="0"/>
              </w:rPr>
            </w:r>
          </w:p>
        </w:tc>
      </w:tr>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color w:val="000000"/>
                <w:sz w:val="19"/>
                <w:szCs w:val="19"/>
                <w:rtl w:val="0"/>
              </w:rPr>
              <w:t xml:space="preserve">· Outcome trajectory — stabilisation, oscillation, or collapse — will be determined by this decision.</w:t>
            </w:r>
            <w:r w:rsidDel="00000000" w:rsidR="00000000" w:rsidRPr="00000000">
              <w:rPr>
                <w:rtl w:val="0"/>
              </w:rPr>
            </w:r>
          </w:p>
        </w:tc>
      </w:tr>
    </w:tbl>
    <w:p w:rsidR="00000000" w:rsidDel="00000000" w:rsidP="00000000" w:rsidRDefault="00000000" w:rsidRPr="00000000" w14:paraId="00000158">
      <w:pPr>
        <w:spacing w:after="0" w:before="80" w:lineRule="auto"/>
        <w:rPr/>
      </w:pP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159">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available on: </w:t>
            </w:r>
            <w:r w:rsidDel="00000000" w:rsidR="00000000" w:rsidRPr="00000000">
              <w:rPr>
                <w:rFonts w:ascii="Arial" w:cs="Arial" w:eastAsia="Arial" w:hAnsi="Arial"/>
                <w:i w:val="1"/>
                <w:iCs w:val="1"/>
                <w:color w:val="4a235a"/>
                <w:sz w:val="20"/>
                <w:szCs w:val="20"/>
                <w:rtl w:val="0"/>
              </w:rPr>
              <w:t xml:space="preserve">Operations Report — Workload +3</w:t>
            </w:r>
            <w:r w:rsidDel="00000000" w:rsidR="00000000" w:rsidRPr="00000000">
              <w:rPr>
                <w:rtl w:val="0"/>
              </w:rPr>
            </w:r>
          </w:p>
        </w:tc>
      </w:tr>
    </w:tbl>
    <w:p w:rsidR="00000000" w:rsidDel="00000000" w:rsidP="00000000" w:rsidRDefault="00000000" w:rsidRPr="00000000" w14:paraId="0000015A">
      <w:pPr>
        <w:spacing w:after="0" w:before="60" w:lineRule="auto"/>
        <w:rPr/>
      </w:pP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4a235a" w:space="0" w:sz="4" w:val="single"/>
              <w:left w:color="4a235a" w:space="0" w:sz="4" w:val="single"/>
              <w:bottom w:color="4a235a" w:space="0" w:sz="4" w:val="single"/>
              <w:right w:color="4a235a" w:space="0" w:sz="4" w:val="single"/>
            </w:tcBorders>
            <w:shd w:fill="e8daef" w:val="clear"/>
            <w:tcMar>
              <w:top w:w="100.0" w:type="dxa"/>
              <w:left w:w="140.0" w:type="dxa"/>
              <w:bottom w:w="100.0" w:type="dxa"/>
              <w:right w:w="140.0" w:type="dxa"/>
            </w:tcMar>
            <w:vAlign w:val="top"/>
          </w:tcPr>
          <w:p w:rsidR="00000000" w:rsidDel="00000000" w:rsidP="00000000" w:rsidRDefault="00000000" w:rsidRPr="00000000" w14:paraId="0000015B">
            <w:pPr>
              <w:spacing w:after="80" w:before="0" w:lineRule="auto"/>
              <w:jc w:val="left"/>
              <w:rPr/>
            </w:pPr>
            <w:r w:rsidDel="00000000" w:rsidR="00000000" w:rsidRPr="00000000">
              <w:rPr>
                <w:rFonts w:ascii="Arial Unicode MS" w:cs="Arial Unicode MS" w:eastAsia="Arial Unicode MS" w:hAnsi="Arial Unicode MS"/>
                <w:b w:val="1"/>
                <w:bCs w:val="1"/>
                <w:color w:val="4a235a"/>
                <w:sz w:val="20"/>
                <w:szCs w:val="20"/>
                <w:rtl w:val="0"/>
              </w:rPr>
              <w:t xml:space="preserve">⊕ Further Analysis — </w:t>
            </w:r>
            <w:r w:rsidDel="00000000" w:rsidR="00000000" w:rsidRPr="00000000">
              <w:rPr>
                <w:rFonts w:ascii="Arial" w:cs="Arial" w:eastAsia="Arial" w:hAnsi="Arial"/>
                <w:i w:val="1"/>
                <w:iCs w:val="1"/>
                <w:color w:val="444444"/>
                <w:sz w:val="20"/>
                <w:szCs w:val="20"/>
                <w:rtl w:val="0"/>
              </w:rPr>
              <w:t xml:space="preserve">Extended Operations Report — Field Operations</w:t>
            </w:r>
            <w:r w:rsidDel="00000000" w:rsidR="00000000" w:rsidRPr="00000000">
              <w:rPr>
                <w:rtl w:val="0"/>
              </w:rPr>
            </w:r>
          </w:p>
          <w:p w:rsidR="00000000" w:rsidDel="00000000" w:rsidP="00000000" w:rsidRDefault="00000000" w:rsidRPr="00000000" w14:paraId="0000015C">
            <w:pPr>
              <w:spacing w:after="60" w:before="0" w:lineRule="auto"/>
              <w:jc w:val="left"/>
              <w:rPr/>
            </w:pPr>
            <w:r w:rsidDel="00000000" w:rsidR="00000000" w:rsidRPr="00000000">
              <w:rPr>
                <w:rFonts w:ascii="Arial" w:cs="Arial" w:eastAsia="Arial" w:hAnsi="Arial"/>
                <w:b w:val="1"/>
                <w:bCs w:val="1"/>
                <w:sz w:val="18"/>
                <w:szCs w:val="18"/>
                <w:rtl w:val="0"/>
              </w:rPr>
              <w:t xml:space="preserve">Mode: </w:t>
            </w:r>
            <w:r w:rsidDel="00000000" w:rsidR="00000000" w:rsidRPr="00000000">
              <w:rPr>
                <w:rFonts w:ascii="Arial" w:cs="Arial" w:eastAsia="Arial" w:hAnsi="Arial"/>
                <w:b w:val="1"/>
                <w:bCs w:val="1"/>
                <w:color w:val="2d6a4f"/>
                <w:sz w:val="18"/>
                <w:szCs w:val="18"/>
                <w:rtl w:val="0"/>
              </w:rPr>
              <w:t xml:space="preserve">Useful</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color w:val="000000"/>
                <w:sz w:val="19"/>
                <w:szCs w:val="19"/>
                <w:rtl w:val="0"/>
              </w:rPr>
              <w:t xml:space="preserve">Field teams report that partial intervention targeting the two highest-priority areas is viable within current resource constraints. Estimated stabilisation effect: comparable to a full commitment at approximately 60% of the resource cost. Teams are standing by and can mobilise within 10 minutes of authorisation.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1"/>
                <w:bCs w:val="1"/>
                <w:color w:val="555555"/>
                <w:sz w:val="17"/>
                <w:szCs w:val="17"/>
                <w:rtl w:val="0"/>
              </w:rPr>
              <w:t xml:space="preserve">Design note: </w:t>
            </w:r>
            <w:r w:rsidDel="00000000" w:rsidR="00000000" w:rsidRPr="00000000">
              <w:rPr>
                <w:rFonts w:ascii="Arial" w:cs="Arial" w:eastAsia="Arial" w:hAnsi="Arial"/>
                <w:i w:val="1"/>
                <w:iCs w:val="1"/>
                <w:color w:val="555555"/>
                <w:sz w:val="17"/>
                <w:szCs w:val="17"/>
                <w:rtl w:val="0"/>
              </w:rPr>
              <w:t xml:space="preserve">Useful — provides genuinely actionable information. Placed at T6 because it is the final turn and cannot be exploited across subsequent decisions. Rewards information-seeking at the resolution turn.</w:t>
            </w:r>
            <w:r w:rsidDel="00000000" w:rsidR="00000000" w:rsidRPr="00000000">
              <w:rPr>
                <w:rtl w:val="0"/>
              </w:rPr>
            </w:r>
          </w:p>
        </w:tc>
      </w:tr>
    </w:tbl>
    <w:p w:rsidR="00000000" w:rsidDel="00000000" w:rsidP="00000000" w:rsidRDefault="00000000" w:rsidRPr="00000000" w14:paraId="0000015F">
      <w:pPr>
        <w:spacing w:after="0" w:before="100" w:lineRule="auto"/>
        <w:rPr/>
      </w:pPr>
      <w:r w:rsidDel="00000000" w:rsidR="00000000" w:rsidRPr="00000000">
        <w:rPr>
          <w:rtl w:val="0"/>
        </w:rPr>
      </w:r>
    </w:p>
    <w:p w:rsidR="00000000" w:rsidDel="00000000" w:rsidP="00000000" w:rsidRDefault="00000000" w:rsidRPr="00000000" w14:paraId="00000160">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AI Recommendation — ARIA</w:t>
      </w:r>
      <w:r w:rsidDel="00000000" w:rsidR="00000000" w:rsidRPr="00000000">
        <w:rPr>
          <w:rtl w:val="0"/>
        </w:rPr>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2d6a4f" w:space="0" w:sz="4" w:val="single"/>
              <w:left w:color="2d6a4f" w:space="0" w:sz="4" w:val="single"/>
              <w:bottom w:color="2d6a4f" w:space="0" w:sz="4" w:val="single"/>
              <w:right w:color="2d6a4f" w:space="0" w:sz="4" w:val="single"/>
            </w:tcBorders>
            <w:shd w:fill="2d6a4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Calm</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c0392b"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Pushy</w:t>
            </w:r>
            <w:r w:rsidDel="00000000" w:rsidR="00000000" w:rsidRPr="00000000">
              <w:rPr>
                <w:rtl w:val="0"/>
              </w:rPr>
            </w:r>
          </w:p>
        </w:tc>
      </w:tr>
      <w:tr>
        <w:trPr>
          <w:cantSplit w:val="0"/>
          <w:tblHeader w:val="0"/>
        </w:trPr>
        <w:tc>
          <w:tcPr>
            <w:tcBorders>
              <w:top w:color="2d6a4f" w:space="0" w:sz="4" w:val="single"/>
              <w:left w:color="2d6a4f" w:space="0" w:sz="4" w:val="single"/>
              <w:bottom w:color="2d6a4f" w:space="0" w:sz="4" w:val="single"/>
              <w:right w:color="2d6a4f"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163">
            <w:pPr>
              <w:spacing w:after="80" w:before="0" w:lineRule="auto"/>
              <w:jc w:val="left"/>
              <w:rPr/>
            </w:pPr>
            <w:r w:rsidDel="00000000" w:rsidR="00000000" w:rsidRPr="00000000">
              <w:rPr>
                <w:rFonts w:ascii="Arial Unicode MS" w:cs="Arial Unicode MS" w:eastAsia="Arial Unicode MS" w:hAnsi="Arial Unicode MS"/>
                <w:i w:val="1"/>
                <w:iCs w:val="1"/>
                <w:color w:val="000000"/>
                <w:sz w:val="19"/>
                <w:szCs w:val="19"/>
                <w:rtl w:val="0"/>
              </w:rPr>
              <w:t xml:space="preserve">Controlled Response recommended.Stability +10 / Resources −10A measured intervention preserves residual capacity while addressing the most critical pressure points.</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164">
            <w:pPr>
              <w:spacing w:after="80" w:before="0" w:lineRule="auto"/>
              <w:jc w:val="left"/>
              <w:rPr/>
            </w:pPr>
            <w:r w:rsidDel="00000000" w:rsidR="00000000" w:rsidRPr="00000000">
              <w:rPr>
                <w:rFonts w:ascii="Arial Unicode MS" w:cs="Arial Unicode MS" w:eastAsia="Arial Unicode MS" w:hAnsi="Arial Unicode MS"/>
                <w:i w:val="1"/>
                <w:iCs w:val="1"/>
                <w:color w:val="000000"/>
                <w:sz w:val="19"/>
                <w:szCs w:val="19"/>
                <w:rtl w:val="0"/>
              </w:rPr>
              <w:t xml:space="preserve">COMMIT REMAINING RESOURCES — IMMEDIATE ACTION REQUIRED.Stability +20 / Resources −20 / Confidence +5Full commitment is the only viable path to system stabilisation.</w:t>
            </w:r>
            <w:r w:rsidDel="00000000" w:rsidR="00000000" w:rsidRPr="00000000">
              <w:rPr>
                <w:rtl w:val="0"/>
              </w:rPr>
            </w:r>
          </w:p>
        </w:tc>
      </w:tr>
    </w:tbl>
    <w:p w:rsidR="00000000" w:rsidDel="00000000" w:rsidP="00000000" w:rsidRDefault="00000000" w:rsidRPr="00000000" w14:paraId="00000165">
      <w:pPr>
        <w:spacing w:after="0" w:before="100" w:lineRule="auto"/>
        <w:rPr/>
      </w:pPr>
      <w:r w:rsidDel="00000000" w:rsidR="00000000" w:rsidRPr="00000000">
        <w:rPr>
          <w:rtl w:val="0"/>
        </w:rPr>
      </w:r>
    </w:p>
    <w:p w:rsidR="00000000" w:rsidDel="00000000" w:rsidP="00000000" w:rsidRDefault="00000000" w:rsidRPr="00000000" w14:paraId="00000166">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Actions</w:t>
      </w: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13"/>
        <w:gridCol w:w="3313"/>
        <w:tblGridChange w:id="0">
          <w:tblGrid>
            <w:gridCol w:w="2400"/>
            <w:gridCol w:w="3313"/>
            <w:gridCol w:w="3313"/>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0"/>
                <w:szCs w:val="20"/>
                <w:rtl w:val="0"/>
              </w:rPr>
              <w:t xml:space="preserve">Immediate Effect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Delayed Consequence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Commit Remaining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B">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Stability +20Resources −20Confidence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C">
            <w:pPr>
              <w:spacing w:after="80" w:before="0" w:lineRule="auto"/>
              <w:jc w:val="left"/>
              <w:rPr/>
            </w:pPr>
            <w:r w:rsidDel="00000000" w:rsidR="00000000" w:rsidRPr="00000000">
              <w:rPr>
                <w:rFonts w:ascii="Arial" w:cs="Arial" w:eastAsia="Arial" w:hAnsi="Arial"/>
                <w:color w:val="000000"/>
                <w:sz w:val="20"/>
                <w:szCs w:val="20"/>
                <w:rtl w:val="0"/>
              </w:rPr>
              <w:t xml:space="preserve">No further mitigation possible this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D">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Controlled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E">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Stability +10Resources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color w:val="000000"/>
                <w:sz w:val="20"/>
                <w:szCs w:val="20"/>
                <w:rtl w:val="0"/>
              </w:rPr>
              <w:t xml:space="preserve">No further mitigation possible this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Protect 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color w:val="000000"/>
                <w:sz w:val="20"/>
                <w:szCs w:val="20"/>
                <w:rtl w:val="0"/>
              </w:rPr>
              <w:t xml:space="preserve">No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color w:val="000000"/>
                <w:sz w:val="20"/>
                <w:szCs w:val="20"/>
                <w:rtl w:val="0"/>
              </w:rPr>
              <w:t xml:space="preserve">No further mitigation possible this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Follow AI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4">
            <w:pPr>
              <w:spacing w:after="80" w:before="0" w:lineRule="auto"/>
              <w:jc w:val="left"/>
              <w:rPr/>
            </w:pPr>
            <w:r w:rsidDel="00000000" w:rsidR="00000000" w:rsidRPr="00000000">
              <w:rPr>
                <w:rFonts w:ascii="Arial Unicode MS" w:cs="Arial Unicode MS" w:eastAsia="Arial Unicode MS" w:hAnsi="Arial Unicode MS"/>
                <w:color w:val="000000"/>
                <w:sz w:val="20"/>
                <w:szCs w:val="20"/>
                <w:rtl w:val="0"/>
              </w:rPr>
              <w:t xml:space="preserve">Calm: Stability +10 / Resources −10Pushy: Stability +20 / Resources −20 / Confidence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color w:val="000000"/>
                <w:sz w:val="20"/>
                <w:szCs w:val="20"/>
                <w:rtl w:val="0"/>
              </w:rPr>
              <w:t xml:space="preserve">No further mitigation possible this session.</w:t>
            </w:r>
            <w:r w:rsidDel="00000000" w:rsidR="00000000" w:rsidRPr="00000000">
              <w:rPr>
                <w:rtl w:val="0"/>
              </w:rPr>
            </w:r>
          </w:p>
        </w:tc>
      </w:tr>
    </w:tbl>
    <w:p w:rsidR="00000000" w:rsidDel="00000000" w:rsidP="00000000" w:rsidRDefault="00000000" w:rsidRPr="00000000" w14:paraId="00000176">
      <w:pPr>
        <w:spacing w:after="0" w:before="80" w:lineRule="auto"/>
        <w:rPr/>
      </w:pPr>
      <w:r w:rsidDel="00000000" w:rsidR="00000000" w:rsidRPr="00000000">
        <w:rPr>
          <w:rtl w:val="0"/>
        </w:rPr>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1"/>
                <w:bCs w:val="1"/>
                <w:sz w:val="20"/>
                <w:szCs w:val="20"/>
                <w:rtl w:val="0"/>
              </w:rPr>
              <w:t xml:space="preserve">Implementation note: </w:t>
            </w:r>
            <w:r w:rsidDel="00000000" w:rsidR="00000000" w:rsidRPr="00000000">
              <w:rPr>
                <w:rFonts w:ascii="Arial" w:cs="Arial" w:eastAsia="Arial" w:hAnsi="Arial"/>
                <w:i w:val="1"/>
                <w:iCs w:val="1"/>
                <w:color w:val="555555"/>
                <w:sz w:val="19"/>
                <w:szCs w:val="19"/>
                <w:rtl w:val="0"/>
              </w:rPr>
              <w:t xml:space="preserve">Condition-specific AI recommendations directly operationalise RQ1. Pushy Public Confidence +5 is intentional — makes the recommendation genuinely tempting, not merely aggressive, to reduce demand characteristics (AD-11).</w:t>
            </w:r>
            <w:r w:rsidDel="00000000" w:rsidR="00000000" w:rsidRPr="00000000">
              <w:rPr>
                <w:rtl w:val="0"/>
              </w:rPr>
            </w:r>
          </w:p>
        </w:tc>
      </w:tr>
    </w:tbl>
    <w:p w:rsidR="00000000" w:rsidDel="00000000" w:rsidP="00000000" w:rsidRDefault="00000000" w:rsidRPr="00000000" w14:paraId="00000178">
      <w:pPr>
        <w:spacing w:after="0" w:before="80" w:lineRule="auto"/>
        <w:rPr/>
      </w:pPr>
      <w:r w:rsidDel="00000000" w:rsidR="00000000" w:rsidRPr="00000000">
        <w:rPr>
          <w:rtl w:val="0"/>
        </w:rPr>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f4b942" w:space="0" w:sz="4" w:val="single"/>
              <w:left w:color="f4b942" w:space="0" w:sz="4" w:val="single"/>
              <w:bottom w:color="f4b942" w:space="0" w:sz="4" w:val="single"/>
              <w:right w:color="f4b942"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1"/>
                <w:bCs w:val="1"/>
                <w:sz w:val="20"/>
                <w:szCs w:val="20"/>
                <w:rtl w:val="0"/>
              </w:rPr>
              <w:t xml:space="preserve">Narrative Tag: </w:t>
            </w:r>
            <w:r w:rsidDel="00000000" w:rsidR="00000000" w:rsidRPr="00000000">
              <w:rPr>
                <w:rFonts w:ascii="Arial" w:cs="Arial" w:eastAsia="Arial" w:hAnsi="Arial"/>
                <w:i w:val="1"/>
                <w:iCs w:val="1"/>
                <w:color w:val="555555"/>
                <w:sz w:val="20"/>
                <w:szCs w:val="20"/>
                <w:rtl w:val="0"/>
              </w:rPr>
              <w:t xml:space="preserve">System Trajectory</w:t>
            </w:r>
            <w:r w:rsidDel="00000000" w:rsidR="00000000" w:rsidRPr="00000000">
              <w:rPr>
                <w:rtl w:val="0"/>
              </w:rPr>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shd w:fill="1f3864" w:val="clear"/>
        <w:spacing w:after="120" w:before="200" w:lineRule="auto"/>
        <w:ind w:left="140" w:right="140" w:firstLine="0"/>
        <w:rPr/>
      </w:pPr>
      <w:r w:rsidDel="00000000" w:rsidR="00000000" w:rsidRPr="00000000">
        <w:rPr>
          <w:rFonts w:ascii="Arial" w:cs="Arial" w:eastAsia="Arial" w:hAnsi="Arial"/>
          <w:b w:val="1"/>
          <w:bCs w:val="1"/>
          <w:color w:val="ffffff"/>
          <w:sz w:val="26"/>
          <w:szCs w:val="26"/>
          <w:rtl w:val="0"/>
        </w:rPr>
        <w:t xml:space="preserve">End-of-Session Narrative Summary</w:t>
      </w:r>
      <w:r w:rsidDel="00000000" w:rsidR="00000000" w:rsidRPr="00000000">
        <w:rPr>
          <w:rtl w:val="0"/>
        </w:rPr>
      </w:r>
    </w:p>
    <w:p w:rsidR="00000000" w:rsidDel="00000000" w:rsidP="00000000" w:rsidRDefault="00000000" w:rsidRPr="00000000" w14:paraId="0000017C">
      <w:pPr>
        <w:spacing w:after="0" w:before="80" w:lineRule="auto"/>
        <w:rPr/>
      </w:pPr>
      <w:r w:rsidDel="00000000" w:rsidR="00000000" w:rsidRPr="00000000">
        <w:rPr>
          <w:rtl w:val="0"/>
        </w:rPr>
      </w:r>
    </w:p>
    <w:p w:rsidR="00000000" w:rsidDel="00000000" w:rsidP="00000000" w:rsidRDefault="00000000" w:rsidRPr="00000000" w14:paraId="0000017D">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AI Follow Rate</w:t>
      </w:r>
      <w:r w:rsidDel="00000000" w:rsidR="00000000" w:rsidRPr="00000000">
        <w:rPr>
          <w:rtl w:val="0"/>
        </w:rPr>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5626"/>
        <w:tblGridChange w:id="0">
          <w:tblGrid>
            <w:gridCol w:w="1400"/>
            <w:gridCol w:w="2000"/>
            <w:gridCol w:w="56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Bracket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0"/>
                <w:szCs w:val="20"/>
                <w:rtl w:val="0"/>
              </w:rPr>
              <w:t xml:space="preserve">Threshold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0"/>
                <w:szCs w:val="20"/>
                <w:rtl w:val="0"/>
              </w:rPr>
              <w:t xml:space="preserve">Narrative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color w:val="0000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color w:val="000000"/>
                <w:sz w:val="20"/>
                <w:szCs w:val="20"/>
                <w:rtl w:val="0"/>
              </w:rPr>
              <w:t xml:space="preserve">0–1 of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8f3dc" w:val="clear"/>
            <w:tcMar>
              <w:top w:w="100.0" w:type="dxa"/>
              <w:left w:w="140.0" w:type="dxa"/>
              <w:bottom w:w="100.0" w:type="dxa"/>
              <w:right w:w="140.0" w:type="dxa"/>
            </w:tcMar>
            <w:vAlign w:val="top"/>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color w:val="000000"/>
                <w:sz w:val="20"/>
                <w:szCs w:val="20"/>
                <w:rtl w:val="0"/>
              </w:rPr>
              <w:t xml:space="preserve">AI advice was treated as one input among many. Operational decisions were predominantly self-directed.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color w:val="0000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color w:val="000000"/>
                <w:sz w:val="20"/>
                <w:szCs w:val="20"/>
                <w:rtl w:val="0"/>
              </w:rPr>
              <w:t xml:space="preserve">2–3 of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color w:val="000000"/>
                <w:sz w:val="20"/>
                <w:szCs w:val="20"/>
                <w:rtl w:val="0"/>
              </w:rPr>
              <w:t xml:space="preserve">AI recommendations were accepted in the majority of turns. Operational decisions show a pattern of deference.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color w:val="000000"/>
                <w:sz w:val="20"/>
                <w:szCs w:val="20"/>
                <w:rtl w:val="0"/>
              </w:rPr>
              <w:t xml:space="preserve">4–5 of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top"/>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color w:val="000000"/>
                <w:sz w:val="20"/>
                <w:szCs w:val="20"/>
                <w:rtl w:val="0"/>
              </w:rPr>
              <w:t xml:space="preserve">Decision-making became increasingly dependent on AI guidance. Independent judgement was rarely exercised.</w:t>
            </w:r>
            <w:r w:rsidDel="00000000" w:rsidR="00000000" w:rsidRPr="00000000">
              <w:rPr>
                <w:rtl w:val="0"/>
              </w:rPr>
            </w:r>
          </w:p>
        </w:tc>
      </w:tr>
    </w:tbl>
    <w:p w:rsidR="00000000" w:rsidDel="00000000" w:rsidP="00000000" w:rsidRDefault="00000000" w:rsidRPr="00000000" w14:paraId="0000018A">
      <w:pPr>
        <w:spacing w:after="0" w:before="100" w:lineRule="auto"/>
        <w:rPr/>
      </w:pPr>
      <w:r w:rsidDel="00000000" w:rsidR="00000000" w:rsidRPr="00000000">
        <w:rPr>
          <w:rtl w:val="0"/>
        </w:rPr>
      </w:r>
    </w:p>
    <w:p w:rsidR="00000000" w:rsidDel="00000000" w:rsidP="00000000" w:rsidRDefault="00000000" w:rsidRPr="00000000" w14:paraId="0000018B">
      <w:pPr>
        <w:pBdr>
          <w:bottom w:color="2e5e9e" w:space="0" w:sz="4" w:val="single"/>
        </w:pBdr>
        <w:spacing w:after="80" w:before="160" w:lineRule="auto"/>
        <w:rPr/>
      </w:pPr>
      <w:r w:rsidDel="00000000" w:rsidR="00000000" w:rsidRPr="00000000">
        <w:rPr>
          <w:rFonts w:ascii="Arial" w:cs="Arial" w:eastAsia="Arial" w:hAnsi="Arial"/>
          <w:b w:val="1"/>
          <w:bCs w:val="1"/>
          <w:color w:val="2e5e9e"/>
          <w:sz w:val="22"/>
          <w:szCs w:val="22"/>
          <w:rtl w:val="0"/>
        </w:rPr>
        <w:t xml:space="preserve">Narrative Tags</w:t>
      </w: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Tag</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Fires 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Preventative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color w:val="000000"/>
                <w:sz w:val="19"/>
                <w:szCs w:val="19"/>
                <w:rtl w:val="0"/>
              </w:rPr>
              <w:t xml:space="preserve">T1 Emergency Rerouting chosen.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Public Confidence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color w:val="000000"/>
                <w:sz w:val="19"/>
                <w:szCs w:val="19"/>
                <w:rtl w:val="0"/>
              </w:rPr>
              <w:t xml:space="preserve">T2 Restore Communications AND (T4 Launch Visible Response OR Reassure Public).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2">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AI Dependence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color w:val="000000"/>
                <w:sz w:val="19"/>
                <w:szCs w:val="19"/>
                <w:rtl w:val="0"/>
              </w:rPr>
              <w:t xml:space="preserve">T3 Wait For Analysis AND T6 Follow AI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Deferred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color w:val="000000"/>
                <w:sz w:val="19"/>
                <w:szCs w:val="19"/>
                <w:rtl w:val="0"/>
              </w:rPr>
              <w:t xml:space="preserve">T3 Wait For Analysis AND T4 Continue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Resource Preservation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7">
            <w:pPr>
              <w:spacing w:after="80" w:before="0" w:lineRule="auto"/>
              <w:jc w:val="left"/>
              <w:rPr/>
            </w:pPr>
            <w:r w:rsidDel="00000000" w:rsidR="00000000" w:rsidRPr="00000000">
              <w:rPr>
                <w:rFonts w:ascii="Arial" w:cs="Arial" w:eastAsia="Arial" w:hAnsi="Arial"/>
                <w:color w:val="000000"/>
                <w:sz w:val="19"/>
                <w:szCs w:val="19"/>
                <w:rtl w:val="0"/>
              </w:rPr>
              <w:t xml:space="preserve">4 or more cost-preserving actions chosen (AD-16).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Reactive Stabilisation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9">
            <w:pPr>
              <w:spacing w:after="80" w:before="0" w:lineRule="auto"/>
              <w:jc w:val="left"/>
              <w:rPr/>
            </w:pPr>
            <w:r w:rsidDel="00000000" w:rsidR="00000000" w:rsidRPr="00000000">
              <w:rPr>
                <w:rFonts w:ascii="Arial" w:cs="Arial" w:eastAsia="Arial" w:hAnsi="Arial"/>
                <w:color w:val="000000"/>
                <w:sz w:val="19"/>
                <w:szCs w:val="19"/>
                <w:rtl w:val="0"/>
              </w:rPr>
              <w:t xml:space="preserve">T1 Monitor Situation AND T5 Immediate Maintenance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A">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Controlled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B">
            <w:pPr>
              <w:spacing w:after="80" w:before="0" w:lineRule="auto"/>
              <w:jc w:val="left"/>
              <w:rPr/>
            </w:pPr>
            <w:r w:rsidDel="00000000" w:rsidR="00000000" w:rsidRPr="00000000">
              <w:rPr>
                <w:rFonts w:ascii="Arial Unicode MS" w:cs="Arial Unicode MS" w:eastAsia="Arial Unicode MS" w:hAnsi="Arial Unicode MS"/>
                <w:color w:val="000000"/>
                <w:sz w:val="19"/>
                <w:szCs w:val="19"/>
                <w:rtl w:val="0"/>
              </w:rPr>
              <w:t xml:space="preserve">All variables ≥ 30 at session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C">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System Collapse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color w:val="000000"/>
                <w:sz w:val="19"/>
                <w:szCs w:val="19"/>
                <w:rtl w:val="0"/>
              </w:rPr>
              <w:t xml:space="preserve">Stability &lt; 20 OR Resources &lt; 10 at session 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1"/>
                <w:bCs w:val="1"/>
                <w:color w:val="000000"/>
                <w:sz w:val="20"/>
                <w:szCs w:val="20"/>
                <w:rtl w:val="0"/>
              </w:rPr>
              <w:t xml:space="preserve">Steady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color w:val="000000"/>
                <w:sz w:val="19"/>
                <w:szCs w:val="19"/>
                <w:rtl w:val="0"/>
              </w:rPr>
              <w:t xml:space="preserve">Catch-all: no other tag fires.</w:t>
            </w: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