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E5228" w14:textId="77777777" w:rsidR="00535ED2" w:rsidRPr="00783ECB" w:rsidRDefault="00DD4EFB" w:rsidP="002B7CAA">
      <w:pPr>
        <w:jc w:val="center"/>
        <w:rPr>
          <w:b/>
          <w:sz w:val="32"/>
          <w:szCs w:val="32"/>
        </w:rPr>
      </w:pPr>
      <w:r w:rsidRPr="00783ECB">
        <w:rPr>
          <w:rFonts w:hint="eastAsia"/>
          <w:b/>
          <w:sz w:val="32"/>
          <w:szCs w:val="32"/>
        </w:rPr>
        <w:t>项目</w:t>
      </w:r>
      <w:r w:rsidR="00086B26" w:rsidRPr="00783ECB">
        <w:rPr>
          <w:rFonts w:hint="eastAsia"/>
          <w:b/>
          <w:sz w:val="32"/>
          <w:szCs w:val="32"/>
        </w:rPr>
        <w:t>总结</w:t>
      </w:r>
      <w:r w:rsidRPr="00783ECB">
        <w:rPr>
          <w:rFonts w:hint="eastAsia"/>
          <w:b/>
          <w:sz w:val="32"/>
          <w:szCs w:val="32"/>
        </w:rPr>
        <w:t>报告</w:t>
      </w:r>
    </w:p>
    <w:p w14:paraId="26F284DA" w14:textId="0911580B" w:rsidR="002B7CAA" w:rsidRPr="00783ECB" w:rsidRDefault="00213715" w:rsidP="002B7CAA">
      <w:pPr>
        <w:jc w:val="center"/>
        <w:rPr>
          <w:b/>
          <w:sz w:val="32"/>
          <w:szCs w:val="32"/>
        </w:rPr>
      </w:pPr>
      <w:r w:rsidRPr="00783ECB">
        <w:rPr>
          <w:rFonts w:hint="eastAsia"/>
          <w:szCs w:val="21"/>
        </w:rPr>
        <w:t xml:space="preserve">                                  </w:t>
      </w:r>
      <w:r w:rsidRPr="00783ECB">
        <w:rPr>
          <w:rFonts w:hint="eastAsia"/>
          <w:szCs w:val="21"/>
        </w:rPr>
        <w:t>日期：</w:t>
      </w:r>
      <w:r w:rsidR="00597A93" w:rsidRPr="00783ECB">
        <w:rPr>
          <w:rFonts w:hint="eastAsia"/>
          <w:szCs w:val="21"/>
        </w:rPr>
        <w:t>2</w:t>
      </w:r>
      <w:r w:rsidR="00597A93" w:rsidRPr="00783ECB">
        <w:rPr>
          <w:szCs w:val="21"/>
        </w:rPr>
        <w:t>021/1/8</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783ECB" w:rsidRPr="00783ECB" w14:paraId="296911D1" w14:textId="77777777" w:rsidTr="008C214A">
        <w:tc>
          <w:tcPr>
            <w:tcW w:w="1674" w:type="dxa"/>
            <w:shd w:val="clear" w:color="auto" w:fill="auto"/>
          </w:tcPr>
          <w:p w14:paraId="40DF5B23" w14:textId="77777777" w:rsidR="001C0B35" w:rsidRPr="00783ECB" w:rsidRDefault="006265D9" w:rsidP="008C214A">
            <w:pPr>
              <w:adjustRightInd w:val="0"/>
              <w:snapToGrid w:val="0"/>
              <w:spacing w:line="460" w:lineRule="atLeast"/>
              <w:jc w:val="center"/>
              <w:rPr>
                <w:szCs w:val="21"/>
              </w:rPr>
            </w:pPr>
            <w:r w:rsidRPr="00783ECB">
              <w:rPr>
                <w:rFonts w:hint="eastAsia"/>
                <w:szCs w:val="21"/>
              </w:rPr>
              <w:t>组</w:t>
            </w:r>
            <w:r w:rsidR="001C0B35" w:rsidRPr="00783ECB">
              <w:rPr>
                <w:rFonts w:hint="eastAsia"/>
                <w:szCs w:val="21"/>
              </w:rPr>
              <w:t>号</w:t>
            </w:r>
          </w:p>
        </w:tc>
        <w:tc>
          <w:tcPr>
            <w:tcW w:w="1674" w:type="dxa"/>
            <w:shd w:val="clear" w:color="auto" w:fill="auto"/>
          </w:tcPr>
          <w:p w14:paraId="53B8338B" w14:textId="32D5BEA6" w:rsidR="001C0B35" w:rsidRPr="00783ECB" w:rsidRDefault="002C7777" w:rsidP="008C214A">
            <w:pPr>
              <w:adjustRightInd w:val="0"/>
              <w:snapToGrid w:val="0"/>
              <w:spacing w:line="460" w:lineRule="atLeast"/>
              <w:jc w:val="center"/>
              <w:rPr>
                <w:szCs w:val="21"/>
              </w:rPr>
            </w:pPr>
            <w:r w:rsidRPr="00783ECB">
              <w:rPr>
                <w:rFonts w:hint="eastAsia"/>
                <w:szCs w:val="21"/>
              </w:rPr>
              <w:t>2</w:t>
            </w:r>
            <w:r w:rsidRPr="00783ECB">
              <w:rPr>
                <w:szCs w:val="21"/>
              </w:rPr>
              <w:t>3</w:t>
            </w:r>
          </w:p>
        </w:tc>
        <w:tc>
          <w:tcPr>
            <w:tcW w:w="1866" w:type="dxa"/>
            <w:shd w:val="clear" w:color="auto" w:fill="auto"/>
          </w:tcPr>
          <w:p w14:paraId="5C9E2F90" w14:textId="77777777" w:rsidR="001C0B35" w:rsidRPr="00783ECB" w:rsidRDefault="006265D9" w:rsidP="008C214A">
            <w:pPr>
              <w:adjustRightInd w:val="0"/>
              <w:snapToGrid w:val="0"/>
              <w:spacing w:line="460" w:lineRule="atLeast"/>
              <w:jc w:val="center"/>
              <w:rPr>
                <w:szCs w:val="21"/>
              </w:rPr>
            </w:pPr>
            <w:r w:rsidRPr="00783ECB">
              <w:rPr>
                <w:rFonts w:hint="eastAsia"/>
                <w:szCs w:val="21"/>
              </w:rPr>
              <w:t>项目名称</w:t>
            </w:r>
          </w:p>
        </w:tc>
        <w:tc>
          <w:tcPr>
            <w:tcW w:w="3714" w:type="dxa"/>
            <w:shd w:val="clear" w:color="auto" w:fill="auto"/>
          </w:tcPr>
          <w:p w14:paraId="3B939FDF" w14:textId="4C8F6E0E" w:rsidR="001C0B35" w:rsidRPr="00783ECB" w:rsidRDefault="002C7777" w:rsidP="008C214A">
            <w:pPr>
              <w:adjustRightInd w:val="0"/>
              <w:snapToGrid w:val="0"/>
              <w:spacing w:line="460" w:lineRule="atLeast"/>
              <w:jc w:val="center"/>
              <w:rPr>
                <w:szCs w:val="21"/>
              </w:rPr>
            </w:pPr>
            <w:r w:rsidRPr="00783ECB">
              <w:rPr>
                <w:rFonts w:hint="eastAsia"/>
                <w:szCs w:val="21"/>
              </w:rPr>
              <w:t>E</w:t>
            </w:r>
            <w:r w:rsidRPr="00783ECB">
              <w:rPr>
                <w:szCs w:val="21"/>
              </w:rPr>
              <w:t>ndless memories</w:t>
            </w:r>
          </w:p>
        </w:tc>
      </w:tr>
      <w:tr w:rsidR="007F221A" w:rsidRPr="00783ECB" w14:paraId="22A91462" w14:textId="77777777" w:rsidTr="007F221A">
        <w:tc>
          <w:tcPr>
            <w:tcW w:w="1674" w:type="dxa"/>
            <w:shd w:val="clear" w:color="auto" w:fill="auto"/>
          </w:tcPr>
          <w:p w14:paraId="3EDD56AB" w14:textId="77777777" w:rsidR="007F221A" w:rsidRPr="00783ECB" w:rsidRDefault="007F221A" w:rsidP="007F221A">
            <w:pPr>
              <w:adjustRightInd w:val="0"/>
              <w:snapToGrid w:val="0"/>
              <w:spacing w:line="460" w:lineRule="atLeast"/>
              <w:jc w:val="center"/>
              <w:rPr>
                <w:szCs w:val="21"/>
              </w:rPr>
            </w:pPr>
            <w:r w:rsidRPr="00783ECB">
              <w:rPr>
                <w:rFonts w:hint="eastAsia"/>
                <w:szCs w:val="21"/>
              </w:rPr>
              <w:t>编程语言</w:t>
            </w:r>
          </w:p>
        </w:tc>
        <w:tc>
          <w:tcPr>
            <w:tcW w:w="1674" w:type="dxa"/>
            <w:shd w:val="clear" w:color="auto" w:fill="auto"/>
          </w:tcPr>
          <w:p w14:paraId="4C52AC7F" w14:textId="4AA37E2A" w:rsidR="007F221A" w:rsidRPr="00783ECB" w:rsidRDefault="002C7777" w:rsidP="007F221A">
            <w:pPr>
              <w:adjustRightInd w:val="0"/>
              <w:snapToGrid w:val="0"/>
              <w:spacing w:line="460" w:lineRule="atLeast"/>
              <w:jc w:val="center"/>
              <w:rPr>
                <w:szCs w:val="21"/>
              </w:rPr>
            </w:pPr>
            <w:r w:rsidRPr="00783ECB">
              <w:rPr>
                <w:rFonts w:hint="eastAsia"/>
                <w:szCs w:val="21"/>
              </w:rPr>
              <w:t>C</w:t>
            </w:r>
            <w:r w:rsidRPr="00783ECB">
              <w:rPr>
                <w:szCs w:val="21"/>
              </w:rPr>
              <w:t>#</w:t>
            </w:r>
          </w:p>
        </w:tc>
        <w:tc>
          <w:tcPr>
            <w:tcW w:w="1866" w:type="dxa"/>
            <w:shd w:val="clear" w:color="auto" w:fill="auto"/>
          </w:tcPr>
          <w:p w14:paraId="1AB05DD4" w14:textId="77777777" w:rsidR="007F221A" w:rsidRPr="00783ECB" w:rsidRDefault="007F221A" w:rsidP="007F221A">
            <w:pPr>
              <w:adjustRightInd w:val="0"/>
              <w:snapToGrid w:val="0"/>
              <w:spacing w:line="460" w:lineRule="atLeast"/>
              <w:jc w:val="center"/>
              <w:rPr>
                <w:szCs w:val="21"/>
              </w:rPr>
            </w:pPr>
            <w:r w:rsidRPr="00783ECB">
              <w:rPr>
                <w:rFonts w:hint="eastAsia"/>
                <w:szCs w:val="21"/>
              </w:rPr>
              <w:t>开发平台和框架</w:t>
            </w:r>
          </w:p>
        </w:tc>
        <w:tc>
          <w:tcPr>
            <w:tcW w:w="3714" w:type="dxa"/>
            <w:shd w:val="clear" w:color="auto" w:fill="auto"/>
          </w:tcPr>
          <w:p w14:paraId="7B0C51BF" w14:textId="12DD4E48" w:rsidR="007F221A" w:rsidRPr="00783ECB" w:rsidRDefault="0070690A" w:rsidP="007F221A">
            <w:pPr>
              <w:adjustRightInd w:val="0"/>
              <w:snapToGrid w:val="0"/>
              <w:spacing w:line="460" w:lineRule="atLeast"/>
              <w:jc w:val="center"/>
              <w:rPr>
                <w:szCs w:val="21"/>
              </w:rPr>
            </w:pPr>
            <w:r w:rsidRPr="00783ECB">
              <w:rPr>
                <w:rFonts w:hint="eastAsia"/>
                <w:szCs w:val="21"/>
              </w:rPr>
              <w:t>U</w:t>
            </w:r>
            <w:r w:rsidRPr="00783ECB">
              <w:rPr>
                <w:szCs w:val="21"/>
              </w:rPr>
              <w:t>nity</w:t>
            </w:r>
          </w:p>
        </w:tc>
      </w:tr>
    </w:tbl>
    <w:p w14:paraId="4B7FC127" w14:textId="77777777" w:rsidR="008C214A" w:rsidRPr="00783ECB"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783ECB" w:rsidRPr="00783ECB" w14:paraId="4F0C7187" w14:textId="77777777" w:rsidTr="00582955">
        <w:trPr>
          <w:cantSplit/>
        </w:trPr>
        <w:tc>
          <w:tcPr>
            <w:tcW w:w="8928" w:type="dxa"/>
            <w:gridSpan w:val="2"/>
            <w:shd w:val="pct10" w:color="auto" w:fill="FFFFFF"/>
          </w:tcPr>
          <w:p w14:paraId="7F21CEEE" w14:textId="77777777" w:rsidR="00582955" w:rsidRPr="00783ECB" w:rsidRDefault="00B46AE3" w:rsidP="00B46AE3">
            <w:pPr>
              <w:spacing w:line="360" w:lineRule="atLeast"/>
              <w:jc w:val="center"/>
              <w:rPr>
                <w:rFonts w:ascii="SimSun"/>
                <w:b/>
                <w:szCs w:val="21"/>
              </w:rPr>
            </w:pPr>
            <w:r w:rsidRPr="00783ECB">
              <w:rPr>
                <w:rFonts w:ascii="SimSun" w:hint="eastAsia"/>
                <w:b/>
                <w:szCs w:val="21"/>
              </w:rPr>
              <w:t>项</w:t>
            </w:r>
            <w:r w:rsidRPr="00783ECB">
              <w:rPr>
                <w:rFonts w:ascii="SimSun"/>
                <w:b/>
                <w:szCs w:val="21"/>
              </w:rPr>
              <w:t>目</w:t>
            </w:r>
            <w:r w:rsidRPr="00783ECB">
              <w:rPr>
                <w:rFonts w:ascii="SimSun" w:hint="eastAsia"/>
                <w:b/>
                <w:szCs w:val="21"/>
              </w:rPr>
              <w:t>工</w:t>
            </w:r>
            <w:r w:rsidRPr="00783ECB">
              <w:rPr>
                <w:rFonts w:ascii="SimSun"/>
                <w:b/>
                <w:szCs w:val="21"/>
              </w:rPr>
              <w:t>作小结</w:t>
            </w:r>
          </w:p>
        </w:tc>
      </w:tr>
      <w:tr w:rsidR="00783ECB" w:rsidRPr="00783ECB" w14:paraId="6E244B8B" w14:textId="77777777" w:rsidTr="00582955">
        <w:trPr>
          <w:cantSplit/>
        </w:trPr>
        <w:tc>
          <w:tcPr>
            <w:tcW w:w="8928" w:type="dxa"/>
            <w:gridSpan w:val="2"/>
          </w:tcPr>
          <w:p w14:paraId="2B6C25A1" w14:textId="77777777" w:rsidR="006265D9" w:rsidRPr="00783ECB" w:rsidRDefault="006265D9" w:rsidP="00FB2B9D">
            <w:pPr>
              <w:adjustRightInd w:val="0"/>
              <w:snapToGrid w:val="0"/>
              <w:spacing w:line="460" w:lineRule="atLeast"/>
              <w:rPr>
                <w:szCs w:val="21"/>
              </w:rPr>
            </w:pPr>
            <w:r w:rsidRPr="00783ECB">
              <w:rPr>
                <w:rFonts w:hint="eastAsia"/>
                <w:szCs w:val="21"/>
              </w:rPr>
              <w:t>1.</w:t>
            </w:r>
            <w:r w:rsidRPr="00783ECB">
              <w:rPr>
                <w:rFonts w:hint="eastAsia"/>
                <w:szCs w:val="21"/>
              </w:rPr>
              <w:t>是</w:t>
            </w:r>
            <w:r w:rsidRPr="00783ECB">
              <w:rPr>
                <w:szCs w:val="21"/>
              </w:rPr>
              <w:t>否实现了项目</w:t>
            </w:r>
            <w:r w:rsidRPr="00783ECB">
              <w:rPr>
                <w:rFonts w:hint="eastAsia"/>
                <w:szCs w:val="21"/>
              </w:rPr>
              <w:t>立</w:t>
            </w:r>
            <w:r w:rsidRPr="00783ECB">
              <w:rPr>
                <w:szCs w:val="21"/>
              </w:rPr>
              <w:t>项时的所有需求？列出</w:t>
            </w:r>
            <w:r w:rsidRPr="00783ECB">
              <w:rPr>
                <w:rFonts w:hint="eastAsia"/>
                <w:szCs w:val="21"/>
              </w:rPr>
              <w:t>实</w:t>
            </w:r>
            <w:r w:rsidRPr="00783ECB">
              <w:rPr>
                <w:szCs w:val="21"/>
              </w:rPr>
              <w:t>现的新</w:t>
            </w:r>
            <w:r w:rsidRPr="00783ECB">
              <w:rPr>
                <w:rFonts w:hint="eastAsia"/>
                <w:szCs w:val="21"/>
              </w:rPr>
              <w:t>增</w:t>
            </w:r>
            <w:r w:rsidRPr="00783ECB">
              <w:rPr>
                <w:szCs w:val="21"/>
              </w:rPr>
              <w:t>需求</w:t>
            </w:r>
            <w:r w:rsidRPr="00783ECB">
              <w:rPr>
                <w:rFonts w:hint="eastAsia"/>
                <w:szCs w:val="21"/>
              </w:rPr>
              <w:t>和</w:t>
            </w:r>
            <w:r w:rsidRPr="00783ECB">
              <w:rPr>
                <w:szCs w:val="21"/>
              </w:rPr>
              <w:t>未</w:t>
            </w:r>
            <w:r w:rsidRPr="00783ECB">
              <w:rPr>
                <w:rFonts w:hint="eastAsia"/>
                <w:szCs w:val="21"/>
              </w:rPr>
              <w:t>实</w:t>
            </w:r>
            <w:r w:rsidRPr="00783ECB">
              <w:rPr>
                <w:szCs w:val="21"/>
              </w:rPr>
              <w:t>现的需求</w:t>
            </w:r>
            <w:r w:rsidRPr="00783ECB">
              <w:rPr>
                <w:rFonts w:hint="eastAsia"/>
                <w:szCs w:val="21"/>
              </w:rPr>
              <w:t>。</w:t>
            </w:r>
          </w:p>
          <w:p w14:paraId="6EEC664E" w14:textId="77E8B048" w:rsidR="006265D9" w:rsidRPr="00783ECB" w:rsidRDefault="00641A1A" w:rsidP="00FB2B9D">
            <w:pPr>
              <w:adjustRightInd w:val="0"/>
              <w:snapToGrid w:val="0"/>
              <w:spacing w:line="460" w:lineRule="atLeast"/>
            </w:pPr>
            <w:r w:rsidRPr="00783ECB">
              <w:rPr>
                <w:rFonts w:hint="eastAsia"/>
                <w:szCs w:val="21"/>
              </w:rPr>
              <w:t>项目开始时的需求是</w:t>
            </w:r>
            <w:r w:rsidRPr="00783ECB">
              <w:rPr>
                <w:rFonts w:hint="eastAsia"/>
              </w:rPr>
              <w:t>代入感强、趣味性强，剧情画面吸引用户，保证游戏统一性，界面易用性等。</w:t>
            </w:r>
          </w:p>
          <w:p w14:paraId="390DBFB3" w14:textId="6B08C473" w:rsidR="00641A1A" w:rsidRPr="00783ECB" w:rsidRDefault="00641A1A" w:rsidP="00FB2B9D">
            <w:pPr>
              <w:adjustRightInd w:val="0"/>
              <w:snapToGrid w:val="0"/>
              <w:spacing w:line="460" w:lineRule="atLeast"/>
            </w:pPr>
            <w:r w:rsidRPr="00783ECB">
              <w:rPr>
                <w:rFonts w:hint="eastAsia"/>
              </w:rPr>
              <w:t>基本上实现了所有的需求，并且没有新增的需求。</w:t>
            </w:r>
          </w:p>
          <w:p w14:paraId="0B60A0B1" w14:textId="303614D4" w:rsidR="00641A1A" w:rsidRPr="00783ECB" w:rsidRDefault="00641A1A" w:rsidP="00FB2B9D">
            <w:pPr>
              <w:adjustRightInd w:val="0"/>
              <w:snapToGrid w:val="0"/>
              <w:spacing w:line="460" w:lineRule="atLeast"/>
              <w:rPr>
                <w:szCs w:val="21"/>
              </w:rPr>
            </w:pPr>
          </w:p>
          <w:p w14:paraId="25C9E448" w14:textId="77777777" w:rsidR="00641A1A" w:rsidRPr="00783ECB" w:rsidRDefault="00641A1A" w:rsidP="00FB2B9D">
            <w:pPr>
              <w:adjustRightInd w:val="0"/>
              <w:snapToGrid w:val="0"/>
              <w:spacing w:line="460" w:lineRule="atLeast"/>
              <w:rPr>
                <w:szCs w:val="21"/>
              </w:rPr>
            </w:pPr>
          </w:p>
          <w:p w14:paraId="7E1DAFD9" w14:textId="77777777" w:rsidR="006265D9" w:rsidRPr="00783ECB" w:rsidRDefault="006265D9" w:rsidP="00FB2B9D">
            <w:pPr>
              <w:adjustRightInd w:val="0"/>
              <w:snapToGrid w:val="0"/>
              <w:spacing w:line="460" w:lineRule="atLeast"/>
              <w:rPr>
                <w:szCs w:val="21"/>
              </w:rPr>
            </w:pPr>
            <w:r w:rsidRPr="00783ECB">
              <w:rPr>
                <w:szCs w:val="21"/>
              </w:rPr>
              <w:t>2.</w:t>
            </w:r>
            <w:r w:rsidRPr="00783ECB">
              <w:rPr>
                <w:rFonts w:hint="eastAsia"/>
                <w:szCs w:val="21"/>
              </w:rPr>
              <w:t>采</w:t>
            </w:r>
            <w:r w:rsidRPr="00783ECB">
              <w:rPr>
                <w:szCs w:val="21"/>
              </w:rPr>
              <w:t>用哪种架构风格</w:t>
            </w:r>
            <w:r w:rsidRPr="00783ECB">
              <w:rPr>
                <w:rFonts w:hint="eastAsia"/>
                <w:szCs w:val="21"/>
              </w:rPr>
              <w:t>？</w:t>
            </w:r>
            <w:r w:rsidRPr="00783ECB">
              <w:rPr>
                <w:szCs w:val="21"/>
              </w:rPr>
              <w:t>哪</w:t>
            </w:r>
            <w:r w:rsidRPr="00783ECB">
              <w:rPr>
                <w:rFonts w:hint="eastAsia"/>
                <w:szCs w:val="21"/>
              </w:rPr>
              <w:t>些</w:t>
            </w:r>
            <w:r w:rsidRPr="00783ECB">
              <w:rPr>
                <w:szCs w:val="21"/>
              </w:rPr>
              <w:t>设计模式？</w:t>
            </w:r>
          </w:p>
          <w:p w14:paraId="53F01F3A" w14:textId="6A364D78" w:rsidR="006265D9" w:rsidRPr="00783ECB" w:rsidRDefault="002675B6" w:rsidP="00FB2B9D">
            <w:pPr>
              <w:adjustRightInd w:val="0"/>
              <w:snapToGrid w:val="0"/>
              <w:spacing w:line="460" w:lineRule="atLeast"/>
              <w:rPr>
                <w:szCs w:val="21"/>
              </w:rPr>
            </w:pPr>
            <w:r w:rsidRPr="00783ECB">
              <w:rPr>
                <w:rFonts w:hint="eastAsia"/>
                <w:szCs w:val="21"/>
              </w:rPr>
              <w:t>采用三层架构。但</w:t>
            </w:r>
            <w:r w:rsidRPr="00783ECB">
              <w:rPr>
                <w:rFonts w:hint="eastAsia"/>
                <w:szCs w:val="21"/>
              </w:rPr>
              <w:t>Unity</w:t>
            </w:r>
            <w:r w:rsidR="003323F3" w:rsidRPr="00783ECB">
              <w:rPr>
                <w:rFonts w:hint="eastAsia"/>
                <w:szCs w:val="21"/>
              </w:rPr>
              <w:t>只</w:t>
            </w:r>
            <w:r w:rsidRPr="00783ECB">
              <w:rPr>
                <w:rFonts w:hint="eastAsia"/>
                <w:szCs w:val="21"/>
              </w:rPr>
              <w:t>让我们需要编辑业务层。</w:t>
            </w:r>
          </w:p>
          <w:p w14:paraId="19B55B55" w14:textId="5D7D7BD5" w:rsidR="00AD415B" w:rsidRPr="00783ECB" w:rsidRDefault="00AD415B" w:rsidP="00FB2B9D">
            <w:pPr>
              <w:adjustRightInd w:val="0"/>
              <w:snapToGrid w:val="0"/>
              <w:spacing w:line="460" w:lineRule="atLeast"/>
              <w:rPr>
                <w:szCs w:val="21"/>
              </w:rPr>
            </w:pPr>
          </w:p>
          <w:p w14:paraId="32047DCF" w14:textId="2281AA13" w:rsidR="00AD415B" w:rsidRPr="00783ECB" w:rsidRDefault="001A2225" w:rsidP="00FB2B9D">
            <w:pPr>
              <w:adjustRightInd w:val="0"/>
              <w:snapToGrid w:val="0"/>
              <w:spacing w:line="460" w:lineRule="atLeast"/>
              <w:rPr>
                <w:rFonts w:eastAsia="ＭＳ 明朝"/>
                <w:szCs w:val="21"/>
              </w:rPr>
            </w:pPr>
            <w:r w:rsidRPr="00783ECB">
              <w:rPr>
                <w:rFonts w:hint="eastAsia"/>
                <w:szCs w:val="21"/>
              </w:rPr>
              <w:t>设计模式在游戏内唯一的物体上</w:t>
            </w:r>
            <w:proofErr w:type="gramStart"/>
            <w:r w:rsidRPr="00783ECB">
              <w:rPr>
                <w:rFonts w:hint="eastAsia"/>
                <w:szCs w:val="21"/>
              </w:rPr>
              <w:t>采用单例模式</w:t>
            </w:r>
            <w:proofErr w:type="gramEnd"/>
            <w:r w:rsidRPr="00783ECB">
              <w:rPr>
                <w:rFonts w:hint="eastAsia"/>
                <w:szCs w:val="21"/>
              </w:rPr>
              <w:t>，在存在魔法数字（</w:t>
            </w:r>
            <w:proofErr w:type="spellStart"/>
            <w:r w:rsidRPr="00783ECB">
              <w:rPr>
                <w:rFonts w:hint="eastAsia"/>
                <w:szCs w:val="21"/>
              </w:rPr>
              <w:t>MagicNumber</w:t>
            </w:r>
            <w:proofErr w:type="spellEnd"/>
            <w:r w:rsidRPr="00783ECB">
              <w:rPr>
                <w:rFonts w:hint="eastAsia"/>
                <w:szCs w:val="21"/>
              </w:rPr>
              <w:t>）的</w:t>
            </w:r>
            <w:r w:rsidRPr="00783ECB">
              <w:rPr>
                <w:rFonts w:hint="eastAsia"/>
                <w:szCs w:val="21"/>
              </w:rPr>
              <w:t>Unity</w:t>
            </w:r>
            <w:r w:rsidRPr="00783ECB">
              <w:rPr>
                <w:rFonts w:hint="eastAsia"/>
                <w:szCs w:val="21"/>
              </w:rPr>
              <w:t>函数调用地方（如场景跳转）使用中介者模式</w:t>
            </w:r>
            <w:r w:rsidRPr="00783ECB">
              <w:rPr>
                <w:rFonts w:eastAsiaTheme="minorEastAsia" w:hint="eastAsia"/>
                <w:szCs w:val="21"/>
              </w:rPr>
              <w:t>。</w:t>
            </w:r>
          </w:p>
          <w:p w14:paraId="3DEAD69A" w14:textId="77777777" w:rsidR="006265D9" w:rsidRPr="00783ECB" w:rsidRDefault="006265D9" w:rsidP="00FB2B9D">
            <w:pPr>
              <w:adjustRightInd w:val="0"/>
              <w:snapToGrid w:val="0"/>
              <w:spacing w:line="460" w:lineRule="atLeast"/>
              <w:rPr>
                <w:szCs w:val="21"/>
              </w:rPr>
            </w:pPr>
          </w:p>
          <w:p w14:paraId="7537A650" w14:textId="77777777" w:rsidR="00582955" w:rsidRPr="00783ECB" w:rsidRDefault="006265D9" w:rsidP="006265D9">
            <w:pPr>
              <w:adjustRightInd w:val="0"/>
              <w:snapToGrid w:val="0"/>
              <w:spacing w:line="460" w:lineRule="atLeast"/>
              <w:rPr>
                <w:szCs w:val="21"/>
              </w:rPr>
            </w:pPr>
            <w:r w:rsidRPr="00783ECB">
              <w:rPr>
                <w:szCs w:val="21"/>
              </w:rPr>
              <w:t>3.</w:t>
            </w:r>
            <w:r w:rsidRPr="00783ECB">
              <w:rPr>
                <w:szCs w:val="21"/>
              </w:rPr>
              <w:t>技术方案有哪些亮点？</w:t>
            </w:r>
          </w:p>
          <w:p w14:paraId="68B7CCE0" w14:textId="0B395EE4" w:rsidR="006D632C" w:rsidRPr="00783ECB" w:rsidRDefault="005F383F" w:rsidP="006265D9">
            <w:pPr>
              <w:adjustRightInd w:val="0"/>
              <w:snapToGrid w:val="0"/>
              <w:spacing w:line="460" w:lineRule="atLeast"/>
              <w:rPr>
                <w:szCs w:val="21"/>
              </w:rPr>
            </w:pPr>
            <w:r w:rsidRPr="00783ECB">
              <w:rPr>
                <w:rFonts w:hint="eastAsia"/>
                <w:szCs w:val="21"/>
              </w:rPr>
              <w:t>Unity</w:t>
            </w:r>
            <w:r w:rsidRPr="00783ECB">
              <w:rPr>
                <w:rFonts w:hint="eastAsia"/>
                <w:szCs w:val="21"/>
              </w:rPr>
              <w:t>帮助我们实现高复用性，可以把常用的游戏物体与组件的组合保存为模板进行复用</w:t>
            </w:r>
            <w:r w:rsidR="006D632C" w:rsidRPr="00783ECB">
              <w:rPr>
                <w:rFonts w:hint="eastAsia"/>
                <w:szCs w:val="21"/>
              </w:rPr>
              <w:t>，我们不仅在此项目，在其它项目内也可</w:t>
            </w:r>
          </w:p>
          <w:p w14:paraId="1E40A0C0" w14:textId="77777777" w:rsidR="006265D9" w:rsidRPr="00783ECB" w:rsidRDefault="006265D9" w:rsidP="006265D9">
            <w:pPr>
              <w:adjustRightInd w:val="0"/>
              <w:snapToGrid w:val="0"/>
              <w:spacing w:line="460" w:lineRule="atLeast"/>
              <w:rPr>
                <w:szCs w:val="21"/>
              </w:rPr>
            </w:pPr>
          </w:p>
          <w:p w14:paraId="30639FAC" w14:textId="77777777" w:rsidR="006265D9" w:rsidRPr="00783ECB" w:rsidRDefault="006265D9" w:rsidP="006265D9">
            <w:pPr>
              <w:adjustRightInd w:val="0"/>
              <w:snapToGrid w:val="0"/>
              <w:spacing w:line="460" w:lineRule="atLeast"/>
              <w:rPr>
                <w:szCs w:val="21"/>
              </w:rPr>
            </w:pPr>
            <w:r w:rsidRPr="00783ECB">
              <w:rPr>
                <w:szCs w:val="21"/>
              </w:rPr>
              <w:t>4.</w:t>
            </w:r>
            <w:r w:rsidRPr="00783ECB">
              <w:rPr>
                <w:rFonts w:hint="eastAsia"/>
                <w:szCs w:val="21"/>
              </w:rPr>
              <w:t>是</w:t>
            </w:r>
            <w:r w:rsidRPr="00783ECB">
              <w:rPr>
                <w:szCs w:val="21"/>
              </w:rPr>
              <w:t>否做了单元测</w:t>
            </w:r>
            <w:r w:rsidRPr="00783ECB">
              <w:rPr>
                <w:rFonts w:hint="eastAsia"/>
                <w:szCs w:val="21"/>
              </w:rPr>
              <w:t>试</w:t>
            </w:r>
            <w:r w:rsidRPr="00783ECB">
              <w:rPr>
                <w:szCs w:val="21"/>
              </w:rPr>
              <w:t>？</w:t>
            </w:r>
            <w:r w:rsidRPr="00783ECB">
              <w:rPr>
                <w:rFonts w:hint="eastAsia"/>
                <w:szCs w:val="21"/>
              </w:rPr>
              <w:t>是</w:t>
            </w:r>
            <w:r w:rsidRPr="00783ECB">
              <w:rPr>
                <w:szCs w:val="21"/>
              </w:rPr>
              <w:t>否做了</w:t>
            </w:r>
            <w:r w:rsidRPr="00783ECB">
              <w:rPr>
                <w:rFonts w:hint="eastAsia"/>
                <w:szCs w:val="21"/>
              </w:rPr>
              <w:t>系统</w:t>
            </w:r>
            <w:r w:rsidRPr="00783ECB">
              <w:rPr>
                <w:szCs w:val="21"/>
              </w:rPr>
              <w:t>功能测</w:t>
            </w:r>
            <w:r w:rsidRPr="00783ECB">
              <w:rPr>
                <w:rFonts w:hint="eastAsia"/>
                <w:szCs w:val="21"/>
              </w:rPr>
              <w:t>试</w:t>
            </w:r>
            <w:r w:rsidRPr="00783ECB">
              <w:rPr>
                <w:szCs w:val="21"/>
              </w:rPr>
              <w:t>？是</w:t>
            </w:r>
            <w:r w:rsidRPr="00783ECB">
              <w:rPr>
                <w:rFonts w:hint="eastAsia"/>
                <w:szCs w:val="21"/>
              </w:rPr>
              <w:t>否</w:t>
            </w:r>
            <w:r w:rsidRPr="00783ECB">
              <w:rPr>
                <w:szCs w:val="21"/>
              </w:rPr>
              <w:t>做了性能测试？是</w:t>
            </w:r>
            <w:r w:rsidRPr="00783ECB">
              <w:rPr>
                <w:rFonts w:hint="eastAsia"/>
                <w:szCs w:val="21"/>
              </w:rPr>
              <w:t>否</w:t>
            </w:r>
            <w:r w:rsidRPr="00783ECB">
              <w:rPr>
                <w:szCs w:val="21"/>
              </w:rPr>
              <w:t>做</w:t>
            </w:r>
            <w:r w:rsidRPr="00783ECB">
              <w:rPr>
                <w:rFonts w:hint="eastAsia"/>
                <w:szCs w:val="21"/>
              </w:rPr>
              <w:t>了兼</w:t>
            </w:r>
            <w:r w:rsidRPr="00783ECB">
              <w:rPr>
                <w:szCs w:val="21"/>
              </w:rPr>
              <w:t>容性等其他非功能</w:t>
            </w:r>
            <w:r w:rsidRPr="00783ECB">
              <w:rPr>
                <w:rFonts w:hint="eastAsia"/>
                <w:szCs w:val="21"/>
              </w:rPr>
              <w:t>测</w:t>
            </w:r>
            <w:r w:rsidRPr="00783ECB">
              <w:rPr>
                <w:szCs w:val="21"/>
              </w:rPr>
              <w:t>试？</w:t>
            </w:r>
          </w:p>
          <w:p w14:paraId="78F14C9E" w14:textId="06E2AA58" w:rsidR="00582955" w:rsidRPr="00783ECB" w:rsidRDefault="006D632C" w:rsidP="00E06498">
            <w:pPr>
              <w:spacing w:line="360" w:lineRule="atLeast"/>
              <w:jc w:val="left"/>
              <w:rPr>
                <w:szCs w:val="21"/>
              </w:rPr>
            </w:pPr>
            <w:r w:rsidRPr="00783ECB">
              <w:rPr>
                <w:rFonts w:hint="eastAsia"/>
                <w:szCs w:val="21"/>
              </w:rPr>
              <w:t>无单元测试——项目大部分依赖的代码在</w:t>
            </w:r>
            <w:r w:rsidRPr="00783ECB">
              <w:rPr>
                <w:rFonts w:hint="eastAsia"/>
                <w:szCs w:val="21"/>
              </w:rPr>
              <w:t>Unity</w:t>
            </w:r>
            <w:r w:rsidRPr="00783ECB">
              <w:rPr>
                <w:rFonts w:hint="eastAsia"/>
                <w:szCs w:val="21"/>
              </w:rPr>
              <w:t>内部（黑盒状态），因此没有白合测试</w:t>
            </w:r>
          </w:p>
          <w:p w14:paraId="5C154002" w14:textId="6256E137" w:rsidR="00582955" w:rsidRPr="00783ECB" w:rsidRDefault="00356E49" w:rsidP="00E06498">
            <w:pPr>
              <w:spacing w:line="360" w:lineRule="atLeast"/>
              <w:jc w:val="left"/>
              <w:rPr>
                <w:szCs w:val="21"/>
              </w:rPr>
            </w:pPr>
            <w:r w:rsidRPr="00783ECB">
              <w:rPr>
                <w:rFonts w:hint="eastAsia"/>
                <w:szCs w:val="21"/>
              </w:rPr>
              <w:t>系统</w:t>
            </w:r>
            <w:r w:rsidR="006D632C" w:rsidRPr="00783ECB">
              <w:rPr>
                <w:rFonts w:hint="eastAsia"/>
                <w:szCs w:val="21"/>
              </w:rPr>
              <w:t>测试——基于游戏体验进行测试：</w:t>
            </w:r>
            <w:r w:rsidR="00B544A8" w:rsidRPr="00783ECB">
              <w:rPr>
                <w:rFonts w:hint="eastAsia"/>
                <w:szCs w:val="21"/>
              </w:rPr>
              <w:t>游戏内容、</w:t>
            </w:r>
            <w:r w:rsidR="006D632C" w:rsidRPr="00783ECB">
              <w:rPr>
                <w:rFonts w:hint="eastAsia"/>
                <w:szCs w:val="21"/>
              </w:rPr>
              <w:t>易用性、吸引力</w:t>
            </w:r>
          </w:p>
          <w:p w14:paraId="2295F6A8" w14:textId="0E10B7C9" w:rsidR="00582955" w:rsidRPr="001944BF" w:rsidRDefault="00356E49" w:rsidP="00E06498">
            <w:pPr>
              <w:spacing w:line="360" w:lineRule="atLeast"/>
              <w:jc w:val="left"/>
              <w:rPr>
                <w:rFonts w:eastAsia="ＭＳ 明朝"/>
                <w:szCs w:val="21"/>
              </w:rPr>
            </w:pPr>
            <w:r w:rsidRPr="00783ECB">
              <w:rPr>
                <w:rFonts w:hint="eastAsia"/>
                <w:szCs w:val="21"/>
              </w:rPr>
              <w:t>性能测试——</w:t>
            </w:r>
            <w:proofErr w:type="gramStart"/>
            <w:r w:rsidR="00C35ECE">
              <w:rPr>
                <w:rFonts w:hint="eastAsia"/>
                <w:szCs w:val="21"/>
              </w:rPr>
              <w:t>测是否</w:t>
            </w:r>
            <w:proofErr w:type="gramEnd"/>
            <w:r w:rsidR="00535311">
              <w:rPr>
                <w:rFonts w:hint="eastAsia"/>
                <w:szCs w:val="21"/>
              </w:rPr>
              <w:t>影响游戏体验</w:t>
            </w:r>
          </w:p>
        </w:tc>
      </w:tr>
      <w:tr w:rsidR="00783ECB" w:rsidRPr="00783ECB" w14:paraId="334993EC" w14:textId="77777777" w:rsidTr="00797025">
        <w:trPr>
          <w:cantSplit/>
        </w:trPr>
        <w:tc>
          <w:tcPr>
            <w:tcW w:w="8928" w:type="dxa"/>
            <w:gridSpan w:val="2"/>
            <w:shd w:val="pct10" w:color="auto" w:fill="FFFFFF"/>
          </w:tcPr>
          <w:p w14:paraId="0172FC66" w14:textId="77777777" w:rsidR="006265D9" w:rsidRPr="00783ECB" w:rsidRDefault="006265D9" w:rsidP="006265D9">
            <w:pPr>
              <w:spacing w:line="360" w:lineRule="atLeast"/>
              <w:jc w:val="center"/>
              <w:rPr>
                <w:rFonts w:ascii="SimSun"/>
                <w:b/>
                <w:szCs w:val="21"/>
              </w:rPr>
            </w:pPr>
            <w:r w:rsidRPr="00783ECB">
              <w:rPr>
                <w:rFonts w:ascii="SimSun" w:hint="eastAsia"/>
                <w:b/>
                <w:szCs w:val="21"/>
              </w:rPr>
              <w:t>项目组成员对项目的贡献度（%）</w:t>
            </w:r>
          </w:p>
        </w:tc>
      </w:tr>
      <w:tr w:rsidR="00783ECB" w:rsidRPr="00783ECB" w14:paraId="641B9BE1" w14:textId="77777777" w:rsidTr="00582955">
        <w:trPr>
          <w:cantSplit/>
        </w:trPr>
        <w:tc>
          <w:tcPr>
            <w:tcW w:w="8928" w:type="dxa"/>
            <w:gridSpan w:val="2"/>
          </w:tcPr>
          <w:p w14:paraId="28BC876C" w14:textId="621E3958" w:rsidR="006265D9" w:rsidRPr="00783ECB" w:rsidRDefault="007C79A1" w:rsidP="006265D9">
            <w:pPr>
              <w:adjustRightInd w:val="0"/>
              <w:snapToGrid w:val="0"/>
              <w:spacing w:line="460" w:lineRule="atLeast"/>
              <w:rPr>
                <w:szCs w:val="21"/>
              </w:rPr>
            </w:pPr>
            <w:r w:rsidRPr="00783ECB">
              <w:rPr>
                <w:rFonts w:hint="eastAsia"/>
                <w:szCs w:val="21"/>
              </w:rPr>
              <w:t>33%</w:t>
            </w:r>
            <w:r w:rsidRPr="00783ECB">
              <w:rPr>
                <w:szCs w:val="21"/>
              </w:rPr>
              <w:t xml:space="preserve"> </w:t>
            </w:r>
            <w:proofErr w:type="spellStart"/>
            <w:r w:rsidR="00BE375B" w:rsidRPr="00783ECB">
              <w:rPr>
                <w:rFonts w:hint="eastAsia"/>
                <w:szCs w:val="21"/>
              </w:rPr>
              <w:t>J</w:t>
            </w:r>
            <w:r w:rsidR="00BE375B" w:rsidRPr="00783ECB">
              <w:rPr>
                <w:szCs w:val="21"/>
              </w:rPr>
              <w:t>unHanaizumi</w:t>
            </w:r>
            <w:proofErr w:type="spellEnd"/>
            <w:r w:rsidR="00626B34" w:rsidRPr="00783ECB">
              <w:rPr>
                <w:rFonts w:hint="eastAsia"/>
                <w:szCs w:val="21"/>
              </w:rPr>
              <w:t>：实体逻辑</w:t>
            </w:r>
            <w:r w:rsidR="001E53FB" w:rsidRPr="00783ECB">
              <w:rPr>
                <w:rFonts w:hint="eastAsia"/>
                <w:szCs w:val="21"/>
              </w:rPr>
              <w:t>、场景逻辑</w:t>
            </w:r>
            <w:r w:rsidR="003E3EAA" w:rsidRPr="00783ECB">
              <w:rPr>
                <w:rFonts w:hint="eastAsia"/>
                <w:szCs w:val="21"/>
              </w:rPr>
              <w:t>、</w:t>
            </w:r>
            <w:r w:rsidR="009B774E" w:rsidRPr="00783ECB">
              <w:rPr>
                <w:rFonts w:hint="eastAsia"/>
                <w:szCs w:val="21"/>
              </w:rPr>
              <w:t>模型</w:t>
            </w:r>
            <w:r w:rsidR="003E3EAA" w:rsidRPr="00783ECB">
              <w:rPr>
                <w:rFonts w:hint="eastAsia"/>
                <w:szCs w:val="21"/>
              </w:rPr>
              <w:t>收集</w:t>
            </w:r>
          </w:p>
          <w:p w14:paraId="4B65719F" w14:textId="3022515E" w:rsidR="00BE375B" w:rsidRPr="00783ECB" w:rsidRDefault="007C79A1" w:rsidP="006265D9">
            <w:pPr>
              <w:adjustRightInd w:val="0"/>
              <w:snapToGrid w:val="0"/>
              <w:spacing w:line="460" w:lineRule="atLeast"/>
              <w:rPr>
                <w:szCs w:val="21"/>
              </w:rPr>
            </w:pPr>
            <w:r w:rsidRPr="00783ECB">
              <w:rPr>
                <w:rFonts w:hint="eastAsia"/>
                <w:szCs w:val="21"/>
              </w:rPr>
              <w:t>30%</w:t>
            </w:r>
            <w:r w:rsidRPr="00783ECB">
              <w:rPr>
                <w:szCs w:val="21"/>
              </w:rPr>
              <w:t xml:space="preserve"> </w:t>
            </w:r>
            <w:r w:rsidR="00BE375B" w:rsidRPr="00783ECB">
              <w:rPr>
                <w:rFonts w:hint="eastAsia"/>
                <w:szCs w:val="21"/>
              </w:rPr>
              <w:t>N</w:t>
            </w:r>
            <w:r w:rsidR="00BE375B" w:rsidRPr="00783ECB">
              <w:rPr>
                <w:szCs w:val="21"/>
              </w:rPr>
              <w:t>aomi</w:t>
            </w:r>
            <w:r w:rsidR="00626B34" w:rsidRPr="00783ECB">
              <w:rPr>
                <w:rFonts w:hint="eastAsia"/>
                <w:szCs w:val="21"/>
              </w:rPr>
              <w:t>：物品交互、</w:t>
            </w:r>
            <w:r w:rsidR="00626B34" w:rsidRPr="00783ECB">
              <w:rPr>
                <w:rFonts w:hint="eastAsia"/>
                <w:szCs w:val="21"/>
              </w:rPr>
              <w:t>VR</w:t>
            </w:r>
            <w:r w:rsidR="00626B34" w:rsidRPr="00783ECB">
              <w:rPr>
                <w:rFonts w:hint="eastAsia"/>
                <w:szCs w:val="21"/>
              </w:rPr>
              <w:t>调试</w:t>
            </w:r>
            <w:r w:rsidR="00FF2CA9" w:rsidRPr="00783ECB">
              <w:rPr>
                <w:rFonts w:hint="eastAsia"/>
                <w:szCs w:val="21"/>
              </w:rPr>
              <w:t>、</w:t>
            </w:r>
            <w:r w:rsidR="00FF2CA9" w:rsidRPr="00783ECB">
              <w:rPr>
                <w:rFonts w:hint="eastAsia"/>
                <w:szCs w:val="21"/>
              </w:rPr>
              <w:t>HUD</w:t>
            </w:r>
            <w:r w:rsidR="00FF2CA9" w:rsidRPr="00783ECB">
              <w:rPr>
                <w:rFonts w:hint="eastAsia"/>
                <w:szCs w:val="21"/>
              </w:rPr>
              <w:t>界面实现</w:t>
            </w:r>
          </w:p>
          <w:p w14:paraId="63A41289" w14:textId="1F2751B5" w:rsidR="006265D9" w:rsidRPr="00783ECB" w:rsidRDefault="007C79A1" w:rsidP="006265D9">
            <w:pPr>
              <w:adjustRightInd w:val="0"/>
              <w:snapToGrid w:val="0"/>
              <w:spacing w:line="460" w:lineRule="atLeast"/>
              <w:rPr>
                <w:szCs w:val="21"/>
              </w:rPr>
            </w:pPr>
            <w:r w:rsidRPr="00783ECB">
              <w:rPr>
                <w:rFonts w:hint="eastAsia"/>
                <w:szCs w:val="21"/>
              </w:rPr>
              <w:t>27%</w:t>
            </w:r>
            <w:r w:rsidRPr="00783ECB">
              <w:rPr>
                <w:szCs w:val="21"/>
              </w:rPr>
              <w:t xml:space="preserve"> </w:t>
            </w:r>
            <w:proofErr w:type="spellStart"/>
            <w:r w:rsidR="00BE375B" w:rsidRPr="00783ECB">
              <w:rPr>
                <w:rFonts w:hint="eastAsia"/>
                <w:szCs w:val="21"/>
              </w:rPr>
              <w:t>E</w:t>
            </w:r>
            <w:r w:rsidR="00BE375B" w:rsidRPr="00783ECB">
              <w:rPr>
                <w:szCs w:val="21"/>
              </w:rPr>
              <w:t>dwardRaymond</w:t>
            </w:r>
            <w:proofErr w:type="spellEnd"/>
            <w:r w:rsidR="00626B34" w:rsidRPr="00783ECB">
              <w:rPr>
                <w:rFonts w:hint="eastAsia"/>
                <w:szCs w:val="21"/>
              </w:rPr>
              <w:t>：</w:t>
            </w:r>
            <w:r w:rsidR="00626B34" w:rsidRPr="00783ECB">
              <w:rPr>
                <w:rFonts w:hint="eastAsia"/>
                <w:szCs w:val="21"/>
              </w:rPr>
              <w:t>PVP</w:t>
            </w:r>
            <w:r w:rsidR="00626B34" w:rsidRPr="00783ECB">
              <w:rPr>
                <w:rFonts w:hint="eastAsia"/>
                <w:szCs w:val="21"/>
              </w:rPr>
              <w:t>对战</w:t>
            </w:r>
          </w:p>
          <w:p w14:paraId="3903DBFF" w14:textId="2696EAB1" w:rsidR="00626B34" w:rsidRPr="00783ECB" w:rsidRDefault="007C79A1" w:rsidP="00FB2B9D">
            <w:pPr>
              <w:adjustRightInd w:val="0"/>
              <w:snapToGrid w:val="0"/>
              <w:spacing w:line="460" w:lineRule="atLeast"/>
              <w:rPr>
                <w:szCs w:val="21"/>
              </w:rPr>
            </w:pPr>
            <w:r w:rsidRPr="00783ECB">
              <w:rPr>
                <w:rFonts w:hint="eastAsia"/>
                <w:szCs w:val="21"/>
              </w:rPr>
              <w:t>10%</w:t>
            </w:r>
            <w:r w:rsidRPr="00783ECB">
              <w:rPr>
                <w:szCs w:val="21"/>
              </w:rPr>
              <w:t xml:space="preserve"> </w:t>
            </w:r>
            <w:r w:rsidR="00BE375B" w:rsidRPr="00783ECB">
              <w:rPr>
                <w:rFonts w:hint="eastAsia"/>
                <w:szCs w:val="21"/>
              </w:rPr>
              <w:t>叶鹏</w:t>
            </w:r>
            <w:proofErr w:type="gramStart"/>
            <w:r w:rsidR="00BE375B" w:rsidRPr="00783ECB">
              <w:rPr>
                <w:rFonts w:hint="eastAsia"/>
                <w:szCs w:val="21"/>
              </w:rPr>
              <w:t>鹏</w:t>
            </w:r>
            <w:proofErr w:type="gramEnd"/>
            <w:r w:rsidR="00626B34" w:rsidRPr="00783ECB">
              <w:rPr>
                <w:rFonts w:hint="eastAsia"/>
                <w:szCs w:val="21"/>
              </w:rPr>
              <w:t>：部分</w:t>
            </w:r>
            <w:r w:rsidR="00626B34" w:rsidRPr="00783ECB">
              <w:rPr>
                <w:rFonts w:hint="eastAsia"/>
                <w:szCs w:val="21"/>
              </w:rPr>
              <w:t>U</w:t>
            </w:r>
            <w:r w:rsidR="00626B34" w:rsidRPr="00783ECB">
              <w:rPr>
                <w:szCs w:val="21"/>
              </w:rPr>
              <w:t>I</w:t>
            </w:r>
          </w:p>
        </w:tc>
      </w:tr>
      <w:tr w:rsidR="00783ECB" w:rsidRPr="00783ECB" w14:paraId="0513FAEA" w14:textId="77777777" w:rsidTr="00582955">
        <w:trPr>
          <w:cantSplit/>
        </w:trPr>
        <w:tc>
          <w:tcPr>
            <w:tcW w:w="8928" w:type="dxa"/>
            <w:gridSpan w:val="2"/>
            <w:shd w:val="pct10" w:color="auto" w:fill="FFFFFF"/>
          </w:tcPr>
          <w:p w14:paraId="1237E334" w14:textId="77777777" w:rsidR="00582955" w:rsidRPr="00783ECB" w:rsidRDefault="00582955" w:rsidP="00582955">
            <w:pPr>
              <w:spacing w:line="360" w:lineRule="atLeast"/>
              <w:jc w:val="center"/>
              <w:rPr>
                <w:rFonts w:ascii="SimSun"/>
                <w:b/>
                <w:szCs w:val="21"/>
              </w:rPr>
            </w:pPr>
            <w:r w:rsidRPr="00783ECB">
              <w:rPr>
                <w:rFonts w:ascii="SimSun" w:hint="eastAsia"/>
                <w:b/>
                <w:szCs w:val="21"/>
              </w:rPr>
              <w:t>软件度量</w:t>
            </w:r>
          </w:p>
        </w:tc>
      </w:tr>
      <w:tr w:rsidR="00783ECB" w:rsidRPr="00783ECB" w14:paraId="1FCBA571" w14:textId="77777777" w:rsidTr="00582955">
        <w:trPr>
          <w:cantSplit/>
        </w:trPr>
        <w:tc>
          <w:tcPr>
            <w:tcW w:w="5883" w:type="dxa"/>
          </w:tcPr>
          <w:p w14:paraId="6A8D9F3F" w14:textId="77777777" w:rsidR="00582955" w:rsidRPr="00783ECB" w:rsidRDefault="008C214A" w:rsidP="008C214A">
            <w:pPr>
              <w:spacing w:line="360" w:lineRule="atLeast"/>
              <w:jc w:val="right"/>
              <w:rPr>
                <w:rFonts w:ascii="SimSun"/>
                <w:szCs w:val="21"/>
              </w:rPr>
            </w:pPr>
            <w:r w:rsidRPr="00783ECB">
              <w:rPr>
                <w:rFonts w:ascii="SimSun" w:hint="eastAsia"/>
                <w:szCs w:val="21"/>
              </w:rPr>
              <w:t>软件代码行数（不包括注解行、</w:t>
            </w:r>
            <w:r w:rsidR="00582955" w:rsidRPr="00783ECB">
              <w:rPr>
                <w:rFonts w:ascii="SimSun" w:hint="eastAsia"/>
                <w:szCs w:val="21"/>
              </w:rPr>
              <w:t>空行</w:t>
            </w:r>
            <w:r w:rsidRPr="00783ECB">
              <w:rPr>
                <w:rFonts w:ascii="SimSun" w:hint="eastAsia"/>
                <w:szCs w:val="21"/>
              </w:rPr>
              <w:t>和复用代码</w:t>
            </w:r>
            <w:r w:rsidR="00582955" w:rsidRPr="00783ECB">
              <w:rPr>
                <w:rFonts w:ascii="SimSun" w:hint="eastAsia"/>
                <w:szCs w:val="21"/>
              </w:rPr>
              <w:t>）：</w:t>
            </w:r>
          </w:p>
        </w:tc>
        <w:tc>
          <w:tcPr>
            <w:tcW w:w="3045" w:type="dxa"/>
          </w:tcPr>
          <w:p w14:paraId="56233596" w14:textId="5DBE3D8C" w:rsidR="00582955" w:rsidRPr="00783ECB" w:rsidRDefault="0080112A" w:rsidP="00582955">
            <w:pPr>
              <w:spacing w:line="360" w:lineRule="atLeast"/>
              <w:jc w:val="center"/>
              <w:rPr>
                <w:rFonts w:ascii="SimSun"/>
                <w:szCs w:val="21"/>
              </w:rPr>
            </w:pPr>
            <w:r w:rsidRPr="00783ECB">
              <w:rPr>
                <w:rFonts w:ascii="SimSun" w:hint="eastAsia"/>
                <w:szCs w:val="21"/>
              </w:rPr>
              <w:t>200+300+</w:t>
            </w:r>
            <w:r w:rsidR="00C31654" w:rsidRPr="00783ECB">
              <w:rPr>
                <w:rFonts w:ascii="SimSun" w:hint="eastAsia"/>
                <w:szCs w:val="21"/>
              </w:rPr>
              <w:t>5</w:t>
            </w:r>
            <w:r w:rsidR="008B0A9C" w:rsidRPr="00783ECB">
              <w:rPr>
                <w:rFonts w:ascii="SimSun" w:hint="eastAsia"/>
                <w:szCs w:val="21"/>
              </w:rPr>
              <w:t>00+</w:t>
            </w:r>
            <w:r w:rsidRPr="00783ECB">
              <w:rPr>
                <w:rFonts w:ascii="SimSun" w:hint="eastAsia"/>
                <w:szCs w:val="21"/>
              </w:rPr>
              <w:t>50=</w:t>
            </w:r>
            <w:r w:rsidR="008B0A9C" w:rsidRPr="00783ECB">
              <w:rPr>
                <w:rFonts w:ascii="SimSun" w:hint="eastAsia"/>
                <w:szCs w:val="21"/>
              </w:rPr>
              <w:t>1</w:t>
            </w:r>
            <w:r w:rsidR="00C31654" w:rsidRPr="00783ECB">
              <w:rPr>
                <w:rFonts w:ascii="SimSun" w:hint="eastAsia"/>
                <w:szCs w:val="21"/>
              </w:rPr>
              <w:t>0</w:t>
            </w:r>
            <w:r w:rsidR="008B0A9C" w:rsidRPr="00783ECB">
              <w:rPr>
                <w:rFonts w:ascii="SimSun" w:hint="eastAsia"/>
                <w:szCs w:val="21"/>
              </w:rPr>
              <w:t>50</w:t>
            </w:r>
          </w:p>
        </w:tc>
      </w:tr>
      <w:tr w:rsidR="00783ECB" w:rsidRPr="00783ECB" w14:paraId="57F7E9DB" w14:textId="77777777" w:rsidTr="00582955">
        <w:trPr>
          <w:cantSplit/>
        </w:trPr>
        <w:tc>
          <w:tcPr>
            <w:tcW w:w="5883" w:type="dxa"/>
          </w:tcPr>
          <w:p w14:paraId="6296B3BE" w14:textId="77777777" w:rsidR="008C214A" w:rsidRPr="00783ECB" w:rsidRDefault="008C214A" w:rsidP="008C214A">
            <w:pPr>
              <w:spacing w:line="360" w:lineRule="atLeast"/>
              <w:jc w:val="right"/>
              <w:rPr>
                <w:rFonts w:ascii="SimSun"/>
                <w:szCs w:val="21"/>
              </w:rPr>
            </w:pPr>
            <w:r w:rsidRPr="00783ECB">
              <w:rPr>
                <w:rFonts w:ascii="SimSun" w:hint="eastAsia"/>
                <w:szCs w:val="21"/>
              </w:rPr>
              <w:t>复用他人代码行数：</w:t>
            </w:r>
          </w:p>
        </w:tc>
        <w:tc>
          <w:tcPr>
            <w:tcW w:w="3045" w:type="dxa"/>
          </w:tcPr>
          <w:p w14:paraId="4A7A7C1B" w14:textId="0D83DDDD" w:rsidR="008C214A" w:rsidRPr="00783ECB" w:rsidRDefault="0080112A" w:rsidP="00582955">
            <w:pPr>
              <w:spacing w:line="360" w:lineRule="atLeast"/>
              <w:jc w:val="center"/>
              <w:rPr>
                <w:rFonts w:ascii="SimSun"/>
                <w:szCs w:val="21"/>
              </w:rPr>
            </w:pPr>
            <w:r w:rsidRPr="00783ECB">
              <w:rPr>
                <w:rFonts w:ascii="SimSun" w:hint="eastAsia"/>
                <w:szCs w:val="21"/>
              </w:rPr>
              <w:t>无法估量</w:t>
            </w:r>
            <w:r w:rsidR="003C19CA" w:rsidRPr="00783ECB">
              <w:rPr>
                <w:rFonts w:ascii="SimSun" w:hint="eastAsia"/>
                <w:szCs w:val="21"/>
              </w:rPr>
              <w:t>（20000+）</w:t>
            </w:r>
          </w:p>
        </w:tc>
      </w:tr>
      <w:tr w:rsidR="00582955" w:rsidRPr="00783ECB" w14:paraId="5FA00EC1" w14:textId="77777777" w:rsidTr="00582955">
        <w:trPr>
          <w:cantSplit/>
        </w:trPr>
        <w:tc>
          <w:tcPr>
            <w:tcW w:w="5883" w:type="dxa"/>
          </w:tcPr>
          <w:p w14:paraId="5CD34C6D" w14:textId="77777777" w:rsidR="00582955" w:rsidRPr="00783ECB" w:rsidRDefault="00582955" w:rsidP="00582955">
            <w:pPr>
              <w:spacing w:line="360" w:lineRule="atLeast"/>
              <w:jc w:val="right"/>
              <w:rPr>
                <w:rFonts w:ascii="SimSun"/>
                <w:szCs w:val="21"/>
              </w:rPr>
            </w:pPr>
            <w:r w:rsidRPr="00783ECB">
              <w:rPr>
                <w:rFonts w:ascii="SimSun" w:hint="eastAsia"/>
                <w:szCs w:val="21"/>
              </w:rPr>
              <w:t>类的个数：</w:t>
            </w:r>
          </w:p>
        </w:tc>
        <w:tc>
          <w:tcPr>
            <w:tcW w:w="3045" w:type="dxa"/>
          </w:tcPr>
          <w:p w14:paraId="3127D195" w14:textId="3BCAA1A3" w:rsidR="00582955" w:rsidRPr="00783ECB" w:rsidRDefault="00390EA4" w:rsidP="00582955">
            <w:pPr>
              <w:spacing w:line="360" w:lineRule="atLeast"/>
              <w:jc w:val="center"/>
              <w:rPr>
                <w:rFonts w:ascii="SimSun"/>
                <w:szCs w:val="21"/>
              </w:rPr>
            </w:pPr>
            <w:r w:rsidRPr="00783ECB">
              <w:rPr>
                <w:rFonts w:ascii="SimSun" w:hint="eastAsia"/>
                <w:szCs w:val="21"/>
              </w:rPr>
              <w:t>22</w:t>
            </w:r>
          </w:p>
        </w:tc>
      </w:tr>
    </w:tbl>
    <w:p w14:paraId="1A62E2D9" w14:textId="77777777" w:rsidR="008C214A" w:rsidRPr="00783ECB"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783ECB" w:rsidRPr="00783ECB" w14:paraId="0A307166" w14:textId="77777777" w:rsidTr="00797025">
        <w:trPr>
          <w:cantSplit/>
        </w:trPr>
        <w:tc>
          <w:tcPr>
            <w:tcW w:w="8928" w:type="dxa"/>
            <w:shd w:val="pct10" w:color="auto" w:fill="FFFFFF"/>
          </w:tcPr>
          <w:p w14:paraId="5EA5656A" w14:textId="77777777" w:rsidR="006265D9" w:rsidRPr="00783ECB" w:rsidRDefault="006265D9" w:rsidP="00797025">
            <w:pPr>
              <w:spacing w:line="360" w:lineRule="atLeast"/>
              <w:jc w:val="center"/>
              <w:rPr>
                <w:rFonts w:ascii="SimSun"/>
                <w:b/>
                <w:szCs w:val="21"/>
              </w:rPr>
            </w:pPr>
            <w:r w:rsidRPr="00783ECB">
              <w:rPr>
                <w:rFonts w:ascii="SimSun" w:hint="eastAsia"/>
                <w:b/>
                <w:szCs w:val="21"/>
              </w:rPr>
              <w:lastRenderedPageBreak/>
              <w:t>经验、教训和建议</w:t>
            </w:r>
          </w:p>
        </w:tc>
      </w:tr>
      <w:tr w:rsidR="0078028D" w:rsidRPr="00783ECB" w14:paraId="384FDE7B"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7F7AFA04" w14:textId="44E8EBEF" w:rsidR="0078028D" w:rsidRPr="00783ECB" w:rsidRDefault="00FF2FBC" w:rsidP="008C214A">
            <w:pPr>
              <w:adjustRightInd w:val="0"/>
              <w:snapToGrid w:val="0"/>
              <w:spacing w:line="460" w:lineRule="atLeast"/>
              <w:rPr>
                <w:szCs w:val="21"/>
              </w:rPr>
            </w:pPr>
            <w:r w:rsidRPr="00783ECB">
              <w:rPr>
                <w:rFonts w:hint="eastAsia"/>
                <w:szCs w:val="21"/>
              </w:rPr>
              <w:t>技术风险的应对：</w:t>
            </w:r>
          </w:p>
          <w:p w14:paraId="36B00EC2" w14:textId="21D1F318" w:rsidR="00FF2FBC" w:rsidRPr="00783ECB" w:rsidRDefault="00FF2FBC" w:rsidP="008C214A">
            <w:pPr>
              <w:adjustRightInd w:val="0"/>
              <w:snapToGrid w:val="0"/>
              <w:spacing w:line="460" w:lineRule="atLeast"/>
              <w:rPr>
                <w:szCs w:val="21"/>
              </w:rPr>
            </w:pPr>
            <w:r w:rsidRPr="00783ECB">
              <w:rPr>
                <w:rFonts w:hint="eastAsia"/>
                <w:szCs w:val="21"/>
              </w:rPr>
              <w:t>我们在项目的开发途中原本以为已经在第二次迭代的时候已经解决了技术风险，但没想到我们实际上只是解决了部分的技术风险，即</w:t>
            </w:r>
            <w:r w:rsidRPr="00783ECB">
              <w:rPr>
                <w:rFonts w:hint="eastAsia"/>
                <w:szCs w:val="21"/>
              </w:rPr>
              <w:t>Unity</w:t>
            </w:r>
            <w:r w:rsidRPr="00783ECB">
              <w:rPr>
                <w:rFonts w:hint="eastAsia"/>
                <w:szCs w:val="21"/>
              </w:rPr>
              <w:t>方面的技术风险，却忽略了</w:t>
            </w:r>
            <w:r w:rsidRPr="00783ECB">
              <w:rPr>
                <w:rFonts w:hint="eastAsia"/>
                <w:szCs w:val="21"/>
              </w:rPr>
              <w:t>VR</w:t>
            </w:r>
            <w:r w:rsidRPr="00783ECB">
              <w:rPr>
                <w:rFonts w:hint="eastAsia"/>
                <w:szCs w:val="21"/>
              </w:rPr>
              <w:t>方面的技术风险。我们真正实现</w:t>
            </w:r>
            <w:r w:rsidRPr="00783ECB">
              <w:rPr>
                <w:rFonts w:hint="eastAsia"/>
                <w:szCs w:val="21"/>
              </w:rPr>
              <w:t>VR</w:t>
            </w:r>
            <w:r w:rsidRPr="00783ECB">
              <w:rPr>
                <w:rFonts w:hint="eastAsia"/>
                <w:szCs w:val="21"/>
              </w:rPr>
              <w:t>的时间点过于靠后，导致这一技术风险被发现的时候也已经是项目后期了，原本应该用于丰富软件内容的时间用于解决这一风险就又造成了项目的进度风险。</w:t>
            </w:r>
          </w:p>
          <w:p w14:paraId="0E67B331" w14:textId="6531BF06" w:rsidR="00FF2FBC" w:rsidRPr="00783ECB" w:rsidRDefault="00FF2FBC" w:rsidP="008C214A">
            <w:pPr>
              <w:adjustRightInd w:val="0"/>
              <w:snapToGrid w:val="0"/>
              <w:spacing w:line="460" w:lineRule="atLeast"/>
              <w:rPr>
                <w:szCs w:val="21"/>
              </w:rPr>
            </w:pPr>
            <w:r w:rsidRPr="00783ECB">
              <w:rPr>
                <w:rFonts w:hint="eastAsia"/>
                <w:szCs w:val="21"/>
              </w:rPr>
              <w:t>万幸的是我们还是在最后解决了这两个风险，不过这还是给了我们一个教训就是我们不应该小看或忽略一些未知因素对项目造成的影响，早一点开始是最好的解决方式。</w:t>
            </w:r>
          </w:p>
          <w:p w14:paraId="2BD672DA" w14:textId="77777777" w:rsidR="00582955" w:rsidRPr="00783ECB" w:rsidRDefault="00582955" w:rsidP="008C214A">
            <w:pPr>
              <w:adjustRightInd w:val="0"/>
              <w:snapToGrid w:val="0"/>
              <w:spacing w:line="460" w:lineRule="atLeast"/>
              <w:rPr>
                <w:szCs w:val="21"/>
              </w:rPr>
            </w:pPr>
          </w:p>
          <w:p w14:paraId="5D00D15C" w14:textId="77777777" w:rsidR="00582955" w:rsidRPr="00783ECB" w:rsidRDefault="00582955" w:rsidP="008C214A">
            <w:pPr>
              <w:adjustRightInd w:val="0"/>
              <w:snapToGrid w:val="0"/>
              <w:spacing w:line="460" w:lineRule="atLeast"/>
              <w:rPr>
                <w:szCs w:val="21"/>
              </w:rPr>
            </w:pPr>
          </w:p>
          <w:p w14:paraId="5ECE704C" w14:textId="77777777" w:rsidR="0078028D" w:rsidRPr="00783ECB" w:rsidRDefault="0078028D" w:rsidP="008C214A">
            <w:pPr>
              <w:adjustRightInd w:val="0"/>
              <w:snapToGrid w:val="0"/>
              <w:spacing w:line="460" w:lineRule="atLeast"/>
              <w:rPr>
                <w:szCs w:val="21"/>
              </w:rPr>
            </w:pPr>
          </w:p>
          <w:p w14:paraId="7BD5133C" w14:textId="14B42A7B" w:rsidR="00EB569F" w:rsidRPr="00783ECB" w:rsidRDefault="00EB569F" w:rsidP="008C214A">
            <w:pPr>
              <w:adjustRightInd w:val="0"/>
              <w:snapToGrid w:val="0"/>
              <w:spacing w:line="460" w:lineRule="atLeast"/>
              <w:rPr>
                <w:szCs w:val="21"/>
              </w:rPr>
            </w:pPr>
          </w:p>
        </w:tc>
      </w:tr>
    </w:tbl>
    <w:p w14:paraId="6B16EDEC" w14:textId="77777777" w:rsidR="00333F36" w:rsidRPr="00783ECB" w:rsidRDefault="00333F36" w:rsidP="008C214A"/>
    <w:sectPr w:rsidR="00333F36" w:rsidRPr="00783ECB"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41F93" w14:textId="77777777" w:rsidR="00BF2BC2" w:rsidRDefault="00BF2BC2" w:rsidP="004B14A3">
      <w:r>
        <w:separator/>
      </w:r>
    </w:p>
  </w:endnote>
  <w:endnote w:type="continuationSeparator" w:id="0">
    <w:p w14:paraId="6E4A8C71" w14:textId="77777777" w:rsidR="00BF2BC2" w:rsidRDefault="00BF2BC2"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A3DCE" w14:textId="77777777" w:rsidR="00BF2BC2" w:rsidRDefault="00BF2BC2" w:rsidP="004B14A3">
      <w:r>
        <w:separator/>
      </w:r>
    </w:p>
  </w:footnote>
  <w:footnote w:type="continuationSeparator" w:id="0">
    <w:p w14:paraId="2A250797" w14:textId="77777777" w:rsidR="00BF2BC2" w:rsidRDefault="00BF2BC2"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SimSun" w:hAnsi="SimSun"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4"/>
  </w:num>
  <w:num w:numId="4">
    <w:abstractNumId w:val="6"/>
  </w:num>
  <w:num w:numId="5">
    <w:abstractNumId w:val="4"/>
  </w:num>
  <w:num w:numId="6">
    <w:abstractNumId w:val="12"/>
  </w:num>
  <w:num w:numId="7">
    <w:abstractNumId w:val="17"/>
  </w:num>
  <w:num w:numId="8">
    <w:abstractNumId w:val="5"/>
  </w:num>
  <w:num w:numId="9">
    <w:abstractNumId w:val="2"/>
  </w:num>
  <w:num w:numId="10">
    <w:abstractNumId w:val="13"/>
  </w:num>
  <w:num w:numId="11">
    <w:abstractNumId w:val="16"/>
  </w:num>
  <w:num w:numId="12">
    <w:abstractNumId w:val="15"/>
  </w:num>
  <w:num w:numId="13">
    <w:abstractNumId w:val="9"/>
  </w:num>
  <w:num w:numId="14">
    <w:abstractNumId w:val="11"/>
  </w:num>
  <w:num w:numId="15">
    <w:abstractNumId w:val="7"/>
  </w:num>
  <w:num w:numId="16">
    <w:abstractNumId w:val="1"/>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F2567"/>
    <w:rsid w:val="00141DB7"/>
    <w:rsid w:val="001944BF"/>
    <w:rsid w:val="001A2225"/>
    <w:rsid w:val="001A2B28"/>
    <w:rsid w:val="001C0B35"/>
    <w:rsid w:val="001E53FB"/>
    <w:rsid w:val="0021315C"/>
    <w:rsid w:val="00213715"/>
    <w:rsid w:val="00227A21"/>
    <w:rsid w:val="002313C9"/>
    <w:rsid w:val="002675B6"/>
    <w:rsid w:val="002B7CAA"/>
    <w:rsid w:val="002C7777"/>
    <w:rsid w:val="002E392C"/>
    <w:rsid w:val="003323F3"/>
    <w:rsid w:val="00333F36"/>
    <w:rsid w:val="00356E49"/>
    <w:rsid w:val="00390EA4"/>
    <w:rsid w:val="003B40D6"/>
    <w:rsid w:val="003C19CA"/>
    <w:rsid w:val="003E3EAA"/>
    <w:rsid w:val="003F4FF9"/>
    <w:rsid w:val="004201A1"/>
    <w:rsid w:val="004B14A3"/>
    <w:rsid w:val="00511885"/>
    <w:rsid w:val="00514B90"/>
    <w:rsid w:val="00522AB7"/>
    <w:rsid w:val="00535311"/>
    <w:rsid w:val="00535ED2"/>
    <w:rsid w:val="00582955"/>
    <w:rsid w:val="00597A93"/>
    <w:rsid w:val="005C1E5C"/>
    <w:rsid w:val="005C5B06"/>
    <w:rsid w:val="005E6BF8"/>
    <w:rsid w:val="005F00B9"/>
    <w:rsid w:val="005F1980"/>
    <w:rsid w:val="005F383F"/>
    <w:rsid w:val="005F454F"/>
    <w:rsid w:val="006265D9"/>
    <w:rsid w:val="00626B34"/>
    <w:rsid w:val="00641A1A"/>
    <w:rsid w:val="006503AA"/>
    <w:rsid w:val="0069117E"/>
    <w:rsid w:val="006A60A9"/>
    <w:rsid w:val="006B659F"/>
    <w:rsid w:val="006C05F4"/>
    <w:rsid w:val="006D1302"/>
    <w:rsid w:val="006D632C"/>
    <w:rsid w:val="006D710E"/>
    <w:rsid w:val="0070690A"/>
    <w:rsid w:val="00741A6E"/>
    <w:rsid w:val="0078028D"/>
    <w:rsid w:val="00783ECB"/>
    <w:rsid w:val="00797025"/>
    <w:rsid w:val="007C79A1"/>
    <w:rsid w:val="007F221A"/>
    <w:rsid w:val="0080112A"/>
    <w:rsid w:val="00826C78"/>
    <w:rsid w:val="008819CF"/>
    <w:rsid w:val="008827E7"/>
    <w:rsid w:val="008B0A9C"/>
    <w:rsid w:val="008C214A"/>
    <w:rsid w:val="00906142"/>
    <w:rsid w:val="00914EA6"/>
    <w:rsid w:val="00955D2E"/>
    <w:rsid w:val="0096145A"/>
    <w:rsid w:val="009B774E"/>
    <w:rsid w:val="009B7A4A"/>
    <w:rsid w:val="00A164F9"/>
    <w:rsid w:val="00A524EC"/>
    <w:rsid w:val="00A92DCB"/>
    <w:rsid w:val="00AD415B"/>
    <w:rsid w:val="00AE6595"/>
    <w:rsid w:val="00B056A3"/>
    <w:rsid w:val="00B46AE3"/>
    <w:rsid w:val="00B544A8"/>
    <w:rsid w:val="00B672BA"/>
    <w:rsid w:val="00BD0AD7"/>
    <w:rsid w:val="00BD4912"/>
    <w:rsid w:val="00BE375B"/>
    <w:rsid w:val="00BF2BC2"/>
    <w:rsid w:val="00C31654"/>
    <w:rsid w:val="00C35ECE"/>
    <w:rsid w:val="00C475C7"/>
    <w:rsid w:val="00C81E57"/>
    <w:rsid w:val="00C87E87"/>
    <w:rsid w:val="00D45D1F"/>
    <w:rsid w:val="00DD4EFB"/>
    <w:rsid w:val="00E06498"/>
    <w:rsid w:val="00E71C29"/>
    <w:rsid w:val="00E728FA"/>
    <w:rsid w:val="00EB569F"/>
    <w:rsid w:val="00EC23B3"/>
    <w:rsid w:val="00EE47C5"/>
    <w:rsid w:val="00F0035D"/>
    <w:rsid w:val="00F44A2E"/>
    <w:rsid w:val="00FB0AB6"/>
    <w:rsid w:val="00FB218E"/>
    <w:rsid w:val="00FB2B9D"/>
    <w:rsid w:val="00FC6628"/>
    <w:rsid w:val="00FF2CA9"/>
    <w:rsid w:val="00FF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D46F9"/>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150</Words>
  <Characters>859</Characters>
  <Application>Microsoft Office Word</Application>
  <DocSecurity>0</DocSecurity>
  <Lines>7</Lines>
  <Paragraphs>2</Paragraphs>
  <ScaleCrop>false</ScaleCrop>
  <Company>ecust</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44111</cp:lastModifiedBy>
  <cp:revision>57</cp:revision>
  <dcterms:created xsi:type="dcterms:W3CDTF">2020-09-03T11:04:00Z</dcterms:created>
  <dcterms:modified xsi:type="dcterms:W3CDTF">2021-01-08T06:13:00Z</dcterms:modified>
</cp:coreProperties>
</file>