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A0E131" w14:textId="5DAEBF13" w:rsidR="007F0392" w:rsidRPr="0083207C" w:rsidRDefault="0083207C" w:rsidP="0083207C">
      <w:pPr>
        <w:rPr>
          <w:sz w:val="18"/>
          <w:szCs w:val="18"/>
        </w:rPr>
      </w:pPr>
      <w:r w:rsidRPr="0083207C">
        <w:rPr>
          <w:sz w:val="18"/>
          <w:szCs w:val="18"/>
        </w:rPr>
        <w:t>P</w:t>
      </w:r>
      <w:r w:rsidRPr="0083207C">
        <w:rPr>
          <w:rFonts w:hint="eastAsia"/>
          <w:sz w:val="18"/>
          <w:szCs w:val="18"/>
        </w:rPr>
        <w:t>aper</w:t>
      </w:r>
      <w:r w:rsidRPr="0083207C">
        <w:rPr>
          <w:sz w:val="18"/>
          <w:szCs w:val="18"/>
        </w:rPr>
        <w:t xml:space="preserve">: </w:t>
      </w:r>
      <w:r w:rsidRPr="0083207C">
        <w:rPr>
          <w:rFonts w:hint="eastAsia"/>
          <w:sz w:val="18"/>
          <w:szCs w:val="18"/>
        </w:rPr>
        <w:t>Boundary Effect-Aware Visual Tracking for UAV with Online Enhanced Background Learning and Multi-Frame Consensus Verification</w:t>
      </w:r>
    </w:p>
    <w:p w14:paraId="1A95AA34" w14:textId="77777777" w:rsidR="0083207C" w:rsidRPr="0083207C" w:rsidRDefault="0083207C" w:rsidP="0083207C">
      <w:pPr>
        <w:widowControl/>
        <w:ind w:firstLine="480"/>
        <w:jc w:val="left"/>
        <w:rPr>
          <w:rFonts w:ascii="宋体" w:eastAsia="宋体" w:hAnsi="宋体" w:cs="宋体"/>
          <w:kern w:val="0"/>
          <w:sz w:val="18"/>
          <w:szCs w:val="18"/>
        </w:rPr>
      </w:pPr>
      <w:r w:rsidRPr="0083207C">
        <w:rPr>
          <w:rFonts w:ascii="宋体" w:eastAsia="宋体" w:hAnsi="宋体" w:cs="宋体"/>
          <w:kern w:val="0"/>
          <w:sz w:val="18"/>
          <w:szCs w:val="18"/>
        </w:rPr>
        <w:t>由于隐式引入了有限搜索区域的周期性移位，因此使用相关滤波器的视觉对象跟踪通常不得不面对不希望的边界效应。由于边界效应严重降低了对象模型的质量，因此使无人机执行</w:t>
      </w:r>
      <w:proofErr w:type="gramStart"/>
      <w:r w:rsidRPr="0083207C">
        <w:rPr>
          <w:rFonts w:ascii="宋体" w:eastAsia="宋体" w:hAnsi="宋体" w:cs="宋体"/>
          <w:kern w:val="0"/>
          <w:sz w:val="18"/>
          <w:szCs w:val="18"/>
        </w:rPr>
        <w:t>鲁棒且准确</w:t>
      </w:r>
      <w:proofErr w:type="gramEnd"/>
      <w:r w:rsidRPr="0083207C">
        <w:rPr>
          <w:rFonts w:ascii="宋体" w:eastAsia="宋体" w:hAnsi="宋体" w:cs="宋体"/>
          <w:kern w:val="0"/>
          <w:sz w:val="18"/>
          <w:szCs w:val="18"/>
        </w:rPr>
        <w:t>的对象跟踪成为一项艰巨的任务。传统的手工制作功能也不够精确和强大，无法在无人机的视点上描述物体。在这项工作中，特别提出了一种具有在线增强背景学习的新型跟踪器，以解决边界效应。密集提取真实的背景样本以学习以及更新相关性过滤器。引入空间惩罚以抵消由过多背景信息引入的噪声，从而可以建立更准确的外观模型。同时，提取卷积特征以提供对象的更全面表示。为了减轻对象外观的变化，应用了多</w:t>
      </w:r>
      <w:proofErr w:type="gramStart"/>
      <w:r w:rsidRPr="0083207C">
        <w:rPr>
          <w:rFonts w:ascii="宋体" w:eastAsia="宋体" w:hAnsi="宋体" w:cs="宋体"/>
          <w:kern w:val="0"/>
          <w:sz w:val="18"/>
          <w:szCs w:val="18"/>
        </w:rPr>
        <w:t>帧技术</w:t>
      </w:r>
      <w:proofErr w:type="gramEnd"/>
      <w:r w:rsidRPr="0083207C">
        <w:rPr>
          <w:rFonts w:ascii="宋体" w:eastAsia="宋体" w:hAnsi="宋体" w:cs="宋体"/>
          <w:kern w:val="0"/>
          <w:sz w:val="18"/>
          <w:szCs w:val="18"/>
        </w:rPr>
        <w:t>来学习理想的响应图并验证每帧中生成的响应图。在100个具有挑战性的无人机图像序列上进行了详尽的实验，所提出的跟踪器已经达到了最先进的性能。</w:t>
      </w:r>
    </w:p>
    <w:p w14:paraId="7AAF4E13" w14:textId="42B8A481" w:rsidR="0083207C" w:rsidRPr="0083207C" w:rsidRDefault="0083207C" w:rsidP="0083207C">
      <w:pPr>
        <w:widowControl/>
        <w:jc w:val="left"/>
        <w:rPr>
          <w:rFonts w:ascii="宋体" w:eastAsia="宋体" w:hAnsi="宋体" w:cs="宋体"/>
          <w:kern w:val="0"/>
          <w:sz w:val="18"/>
          <w:szCs w:val="18"/>
        </w:rPr>
      </w:pPr>
    </w:p>
    <w:p w14:paraId="3C6B2EBF" w14:textId="17D7893D" w:rsidR="0083207C" w:rsidRPr="0083207C" w:rsidRDefault="0083207C" w:rsidP="0083207C">
      <w:pPr>
        <w:widowControl/>
        <w:jc w:val="left"/>
        <w:rPr>
          <w:rFonts w:ascii="宋体" w:eastAsia="宋体" w:hAnsi="宋体" w:cs="宋体" w:hint="eastAsia"/>
          <w:kern w:val="0"/>
          <w:sz w:val="18"/>
          <w:szCs w:val="18"/>
        </w:rPr>
      </w:pPr>
      <w:r w:rsidRPr="0083207C">
        <w:rPr>
          <w:rFonts w:ascii="宋体" w:eastAsia="宋体" w:hAnsi="宋体" w:cs="宋体"/>
          <w:kern w:val="0"/>
          <w:sz w:val="18"/>
          <w:szCs w:val="18"/>
        </w:rPr>
        <w:t>贡献</w:t>
      </w:r>
    </w:p>
    <w:p w14:paraId="024E0BDC" w14:textId="6F509461" w:rsidR="0083207C" w:rsidRPr="0083207C" w:rsidRDefault="0083207C" w:rsidP="0083207C">
      <w:pPr>
        <w:widowControl/>
        <w:numPr>
          <w:ilvl w:val="0"/>
          <w:numId w:val="1"/>
        </w:numPr>
        <w:ind w:left="0"/>
        <w:jc w:val="left"/>
        <w:rPr>
          <w:rFonts w:ascii="宋体" w:eastAsia="宋体" w:hAnsi="宋体" w:cs="宋体" w:hint="eastAsia"/>
          <w:kern w:val="0"/>
          <w:sz w:val="18"/>
          <w:szCs w:val="18"/>
        </w:rPr>
      </w:pPr>
      <w:r w:rsidRPr="0083207C">
        <w:rPr>
          <w:rFonts w:ascii="宋体" w:eastAsia="宋体" w:hAnsi="宋体" w:cs="宋体"/>
          <w:kern w:val="0"/>
          <w:sz w:val="18"/>
          <w:szCs w:val="18"/>
        </w:rPr>
        <w:t>提出了一种新颖的增强型背景学习方法，用于学习背景信息并同时抑制背景引入的噪声。BEVT密集提取背景样本以扩大搜索窗口，并根据对象的空间位置对对象进行惩罚以抑制背景噪声。</w:t>
      </w:r>
    </w:p>
    <w:p w14:paraId="668BC4EE" w14:textId="6083553D" w:rsidR="0083207C" w:rsidRPr="0083207C" w:rsidRDefault="0083207C" w:rsidP="0083207C">
      <w:pPr>
        <w:widowControl/>
        <w:numPr>
          <w:ilvl w:val="0"/>
          <w:numId w:val="1"/>
        </w:numPr>
        <w:ind w:left="0"/>
        <w:jc w:val="left"/>
        <w:rPr>
          <w:rFonts w:ascii="宋体" w:eastAsia="宋体" w:hAnsi="宋体" w:cs="宋体" w:hint="eastAsia"/>
          <w:kern w:val="0"/>
          <w:sz w:val="18"/>
          <w:szCs w:val="18"/>
        </w:rPr>
      </w:pPr>
      <w:r w:rsidRPr="0083207C">
        <w:rPr>
          <w:rFonts w:ascii="宋体" w:eastAsia="宋体" w:hAnsi="宋体" w:cs="宋体"/>
          <w:kern w:val="0"/>
          <w:sz w:val="18"/>
          <w:szCs w:val="18"/>
        </w:rPr>
        <w:t>应用了新的特征提取方法。利用CNN的不同层来提供对象的空间和语义信息，从而提高外观模型的准确性。</w:t>
      </w:r>
    </w:p>
    <w:p w14:paraId="1B0ED7D7" w14:textId="77777777" w:rsidR="0083207C" w:rsidRPr="0083207C" w:rsidRDefault="0083207C" w:rsidP="0083207C">
      <w:pPr>
        <w:widowControl/>
        <w:numPr>
          <w:ilvl w:val="0"/>
          <w:numId w:val="1"/>
        </w:numPr>
        <w:ind w:left="0"/>
        <w:jc w:val="left"/>
        <w:rPr>
          <w:rFonts w:ascii="宋体" w:eastAsia="宋体" w:hAnsi="宋体" w:cs="宋体"/>
          <w:kern w:val="0"/>
          <w:sz w:val="18"/>
          <w:szCs w:val="18"/>
        </w:rPr>
      </w:pPr>
      <w:r w:rsidRPr="0083207C">
        <w:rPr>
          <w:rFonts w:ascii="宋体" w:eastAsia="宋体" w:hAnsi="宋体" w:cs="宋体"/>
          <w:kern w:val="0"/>
          <w:sz w:val="18"/>
          <w:szCs w:val="18"/>
        </w:rPr>
        <w:t>利用一种新颖的方法来提高外观模型的鲁棒性。从</w:t>
      </w:r>
      <w:proofErr w:type="gramStart"/>
      <w:r w:rsidRPr="0083207C">
        <w:rPr>
          <w:rFonts w:ascii="宋体" w:eastAsia="宋体" w:hAnsi="宋体" w:cs="宋体"/>
          <w:kern w:val="0"/>
          <w:sz w:val="18"/>
          <w:szCs w:val="18"/>
        </w:rPr>
        <w:t>连续帧中学习</w:t>
      </w:r>
      <w:proofErr w:type="gramEnd"/>
      <w:r w:rsidRPr="0083207C">
        <w:rPr>
          <w:rFonts w:ascii="宋体" w:eastAsia="宋体" w:hAnsi="宋体" w:cs="宋体"/>
          <w:kern w:val="0"/>
          <w:sz w:val="18"/>
          <w:szCs w:val="18"/>
        </w:rPr>
        <w:t>到的响应图模型与</w:t>
      </w:r>
      <w:proofErr w:type="gramStart"/>
      <w:r w:rsidRPr="0083207C">
        <w:rPr>
          <w:rFonts w:ascii="宋体" w:eastAsia="宋体" w:hAnsi="宋体" w:cs="宋体"/>
          <w:kern w:val="0"/>
          <w:sz w:val="18"/>
          <w:szCs w:val="18"/>
        </w:rPr>
        <w:t>当前帧中的</w:t>
      </w:r>
      <w:proofErr w:type="gramEnd"/>
      <w:r w:rsidRPr="0083207C">
        <w:rPr>
          <w:rFonts w:ascii="宋体" w:eastAsia="宋体" w:hAnsi="宋体" w:cs="宋体"/>
          <w:kern w:val="0"/>
          <w:sz w:val="18"/>
          <w:szCs w:val="18"/>
        </w:rPr>
        <w:t>响应图进行比较，以产生一个共识分数，该分数被用来影响学习过程，从而避免了不必要的学习，增强了必要的学习。</w:t>
      </w:r>
    </w:p>
    <w:p w14:paraId="237B0130" w14:textId="60C5E333" w:rsidR="0083207C" w:rsidRPr="0083207C" w:rsidRDefault="0083207C" w:rsidP="0083207C">
      <w:pPr>
        <w:widowControl/>
        <w:jc w:val="left"/>
        <w:rPr>
          <w:rFonts w:ascii="宋体" w:eastAsia="宋体" w:hAnsi="宋体" w:cs="宋体"/>
          <w:kern w:val="0"/>
          <w:sz w:val="18"/>
          <w:szCs w:val="18"/>
        </w:rPr>
      </w:pPr>
      <w:r w:rsidRPr="0083207C">
        <w:rPr>
          <w:rFonts w:ascii="宋体" w:eastAsia="宋体" w:hAnsi="宋体" w:cs="宋体"/>
          <w:noProof/>
          <w:kern w:val="0"/>
          <w:sz w:val="18"/>
          <w:szCs w:val="18"/>
        </w:rPr>
        <mc:AlternateContent>
          <mc:Choice Requires="wps">
            <w:drawing>
              <wp:inline distT="0" distB="0" distL="0" distR="0" wp14:anchorId="1C7941B4" wp14:editId="1A074744">
                <wp:extent cx="304800" cy="304800"/>
                <wp:effectExtent l="0" t="0" r="0" b="0"/>
                <wp:docPr id="3" name="矩形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B09D32" id="矩形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E7I9o70AQAAwQMAAA4AAAAAAAAAAAAAAAAALgIAAGRycy9lMm9E&#10;b2MueG1sUEsBAi0AFAAGAAgAAAAhAEyg6SzYAAAAAwEAAA8AAAAAAAAAAAAAAAAATgQAAGRycy9k&#10;b3ducmV2LnhtbFBLBQYAAAAABAAEAPMAAABTBQAAAAA=&#10;" filled="f" stroked="f">
                <o:lock v:ext="edit" aspectratio="t"/>
                <w10:anchorlock/>
              </v:rect>
            </w:pict>
          </mc:Fallback>
        </mc:AlternateContent>
      </w:r>
      <w:r w:rsidRPr="0083207C">
        <w:rPr>
          <w:rFonts w:ascii="宋体" w:eastAsia="宋体" w:hAnsi="宋体" w:cs="宋体"/>
          <w:noProof/>
          <w:kern w:val="0"/>
          <w:sz w:val="18"/>
          <w:szCs w:val="18"/>
        </w:rPr>
        <w:drawing>
          <wp:inline distT="0" distB="0" distL="0" distR="0" wp14:anchorId="219E30AC" wp14:editId="0F0F96FD">
            <wp:extent cx="3143726" cy="2203939"/>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56271" cy="2212734"/>
                    </a:xfrm>
                    <a:prstGeom prst="rect">
                      <a:avLst/>
                    </a:prstGeom>
                    <a:noFill/>
                    <a:ln>
                      <a:noFill/>
                    </a:ln>
                  </pic:spPr>
                </pic:pic>
              </a:graphicData>
            </a:graphic>
          </wp:inline>
        </w:drawing>
      </w:r>
    </w:p>
    <w:p w14:paraId="40E95D1D" w14:textId="77777777" w:rsidR="0083207C" w:rsidRPr="0083207C" w:rsidRDefault="0083207C" w:rsidP="0083207C">
      <w:pPr>
        <w:widowControl/>
        <w:jc w:val="center"/>
        <w:rPr>
          <w:rFonts w:ascii="宋体" w:eastAsia="宋体" w:hAnsi="宋体" w:cs="宋体"/>
          <w:b/>
          <w:bCs/>
          <w:kern w:val="0"/>
          <w:sz w:val="18"/>
          <w:szCs w:val="18"/>
        </w:rPr>
      </w:pPr>
      <w:r w:rsidRPr="0083207C">
        <w:rPr>
          <w:rFonts w:ascii="宋体" w:eastAsia="宋体" w:hAnsi="宋体" w:cs="宋体"/>
          <w:b/>
          <w:bCs/>
          <w:i/>
          <w:iCs/>
          <w:kern w:val="0"/>
          <w:sz w:val="18"/>
          <w:szCs w:val="18"/>
        </w:rPr>
        <w:t>图1 其他基于CF的跟踪器和建议的跟踪器的响应图之间的比较。黄色样品为阳性样品，粉红色样品为阴性样品。右图中的绿色边界框是事实。红色和蓝色</w:t>
      </w:r>
      <w:proofErr w:type="gramStart"/>
      <w:r w:rsidRPr="0083207C">
        <w:rPr>
          <w:rFonts w:ascii="宋体" w:eastAsia="宋体" w:hAnsi="宋体" w:cs="宋体"/>
          <w:b/>
          <w:bCs/>
          <w:i/>
          <w:iCs/>
          <w:kern w:val="0"/>
          <w:sz w:val="18"/>
          <w:szCs w:val="18"/>
        </w:rPr>
        <w:t>框分别</w:t>
      </w:r>
      <w:proofErr w:type="gramEnd"/>
      <w:r w:rsidRPr="0083207C">
        <w:rPr>
          <w:rFonts w:ascii="宋体" w:eastAsia="宋体" w:hAnsi="宋体" w:cs="宋体"/>
          <w:b/>
          <w:bCs/>
          <w:i/>
          <w:iCs/>
          <w:kern w:val="0"/>
          <w:sz w:val="18"/>
          <w:szCs w:val="18"/>
        </w:rPr>
        <w:t>来自建议的跟踪器和其他跟踪器。真实的背景在建议的跟踪器中作为负样本引入。增强的背景学习和响应图验证显着抑制了背景中的噪声响应。</w:t>
      </w:r>
    </w:p>
    <w:p w14:paraId="53A5F0BC" w14:textId="65E8B17A" w:rsidR="0083207C" w:rsidRPr="0083207C" w:rsidRDefault="0083207C" w:rsidP="0083207C">
      <w:pPr>
        <w:widowControl/>
        <w:jc w:val="left"/>
        <w:rPr>
          <w:rFonts w:ascii="宋体" w:eastAsia="宋体" w:hAnsi="宋体" w:cs="宋体"/>
          <w:kern w:val="0"/>
          <w:sz w:val="18"/>
          <w:szCs w:val="18"/>
        </w:rPr>
      </w:pPr>
      <w:r w:rsidRPr="0083207C">
        <w:rPr>
          <w:rFonts w:ascii="宋体" w:eastAsia="宋体" w:hAnsi="宋体" w:cs="宋体"/>
          <w:noProof/>
          <w:kern w:val="0"/>
          <w:sz w:val="18"/>
          <w:szCs w:val="18"/>
        </w:rPr>
        <mc:AlternateContent>
          <mc:Choice Requires="wps">
            <w:drawing>
              <wp:inline distT="0" distB="0" distL="0" distR="0" wp14:anchorId="72DA4478" wp14:editId="5E576791">
                <wp:extent cx="304800" cy="304800"/>
                <wp:effectExtent l="0" t="0" r="0" b="0"/>
                <wp:docPr id="2" name="矩形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E8B9DA" id="矩形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GjizET0AQAAwQMAAA4AAAAAAAAAAAAAAAAALgIAAGRycy9lMm9E&#10;b2MueG1sUEsBAi0AFAAGAAgAAAAhAEyg6SzYAAAAAwEAAA8AAAAAAAAAAAAAAAAATgQAAGRycy9k&#10;b3ducmV2LnhtbFBLBQYAAAAABAAEAPMAAABTBQAAAAA=&#10;" filled="f" stroked="f">
                <o:lock v:ext="edit" aspectratio="t"/>
                <w10:anchorlock/>
              </v:rect>
            </w:pict>
          </mc:Fallback>
        </mc:AlternateContent>
      </w:r>
      <w:r w:rsidRPr="0083207C">
        <w:rPr>
          <w:rFonts w:ascii="宋体" w:eastAsia="宋体" w:hAnsi="宋体" w:cs="宋体"/>
          <w:noProof/>
          <w:kern w:val="0"/>
          <w:sz w:val="18"/>
          <w:szCs w:val="18"/>
        </w:rPr>
        <w:drawing>
          <wp:inline distT="0" distB="0" distL="0" distR="0" wp14:anchorId="13F4CB94" wp14:editId="3E7DB660">
            <wp:extent cx="3927231" cy="145391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43024" cy="1459764"/>
                    </a:xfrm>
                    <a:prstGeom prst="rect">
                      <a:avLst/>
                    </a:prstGeom>
                    <a:noFill/>
                    <a:ln>
                      <a:noFill/>
                    </a:ln>
                  </pic:spPr>
                </pic:pic>
              </a:graphicData>
            </a:graphic>
          </wp:inline>
        </w:drawing>
      </w:r>
    </w:p>
    <w:p w14:paraId="201135EA" w14:textId="77777777" w:rsidR="0083207C" w:rsidRPr="0083207C" w:rsidRDefault="0083207C" w:rsidP="0083207C">
      <w:pPr>
        <w:widowControl/>
        <w:jc w:val="center"/>
        <w:rPr>
          <w:rFonts w:ascii="宋体" w:eastAsia="宋体" w:hAnsi="宋体" w:cs="宋体"/>
          <w:kern w:val="0"/>
          <w:sz w:val="18"/>
          <w:szCs w:val="18"/>
        </w:rPr>
      </w:pPr>
      <w:r w:rsidRPr="0083207C">
        <w:rPr>
          <w:rFonts w:ascii="宋体" w:eastAsia="宋体" w:hAnsi="宋体" w:cs="宋体"/>
          <w:kern w:val="0"/>
          <w:sz w:val="18"/>
          <w:szCs w:val="18"/>
        </w:rPr>
        <w:t>图2 拟议的BEVT跟踪器的主要结构。由于增强了背景学习，因此进一步抑制了背景噪声。因此，</w:t>
      </w:r>
      <w:proofErr w:type="gramStart"/>
      <w:r w:rsidRPr="0083207C">
        <w:rPr>
          <w:rFonts w:ascii="宋体" w:eastAsia="宋体" w:hAnsi="宋体" w:cs="宋体"/>
          <w:kern w:val="0"/>
          <w:sz w:val="18"/>
          <w:szCs w:val="18"/>
        </w:rPr>
        <w:t>真实响应</w:t>
      </w:r>
      <w:proofErr w:type="gramEnd"/>
      <w:r w:rsidRPr="0083207C">
        <w:rPr>
          <w:rFonts w:ascii="宋体" w:eastAsia="宋体" w:hAnsi="宋体" w:cs="宋体"/>
          <w:kern w:val="0"/>
          <w:sz w:val="18"/>
          <w:szCs w:val="18"/>
        </w:rPr>
        <w:t>图中的细节会进行缩放以提高清晰度。</w:t>
      </w:r>
    </w:p>
    <w:p w14:paraId="4F4E0EC6" w14:textId="16EF7196" w:rsidR="0083207C" w:rsidRPr="0083207C" w:rsidRDefault="0083207C" w:rsidP="0083207C">
      <w:pPr>
        <w:widowControl/>
        <w:jc w:val="left"/>
        <w:rPr>
          <w:rFonts w:ascii="宋体" w:eastAsia="宋体" w:hAnsi="宋体" w:cs="宋体"/>
          <w:kern w:val="0"/>
          <w:sz w:val="18"/>
          <w:szCs w:val="18"/>
        </w:rPr>
      </w:pPr>
      <w:r w:rsidRPr="0083207C">
        <w:rPr>
          <w:rFonts w:ascii="宋体" w:eastAsia="宋体" w:hAnsi="宋体" w:cs="宋体"/>
          <w:noProof/>
          <w:kern w:val="0"/>
          <w:sz w:val="18"/>
          <w:szCs w:val="18"/>
        </w:rPr>
        <w:lastRenderedPageBreak/>
        <w:drawing>
          <wp:inline distT="0" distB="0" distL="0" distR="0" wp14:anchorId="3A81A4A2" wp14:editId="10150914">
            <wp:extent cx="3660886" cy="3352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69462" cy="3360655"/>
                    </a:xfrm>
                    <a:prstGeom prst="rect">
                      <a:avLst/>
                    </a:prstGeom>
                    <a:noFill/>
                    <a:ln>
                      <a:noFill/>
                    </a:ln>
                  </pic:spPr>
                </pic:pic>
              </a:graphicData>
            </a:graphic>
          </wp:inline>
        </w:drawing>
      </w:r>
    </w:p>
    <w:p w14:paraId="0099A7B0" w14:textId="77777777" w:rsidR="0083207C" w:rsidRPr="0083207C" w:rsidRDefault="0083207C" w:rsidP="0083207C">
      <w:pPr>
        <w:widowControl/>
        <w:jc w:val="left"/>
        <w:rPr>
          <w:rFonts w:ascii="宋体" w:eastAsia="宋体" w:hAnsi="宋体" w:cs="宋体"/>
          <w:kern w:val="0"/>
          <w:sz w:val="18"/>
          <w:szCs w:val="18"/>
        </w:rPr>
      </w:pPr>
      <w:r w:rsidRPr="0083207C">
        <w:rPr>
          <w:rFonts w:ascii="宋体" w:eastAsia="宋体" w:hAnsi="宋体" w:cs="宋体"/>
          <w:kern w:val="0"/>
          <w:sz w:val="18"/>
          <w:szCs w:val="18"/>
        </w:rPr>
        <w:t>图3 模型更新过程中的验证示意图。顶部路径用于学习对象外观模型（从三层CNN提取的特征）。底部路径用于学习响应图。</w:t>
      </w:r>
    </w:p>
    <w:p w14:paraId="13E52F85" w14:textId="2A3D006D" w:rsidR="0083207C" w:rsidRPr="0083207C" w:rsidRDefault="0083207C" w:rsidP="0083207C">
      <w:pPr>
        <w:rPr>
          <w:sz w:val="18"/>
          <w:szCs w:val="18"/>
        </w:rPr>
      </w:pPr>
    </w:p>
    <w:p w14:paraId="01462B05" w14:textId="7BED14FC" w:rsidR="0083207C" w:rsidRPr="0083207C" w:rsidRDefault="0083207C" w:rsidP="0083207C">
      <w:pPr>
        <w:rPr>
          <w:sz w:val="18"/>
          <w:szCs w:val="18"/>
        </w:rPr>
      </w:pPr>
    </w:p>
    <w:p w14:paraId="514B1443" w14:textId="5563D7C6" w:rsidR="0083207C" w:rsidRPr="0083207C" w:rsidRDefault="0083207C" w:rsidP="0083207C">
      <w:pPr>
        <w:rPr>
          <w:sz w:val="18"/>
          <w:szCs w:val="18"/>
        </w:rPr>
      </w:pPr>
      <w:proofErr w:type="gramStart"/>
      <w:r w:rsidRPr="0083207C">
        <w:rPr>
          <w:sz w:val="18"/>
          <w:szCs w:val="18"/>
        </w:rPr>
        <w:t>Paper :</w:t>
      </w:r>
      <w:proofErr w:type="gramEnd"/>
      <w:r w:rsidRPr="0083207C">
        <w:rPr>
          <w:sz w:val="18"/>
          <w:szCs w:val="18"/>
        </w:rPr>
        <w:t xml:space="preserve"> </w:t>
      </w:r>
      <w:r w:rsidRPr="0083207C">
        <w:rPr>
          <w:rFonts w:hint="eastAsia"/>
          <w:sz w:val="18"/>
          <w:szCs w:val="18"/>
        </w:rPr>
        <w:t>LiDAR Based Navigable Region Detection for Unmanned Surface Vehicles</w:t>
      </w:r>
    </w:p>
    <w:p w14:paraId="2581335F" w14:textId="77777777" w:rsidR="0083207C" w:rsidRPr="0083207C" w:rsidRDefault="0083207C" w:rsidP="0083207C">
      <w:pPr>
        <w:widowControl/>
        <w:ind w:firstLine="480"/>
        <w:jc w:val="left"/>
        <w:rPr>
          <w:rFonts w:ascii="宋体" w:eastAsia="宋体" w:hAnsi="宋体" w:cs="宋体"/>
          <w:kern w:val="0"/>
          <w:sz w:val="18"/>
          <w:szCs w:val="18"/>
        </w:rPr>
      </w:pPr>
      <w:r w:rsidRPr="0083207C">
        <w:rPr>
          <w:rFonts w:ascii="宋体" w:eastAsia="宋体" w:hAnsi="宋体" w:cs="宋体"/>
          <w:kern w:val="0"/>
          <w:sz w:val="18"/>
          <w:szCs w:val="18"/>
        </w:rPr>
        <w:t>对于在狭窄的河流上航行的无人水面航行器（USV）的通航区域的检测非常重要。现有的检测方法主要取决于摄像机，该摄像机对环境敏感，不能提供可靠的航行区域。在本文中，我们提出了一种处理3D LiDAR数据的方案，以实现准确，鲁棒的航行区域检测。我们在不同情况下的狭窄河流中进行了野外实验，以证明所提方案的性能，平均精度达到93.8％，召回率达到92.7％。</w:t>
      </w:r>
    </w:p>
    <w:p w14:paraId="689C7EA1" w14:textId="0D74367F" w:rsidR="0083207C" w:rsidRPr="0083207C" w:rsidRDefault="0083207C" w:rsidP="0083207C">
      <w:pPr>
        <w:widowControl/>
        <w:jc w:val="left"/>
        <w:rPr>
          <w:rFonts w:ascii="宋体" w:eastAsia="宋体" w:hAnsi="宋体" w:cs="宋体" w:hint="eastAsia"/>
          <w:kern w:val="0"/>
          <w:sz w:val="18"/>
          <w:szCs w:val="18"/>
        </w:rPr>
      </w:pPr>
    </w:p>
    <w:p w14:paraId="2457F35E" w14:textId="3E5B6C6B" w:rsidR="0083207C" w:rsidRPr="0083207C" w:rsidRDefault="0083207C" w:rsidP="0083207C">
      <w:pPr>
        <w:widowControl/>
        <w:jc w:val="left"/>
        <w:rPr>
          <w:rFonts w:ascii="宋体" w:eastAsia="宋体" w:hAnsi="宋体" w:cs="宋体" w:hint="eastAsia"/>
          <w:kern w:val="0"/>
          <w:sz w:val="18"/>
          <w:szCs w:val="18"/>
        </w:rPr>
      </w:pPr>
      <w:r w:rsidRPr="0083207C">
        <w:rPr>
          <w:rFonts w:ascii="宋体" w:eastAsia="宋体" w:hAnsi="宋体" w:cs="宋体"/>
          <w:kern w:val="0"/>
          <w:sz w:val="18"/>
          <w:szCs w:val="18"/>
        </w:rPr>
        <w:t>贡献</w:t>
      </w:r>
    </w:p>
    <w:p w14:paraId="5D202B39" w14:textId="77777777" w:rsidR="0083207C" w:rsidRPr="0083207C" w:rsidRDefault="0083207C" w:rsidP="0083207C">
      <w:pPr>
        <w:widowControl/>
        <w:numPr>
          <w:ilvl w:val="0"/>
          <w:numId w:val="2"/>
        </w:numPr>
        <w:ind w:left="0"/>
        <w:jc w:val="left"/>
        <w:rPr>
          <w:rFonts w:ascii="宋体" w:eastAsia="宋体" w:hAnsi="宋体" w:cs="宋体"/>
          <w:kern w:val="0"/>
          <w:sz w:val="18"/>
          <w:szCs w:val="18"/>
        </w:rPr>
      </w:pPr>
      <w:r w:rsidRPr="0083207C">
        <w:rPr>
          <w:rFonts w:ascii="宋体" w:eastAsia="宋体" w:hAnsi="宋体" w:cs="宋体"/>
          <w:kern w:val="0"/>
          <w:sz w:val="18"/>
          <w:szCs w:val="18"/>
        </w:rPr>
        <w:t>提出了一种针对3D LiDAR点云的定制深度学习方法，以实现语义分割，然后将对象分类为桥梁，河岸和河岸上的植物。</w:t>
      </w:r>
    </w:p>
    <w:p w14:paraId="36270DE3" w14:textId="77777777" w:rsidR="0083207C" w:rsidRPr="0083207C" w:rsidRDefault="0083207C" w:rsidP="0083207C">
      <w:pPr>
        <w:widowControl/>
        <w:numPr>
          <w:ilvl w:val="0"/>
          <w:numId w:val="2"/>
        </w:numPr>
        <w:ind w:left="0"/>
        <w:jc w:val="left"/>
        <w:rPr>
          <w:rFonts w:ascii="宋体" w:eastAsia="宋体" w:hAnsi="宋体" w:cs="宋体"/>
          <w:kern w:val="0"/>
          <w:sz w:val="18"/>
          <w:szCs w:val="18"/>
        </w:rPr>
      </w:pPr>
      <w:r w:rsidRPr="0083207C">
        <w:rPr>
          <w:rFonts w:ascii="宋体" w:eastAsia="宋体" w:hAnsi="宋体" w:cs="宋体"/>
          <w:kern w:val="0"/>
          <w:sz w:val="18"/>
          <w:szCs w:val="18"/>
        </w:rPr>
        <w:t>设计了一种改进的凸多边形拟合方法，对水面进行粗略提取，并采用粒子滤波算法滤除水面上的噪声点云，从而获得较细的通航区域。</w:t>
      </w:r>
    </w:p>
    <w:p w14:paraId="134C91B0" w14:textId="77777777" w:rsidR="0083207C" w:rsidRPr="0083207C" w:rsidRDefault="0083207C" w:rsidP="0083207C">
      <w:pPr>
        <w:widowControl/>
        <w:numPr>
          <w:ilvl w:val="0"/>
          <w:numId w:val="2"/>
        </w:numPr>
        <w:ind w:left="0"/>
        <w:jc w:val="left"/>
        <w:rPr>
          <w:rFonts w:ascii="宋体" w:eastAsia="宋体" w:hAnsi="宋体" w:cs="宋体"/>
          <w:kern w:val="0"/>
          <w:sz w:val="18"/>
          <w:szCs w:val="18"/>
        </w:rPr>
      </w:pPr>
      <w:r w:rsidRPr="0083207C">
        <w:rPr>
          <w:rFonts w:ascii="宋体" w:eastAsia="宋体" w:hAnsi="宋体" w:cs="宋体"/>
          <w:kern w:val="0"/>
          <w:sz w:val="18"/>
          <w:szCs w:val="18"/>
        </w:rPr>
        <w:t>在具有不同类型桥梁和小型漂浮物的狭窄河流上进行实验，并将我们的结果与在不同河岸场景中手动测量的地面真相进行比较。</w:t>
      </w:r>
    </w:p>
    <w:p w14:paraId="7B7DC6B4" w14:textId="0AEEC9AB" w:rsidR="0083207C" w:rsidRPr="0083207C" w:rsidRDefault="0083207C" w:rsidP="0083207C">
      <w:pPr>
        <w:widowControl/>
        <w:jc w:val="center"/>
        <w:rPr>
          <w:rFonts w:ascii="宋体" w:eastAsia="宋体" w:hAnsi="宋体" w:cs="宋体"/>
          <w:kern w:val="0"/>
          <w:sz w:val="18"/>
          <w:szCs w:val="18"/>
        </w:rPr>
      </w:pPr>
      <w:r w:rsidRPr="0083207C">
        <w:rPr>
          <w:rFonts w:ascii="宋体" w:eastAsia="宋体" w:hAnsi="宋体" w:cs="宋体"/>
          <w:noProof/>
          <w:kern w:val="0"/>
          <w:sz w:val="18"/>
          <w:szCs w:val="18"/>
        </w:rPr>
        <mc:AlternateContent>
          <mc:Choice Requires="wps">
            <w:drawing>
              <wp:inline distT="0" distB="0" distL="0" distR="0" wp14:anchorId="46831D34" wp14:editId="603FD02A">
                <wp:extent cx="304800" cy="304800"/>
                <wp:effectExtent l="0" t="0" r="0" b="0"/>
                <wp:docPr id="13" name="矩形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20C4D8" id="矩形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CPODx69QEAAMMDAAAOAAAAAAAAAAAAAAAAAC4CAABkcnMvZTJv&#10;RG9jLnhtbFBLAQItABQABgAIAAAAIQBMoOks2AAAAAMBAAAPAAAAAAAAAAAAAAAAAE8EAABkcnMv&#10;ZG93bnJldi54bWxQSwUGAAAAAAQABADzAAAAVAUAAAAA&#10;" filled="f" stroked="f">
                <o:lock v:ext="edit" aspectratio="t"/>
                <w10:anchorlock/>
              </v:rect>
            </w:pict>
          </mc:Fallback>
        </mc:AlternateContent>
      </w:r>
      <w:r w:rsidRPr="0083207C">
        <w:rPr>
          <w:rFonts w:ascii="宋体" w:eastAsia="宋体" w:hAnsi="宋体" w:cs="宋体"/>
          <w:noProof/>
          <w:kern w:val="0"/>
          <w:sz w:val="18"/>
          <w:szCs w:val="18"/>
        </w:rPr>
        <w:drawing>
          <wp:inline distT="0" distB="0" distL="0" distR="0" wp14:anchorId="6032468F" wp14:editId="517794C0">
            <wp:extent cx="2989385" cy="1473458"/>
            <wp:effectExtent l="0" t="0" r="190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09592" cy="1483418"/>
                    </a:xfrm>
                    <a:prstGeom prst="rect">
                      <a:avLst/>
                    </a:prstGeom>
                    <a:noFill/>
                    <a:ln>
                      <a:noFill/>
                    </a:ln>
                  </pic:spPr>
                </pic:pic>
              </a:graphicData>
            </a:graphic>
          </wp:inline>
        </w:drawing>
      </w:r>
    </w:p>
    <w:p w14:paraId="233CE952" w14:textId="77777777" w:rsidR="0083207C" w:rsidRPr="0083207C" w:rsidRDefault="0083207C" w:rsidP="0083207C">
      <w:pPr>
        <w:widowControl/>
        <w:jc w:val="center"/>
        <w:rPr>
          <w:rFonts w:ascii="宋体" w:eastAsia="宋体" w:hAnsi="宋体" w:cs="宋体"/>
          <w:kern w:val="0"/>
          <w:sz w:val="18"/>
          <w:szCs w:val="18"/>
        </w:rPr>
      </w:pPr>
      <w:r w:rsidRPr="0083207C">
        <w:rPr>
          <w:rFonts w:ascii="宋体" w:eastAsia="宋体" w:hAnsi="宋体" w:cs="宋体"/>
          <w:kern w:val="0"/>
          <w:sz w:val="18"/>
          <w:szCs w:val="18"/>
        </w:rPr>
        <w:t xml:space="preserve">图1 </w:t>
      </w:r>
      <w:proofErr w:type="spellStart"/>
      <w:r w:rsidRPr="0083207C">
        <w:rPr>
          <w:rFonts w:ascii="宋体" w:eastAsia="宋体" w:hAnsi="宋体" w:cs="宋体"/>
          <w:kern w:val="0"/>
          <w:sz w:val="18"/>
          <w:szCs w:val="18"/>
        </w:rPr>
        <w:t>LiSeg</w:t>
      </w:r>
      <w:proofErr w:type="spellEnd"/>
      <w:r w:rsidRPr="0083207C">
        <w:rPr>
          <w:rFonts w:ascii="宋体" w:eastAsia="宋体" w:hAnsi="宋体" w:cs="宋体"/>
          <w:kern w:val="0"/>
          <w:sz w:val="18"/>
          <w:szCs w:val="18"/>
        </w:rPr>
        <w:t>结构。深度可分离卷积</w:t>
      </w:r>
      <w:proofErr w:type="gramStart"/>
      <w:r w:rsidRPr="0083207C">
        <w:rPr>
          <w:rFonts w:ascii="宋体" w:eastAsia="宋体" w:hAnsi="宋体" w:cs="宋体"/>
          <w:kern w:val="0"/>
          <w:sz w:val="18"/>
          <w:szCs w:val="18"/>
        </w:rPr>
        <w:t>层显示</w:t>
      </w:r>
      <w:proofErr w:type="gramEnd"/>
      <w:r w:rsidRPr="0083207C">
        <w:rPr>
          <w:rFonts w:ascii="宋体" w:eastAsia="宋体" w:hAnsi="宋体" w:cs="宋体"/>
          <w:kern w:val="0"/>
          <w:sz w:val="18"/>
          <w:szCs w:val="18"/>
        </w:rPr>
        <w:t>为橙色。最大池化层为深绿色。膨胀显示为蓝色。转置卷积显示为灰色。语义分割结果以深紫色显示。</w:t>
      </w:r>
    </w:p>
    <w:p w14:paraId="72CFA110" w14:textId="09F3F2CC" w:rsidR="0083207C" w:rsidRPr="0083207C" w:rsidRDefault="0083207C" w:rsidP="0083207C">
      <w:pPr>
        <w:widowControl/>
        <w:jc w:val="center"/>
        <w:rPr>
          <w:rFonts w:ascii="宋体" w:eastAsia="宋体" w:hAnsi="宋体" w:cs="宋体"/>
          <w:kern w:val="0"/>
          <w:sz w:val="18"/>
          <w:szCs w:val="18"/>
        </w:rPr>
      </w:pPr>
      <w:r w:rsidRPr="0083207C">
        <w:rPr>
          <w:rFonts w:ascii="宋体" w:eastAsia="宋体" w:hAnsi="宋体" w:cs="宋体"/>
          <w:noProof/>
          <w:kern w:val="0"/>
          <w:sz w:val="18"/>
          <w:szCs w:val="18"/>
        </w:rPr>
        <w:lastRenderedPageBreak/>
        <mc:AlternateContent>
          <mc:Choice Requires="wps">
            <w:drawing>
              <wp:inline distT="0" distB="0" distL="0" distR="0" wp14:anchorId="2F043BBE" wp14:editId="23CEC47B">
                <wp:extent cx="304800" cy="304800"/>
                <wp:effectExtent l="0" t="0" r="0" b="0"/>
                <wp:docPr id="12" name="矩形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CD98CF" id="矩形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CyKB8L9QEAAMMDAAAOAAAAAAAAAAAAAAAAAC4CAABkcnMvZTJv&#10;RG9jLnhtbFBLAQItABQABgAIAAAAIQBMoOks2AAAAAMBAAAPAAAAAAAAAAAAAAAAAE8EAABkcnMv&#10;ZG93bnJldi54bWxQSwUGAAAAAAQABADzAAAAVAUAAAAA&#10;" filled="f" stroked="f">
                <o:lock v:ext="edit" aspectratio="t"/>
                <w10:anchorlock/>
              </v:rect>
            </w:pict>
          </mc:Fallback>
        </mc:AlternateContent>
      </w:r>
      <w:r w:rsidRPr="0083207C">
        <w:rPr>
          <w:rFonts w:ascii="宋体" w:eastAsia="宋体" w:hAnsi="宋体" w:cs="宋体"/>
          <w:noProof/>
          <w:kern w:val="0"/>
          <w:sz w:val="18"/>
          <w:szCs w:val="18"/>
        </w:rPr>
        <w:drawing>
          <wp:inline distT="0" distB="0" distL="0" distR="0" wp14:anchorId="4464C818" wp14:editId="03C75898">
            <wp:extent cx="2526323" cy="2306722"/>
            <wp:effectExtent l="0" t="0" r="762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35617" cy="2315208"/>
                    </a:xfrm>
                    <a:prstGeom prst="rect">
                      <a:avLst/>
                    </a:prstGeom>
                    <a:noFill/>
                    <a:ln>
                      <a:noFill/>
                    </a:ln>
                  </pic:spPr>
                </pic:pic>
              </a:graphicData>
            </a:graphic>
          </wp:inline>
        </w:drawing>
      </w:r>
    </w:p>
    <w:p w14:paraId="2262DE72" w14:textId="77777777" w:rsidR="0083207C" w:rsidRPr="0083207C" w:rsidRDefault="0083207C" w:rsidP="0083207C">
      <w:pPr>
        <w:widowControl/>
        <w:jc w:val="center"/>
        <w:rPr>
          <w:rFonts w:ascii="宋体" w:eastAsia="宋体" w:hAnsi="宋体" w:cs="宋体"/>
          <w:kern w:val="0"/>
          <w:sz w:val="18"/>
          <w:szCs w:val="18"/>
        </w:rPr>
      </w:pPr>
      <w:r w:rsidRPr="0083207C">
        <w:rPr>
          <w:rFonts w:ascii="宋体" w:eastAsia="宋体" w:hAnsi="宋体" w:cs="宋体"/>
          <w:kern w:val="0"/>
          <w:sz w:val="18"/>
          <w:szCs w:val="18"/>
        </w:rPr>
        <w:t>图2 河流可驱动面积提取框架。</w:t>
      </w:r>
    </w:p>
    <w:p w14:paraId="45FC8A2A" w14:textId="493A8A43" w:rsidR="0083207C" w:rsidRPr="0083207C" w:rsidRDefault="0083207C" w:rsidP="0083207C">
      <w:pPr>
        <w:widowControl/>
        <w:jc w:val="center"/>
        <w:rPr>
          <w:rFonts w:ascii="宋体" w:eastAsia="宋体" w:hAnsi="宋体" w:cs="宋体"/>
          <w:kern w:val="0"/>
          <w:sz w:val="18"/>
          <w:szCs w:val="18"/>
        </w:rPr>
      </w:pPr>
      <w:r w:rsidRPr="0083207C">
        <w:rPr>
          <w:rFonts w:ascii="宋体" w:eastAsia="宋体" w:hAnsi="宋体" w:cs="宋体"/>
          <w:noProof/>
          <w:kern w:val="0"/>
          <w:sz w:val="18"/>
          <w:szCs w:val="18"/>
        </w:rPr>
        <mc:AlternateContent>
          <mc:Choice Requires="wps">
            <w:drawing>
              <wp:inline distT="0" distB="0" distL="0" distR="0" wp14:anchorId="5074B86C" wp14:editId="667AEE38">
                <wp:extent cx="304800" cy="304800"/>
                <wp:effectExtent l="0" t="0" r="0" b="0"/>
                <wp:docPr id="11" name="矩形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E509BF" id="矩形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9Rh6mPMBAADDAwAADgAAAAAAAAAAAAAAAAAuAgAAZHJzL2Uyb0Rv&#10;Yy54bWxQSwECLQAUAAYACAAAACEATKDpLNgAAAADAQAADwAAAAAAAAAAAAAAAABNBAAAZHJzL2Rv&#10;d25yZXYueG1sUEsFBgAAAAAEAAQA8wAAAFIFAAAAAA==&#10;" filled="f" stroked="f">
                <o:lock v:ext="edit" aspectratio="t"/>
                <w10:anchorlock/>
              </v:rect>
            </w:pict>
          </mc:Fallback>
        </mc:AlternateContent>
      </w:r>
      <w:r w:rsidRPr="0083207C">
        <w:rPr>
          <w:rFonts w:ascii="宋体" w:eastAsia="宋体" w:hAnsi="宋体" w:cs="宋体"/>
          <w:noProof/>
          <w:kern w:val="0"/>
          <w:sz w:val="18"/>
          <w:szCs w:val="18"/>
        </w:rPr>
        <w:drawing>
          <wp:inline distT="0" distB="0" distL="0" distR="0" wp14:anchorId="1CC3E62F" wp14:editId="4825713C">
            <wp:extent cx="3604846" cy="162491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21173" cy="1632275"/>
                    </a:xfrm>
                    <a:prstGeom prst="rect">
                      <a:avLst/>
                    </a:prstGeom>
                    <a:noFill/>
                    <a:ln>
                      <a:noFill/>
                    </a:ln>
                  </pic:spPr>
                </pic:pic>
              </a:graphicData>
            </a:graphic>
          </wp:inline>
        </w:drawing>
      </w:r>
    </w:p>
    <w:p w14:paraId="044D436E" w14:textId="77777777" w:rsidR="0083207C" w:rsidRPr="0083207C" w:rsidRDefault="0083207C" w:rsidP="0083207C">
      <w:pPr>
        <w:widowControl/>
        <w:jc w:val="center"/>
        <w:rPr>
          <w:rFonts w:ascii="宋体" w:eastAsia="宋体" w:hAnsi="宋体" w:cs="宋体"/>
          <w:kern w:val="0"/>
          <w:sz w:val="18"/>
          <w:szCs w:val="18"/>
        </w:rPr>
      </w:pPr>
      <w:r w:rsidRPr="0083207C">
        <w:rPr>
          <w:rFonts w:ascii="宋体" w:eastAsia="宋体" w:hAnsi="宋体" w:cs="宋体"/>
          <w:kern w:val="0"/>
          <w:sz w:val="18"/>
          <w:szCs w:val="18"/>
        </w:rPr>
        <w:t>图3 藻类1的解释。</w:t>
      </w:r>
    </w:p>
    <w:p w14:paraId="23208218" w14:textId="22A1213C" w:rsidR="0083207C" w:rsidRPr="0083207C" w:rsidRDefault="0083207C" w:rsidP="0083207C">
      <w:pPr>
        <w:widowControl/>
        <w:jc w:val="center"/>
        <w:rPr>
          <w:rFonts w:ascii="宋体" w:eastAsia="宋体" w:hAnsi="宋体" w:cs="宋体"/>
          <w:kern w:val="0"/>
          <w:sz w:val="18"/>
          <w:szCs w:val="18"/>
        </w:rPr>
      </w:pPr>
      <w:r w:rsidRPr="0083207C">
        <w:rPr>
          <w:rFonts w:ascii="宋体" w:eastAsia="宋体" w:hAnsi="宋体" w:cs="宋体"/>
          <w:noProof/>
          <w:kern w:val="0"/>
          <w:sz w:val="18"/>
          <w:szCs w:val="18"/>
        </w:rPr>
        <mc:AlternateContent>
          <mc:Choice Requires="wps">
            <w:drawing>
              <wp:inline distT="0" distB="0" distL="0" distR="0" wp14:anchorId="28D3DD41" wp14:editId="20210DD1">
                <wp:extent cx="304800" cy="304800"/>
                <wp:effectExtent l="0" t="0" r="0" b="0"/>
                <wp:docPr id="10" name="矩形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BBDDB4" id="矩形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MgIWen0AQAAwwMAAA4AAAAAAAAAAAAAAAAALgIAAGRycy9lMm9E&#10;b2MueG1sUEsBAi0AFAAGAAgAAAAhAEyg6SzYAAAAAwEAAA8AAAAAAAAAAAAAAAAATgQAAGRycy9k&#10;b3ducmV2LnhtbFBLBQYAAAAABAAEAPMAAABTBQAAAAA=&#10;" filled="f" stroked="f">
                <o:lock v:ext="edit" aspectratio="t"/>
                <w10:anchorlock/>
              </v:rect>
            </w:pict>
          </mc:Fallback>
        </mc:AlternateContent>
      </w:r>
      <w:r w:rsidRPr="0083207C">
        <w:rPr>
          <w:rFonts w:ascii="宋体" w:eastAsia="宋体" w:hAnsi="宋体" w:cs="宋体"/>
          <w:noProof/>
          <w:kern w:val="0"/>
          <w:sz w:val="18"/>
          <w:szCs w:val="18"/>
        </w:rPr>
        <w:drawing>
          <wp:inline distT="0" distB="0" distL="0" distR="0" wp14:anchorId="136ADE32" wp14:editId="46E58B73">
            <wp:extent cx="2986197" cy="3094893"/>
            <wp:effectExtent l="0" t="0" r="508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99068" cy="3108232"/>
                    </a:xfrm>
                    <a:prstGeom prst="rect">
                      <a:avLst/>
                    </a:prstGeom>
                    <a:noFill/>
                    <a:ln>
                      <a:noFill/>
                    </a:ln>
                  </pic:spPr>
                </pic:pic>
              </a:graphicData>
            </a:graphic>
          </wp:inline>
        </w:drawing>
      </w:r>
    </w:p>
    <w:p w14:paraId="312B8FDD" w14:textId="77777777" w:rsidR="0083207C" w:rsidRPr="0083207C" w:rsidRDefault="0083207C" w:rsidP="0083207C">
      <w:pPr>
        <w:widowControl/>
        <w:jc w:val="center"/>
        <w:rPr>
          <w:rFonts w:ascii="宋体" w:eastAsia="宋体" w:hAnsi="宋体" w:cs="宋体"/>
          <w:kern w:val="0"/>
          <w:sz w:val="18"/>
          <w:szCs w:val="18"/>
        </w:rPr>
      </w:pPr>
      <w:r w:rsidRPr="0083207C">
        <w:rPr>
          <w:rFonts w:ascii="宋体" w:eastAsia="宋体" w:hAnsi="宋体" w:cs="宋体"/>
          <w:kern w:val="0"/>
          <w:sz w:val="18"/>
          <w:szCs w:val="18"/>
        </w:rPr>
        <w:t>图4 水面提取算法。</w:t>
      </w:r>
    </w:p>
    <w:p w14:paraId="7259A5A3" w14:textId="65778B47" w:rsidR="0083207C" w:rsidRPr="0083207C" w:rsidRDefault="0083207C" w:rsidP="0083207C">
      <w:pPr>
        <w:widowControl/>
        <w:jc w:val="left"/>
        <w:rPr>
          <w:rFonts w:ascii="宋体" w:eastAsia="宋体" w:hAnsi="宋体" w:cs="宋体"/>
          <w:kern w:val="0"/>
          <w:sz w:val="18"/>
          <w:szCs w:val="18"/>
        </w:rPr>
      </w:pPr>
      <w:r w:rsidRPr="0083207C">
        <w:rPr>
          <w:rFonts w:ascii="宋体" w:eastAsia="宋体" w:hAnsi="宋体" w:cs="宋体"/>
          <w:noProof/>
          <w:kern w:val="0"/>
          <w:sz w:val="18"/>
          <w:szCs w:val="18"/>
        </w:rPr>
        <mc:AlternateContent>
          <mc:Choice Requires="wps">
            <w:drawing>
              <wp:inline distT="0" distB="0" distL="0" distR="0" wp14:anchorId="62DBCE2B" wp14:editId="20A2ABAE">
                <wp:extent cx="304800" cy="304800"/>
                <wp:effectExtent l="0" t="0" r="0" b="0"/>
                <wp:docPr id="8" name="矩形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37DB12" id="矩形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EP6t7PMBAADBAwAADgAAAAAAAAAAAAAAAAAuAgAAZHJzL2Uyb0Rv&#10;Yy54bWxQSwECLQAUAAYACAAAACEATKDpLNgAAAADAQAADwAAAAAAAAAAAAAAAABNBAAAZHJzL2Rv&#10;d25yZXYueG1sUEsFBgAAAAAEAAQA8wAAAFIFAAAAAA==&#10;" filled="f" stroked="f">
                <o:lock v:ext="edit" aspectratio="t"/>
                <w10:anchorlock/>
              </v:rect>
            </w:pict>
          </mc:Fallback>
        </mc:AlternateContent>
      </w:r>
    </w:p>
    <w:p w14:paraId="3626FFC8" w14:textId="31711274" w:rsidR="0083207C" w:rsidRPr="0083207C" w:rsidRDefault="0083207C" w:rsidP="0083207C">
      <w:pPr>
        <w:widowControl/>
        <w:jc w:val="left"/>
        <w:rPr>
          <w:rFonts w:ascii="宋体" w:eastAsia="宋体" w:hAnsi="宋体" w:cs="宋体"/>
          <w:kern w:val="0"/>
          <w:sz w:val="18"/>
          <w:szCs w:val="18"/>
        </w:rPr>
      </w:pPr>
    </w:p>
    <w:p w14:paraId="59DDC90D" w14:textId="2C76DA8E" w:rsidR="0083207C" w:rsidRPr="0083207C" w:rsidRDefault="0083207C" w:rsidP="0083207C">
      <w:pPr>
        <w:widowControl/>
        <w:jc w:val="left"/>
        <w:rPr>
          <w:rFonts w:ascii="宋体" w:eastAsia="宋体" w:hAnsi="宋体" w:cs="宋体"/>
          <w:kern w:val="0"/>
          <w:sz w:val="18"/>
          <w:szCs w:val="18"/>
        </w:rPr>
      </w:pPr>
    </w:p>
    <w:p w14:paraId="66AB4377" w14:textId="0BB885C4" w:rsidR="0083207C" w:rsidRPr="0083207C" w:rsidRDefault="0083207C" w:rsidP="0083207C">
      <w:pPr>
        <w:widowControl/>
        <w:jc w:val="left"/>
        <w:rPr>
          <w:rFonts w:ascii="宋体" w:eastAsia="宋体" w:hAnsi="宋体" w:cs="宋体"/>
          <w:kern w:val="0"/>
          <w:sz w:val="18"/>
          <w:szCs w:val="18"/>
        </w:rPr>
      </w:pPr>
      <w:r w:rsidRPr="0083207C">
        <w:rPr>
          <w:rFonts w:ascii="宋体" w:eastAsia="宋体" w:hAnsi="宋体" w:cs="宋体"/>
          <w:kern w:val="0"/>
          <w:sz w:val="18"/>
          <w:szCs w:val="18"/>
        </w:rPr>
        <w:lastRenderedPageBreak/>
        <w:t xml:space="preserve">Paper; </w:t>
      </w:r>
      <w:proofErr w:type="spellStart"/>
      <w:r w:rsidRPr="0083207C">
        <w:rPr>
          <w:rFonts w:ascii="宋体" w:eastAsia="宋体" w:hAnsi="宋体" w:cs="宋体" w:hint="eastAsia"/>
          <w:kern w:val="0"/>
          <w:sz w:val="18"/>
          <w:szCs w:val="18"/>
        </w:rPr>
        <w:t>SiamMan</w:t>
      </w:r>
      <w:proofErr w:type="spellEnd"/>
      <w:r w:rsidRPr="0083207C">
        <w:rPr>
          <w:rFonts w:ascii="宋体" w:eastAsia="宋体" w:hAnsi="宋体" w:cs="宋体" w:hint="eastAsia"/>
          <w:kern w:val="0"/>
          <w:sz w:val="18"/>
          <w:szCs w:val="18"/>
        </w:rPr>
        <w:t>: Siamese Motion-aware Network for Visual Tracking</w:t>
      </w:r>
    </w:p>
    <w:p w14:paraId="3FAC42DE" w14:textId="77777777" w:rsidR="0083207C" w:rsidRPr="0083207C" w:rsidRDefault="0083207C" w:rsidP="0083207C">
      <w:pPr>
        <w:widowControl/>
        <w:jc w:val="left"/>
        <w:rPr>
          <w:rFonts w:ascii="宋体" w:eastAsia="宋体" w:hAnsi="宋体" w:cs="宋体"/>
          <w:kern w:val="0"/>
          <w:sz w:val="18"/>
          <w:szCs w:val="18"/>
        </w:rPr>
      </w:pPr>
      <w:r w:rsidRPr="0083207C">
        <w:rPr>
          <w:rFonts w:ascii="宋体" w:eastAsia="宋体" w:hAnsi="宋体" w:cs="宋体"/>
          <w:kern w:val="0"/>
          <w:sz w:val="18"/>
          <w:szCs w:val="18"/>
        </w:rPr>
        <w:t>本文提出了一种新颖的用于视觉跟踪的孪生运动感知网络，包含特征提取子网络，后面跟着并行的分类，回归和定位三个分支．用孪生网络提取特征，后接分类、回归和定位三个分支。分类分支用于区分前景和背景，回归分支用于回归目标的边界框。为了减少手动设计的锚</w:t>
      </w:r>
      <w:proofErr w:type="gramStart"/>
      <w:r w:rsidRPr="0083207C">
        <w:rPr>
          <w:rFonts w:ascii="宋体" w:eastAsia="宋体" w:hAnsi="宋体" w:cs="宋体"/>
          <w:kern w:val="0"/>
          <w:sz w:val="18"/>
          <w:szCs w:val="18"/>
        </w:rPr>
        <w:t>框适应</w:t>
      </w:r>
      <w:proofErr w:type="gramEnd"/>
      <w:r w:rsidRPr="0083207C">
        <w:rPr>
          <w:rFonts w:ascii="宋体" w:eastAsia="宋体" w:hAnsi="宋体" w:cs="宋体"/>
          <w:kern w:val="0"/>
          <w:sz w:val="18"/>
          <w:szCs w:val="18"/>
        </w:rPr>
        <w:t>不同目标运动模式的影响，设计了定位分支，该分支旨在粗略地定位目标，以帮助回归分支生成准确的结果。同时，</w:t>
      </w:r>
      <w:proofErr w:type="spellStart"/>
      <w:r w:rsidRPr="0083207C">
        <w:rPr>
          <w:rFonts w:ascii="宋体" w:eastAsia="宋体" w:hAnsi="宋体" w:cs="宋体"/>
          <w:kern w:val="0"/>
          <w:sz w:val="18"/>
          <w:szCs w:val="18"/>
        </w:rPr>
        <w:t>SiamMan</w:t>
      </w:r>
      <w:proofErr w:type="spellEnd"/>
      <w:r w:rsidRPr="0083207C">
        <w:rPr>
          <w:rFonts w:ascii="宋体" w:eastAsia="宋体" w:hAnsi="宋体" w:cs="宋体"/>
          <w:kern w:val="0"/>
          <w:sz w:val="18"/>
          <w:szCs w:val="18"/>
        </w:rPr>
        <w:t>将全局上下文模块引入到定位分支中，以捕获视频远程依赖关系，从而在目标大位移时具有更高的鲁棒性。此外，</w:t>
      </w:r>
      <w:proofErr w:type="spellStart"/>
      <w:r w:rsidRPr="0083207C">
        <w:rPr>
          <w:rFonts w:ascii="宋体" w:eastAsia="宋体" w:hAnsi="宋体" w:cs="宋体"/>
          <w:kern w:val="0"/>
          <w:sz w:val="18"/>
          <w:szCs w:val="18"/>
        </w:rPr>
        <w:t>SiamMan</w:t>
      </w:r>
      <w:proofErr w:type="spellEnd"/>
      <w:r w:rsidRPr="0083207C">
        <w:rPr>
          <w:rFonts w:ascii="宋体" w:eastAsia="宋体" w:hAnsi="宋体" w:cs="宋体"/>
          <w:kern w:val="0"/>
          <w:sz w:val="18"/>
          <w:szCs w:val="18"/>
        </w:rPr>
        <w:t>设计了一个多尺度的可学习注意力模块，以指导这三个分支利用判别功能获得更好的性能。整个网络通过离线以端到端的方式通过大批量</w:t>
      </w:r>
      <w:proofErr w:type="gramStart"/>
      <w:r w:rsidRPr="0083207C">
        <w:rPr>
          <w:rFonts w:ascii="宋体" w:eastAsia="宋体" w:hAnsi="宋体" w:cs="宋体"/>
          <w:kern w:val="0"/>
          <w:sz w:val="18"/>
          <w:szCs w:val="18"/>
        </w:rPr>
        <w:t>图相对</w:t>
      </w:r>
      <w:proofErr w:type="gramEnd"/>
      <w:r w:rsidRPr="0083207C">
        <w:rPr>
          <w:rFonts w:ascii="宋体" w:eastAsia="宋体" w:hAnsi="宋体" w:cs="宋体"/>
          <w:kern w:val="0"/>
          <w:sz w:val="18"/>
          <w:szCs w:val="18"/>
        </w:rPr>
        <w:t>来进行训练，使用标准的SGD和反向传播．其对五个具有挑战性的基准进行了广泛的实验即VOT2016，VOT2018，OTB100，UAV123和LTB35,证明</w:t>
      </w:r>
      <w:proofErr w:type="spellStart"/>
      <w:r w:rsidRPr="0083207C">
        <w:rPr>
          <w:rFonts w:ascii="宋体" w:eastAsia="宋体" w:hAnsi="宋体" w:cs="宋体"/>
          <w:kern w:val="0"/>
          <w:sz w:val="18"/>
          <w:szCs w:val="18"/>
        </w:rPr>
        <w:t>SiamMan</w:t>
      </w:r>
      <w:proofErr w:type="spellEnd"/>
      <w:r w:rsidRPr="0083207C">
        <w:rPr>
          <w:rFonts w:ascii="宋体" w:eastAsia="宋体" w:hAnsi="宋体" w:cs="宋体"/>
          <w:kern w:val="0"/>
          <w:sz w:val="18"/>
          <w:szCs w:val="18"/>
        </w:rPr>
        <w:t>实现了在高效的情况下领先的精度．</w:t>
      </w:r>
    </w:p>
    <w:p w14:paraId="3BE3E9DE" w14:textId="1B435F25" w:rsidR="0083207C" w:rsidRPr="0083207C" w:rsidRDefault="0083207C" w:rsidP="0083207C">
      <w:pPr>
        <w:widowControl/>
        <w:jc w:val="left"/>
        <w:rPr>
          <w:rFonts w:ascii="宋体" w:eastAsia="宋体" w:hAnsi="宋体" w:cs="宋体"/>
          <w:kern w:val="0"/>
          <w:sz w:val="18"/>
          <w:szCs w:val="18"/>
        </w:rPr>
      </w:pPr>
    </w:p>
    <w:p w14:paraId="7314C689" w14:textId="2F20CE1C" w:rsidR="0083207C" w:rsidRPr="0083207C" w:rsidRDefault="0083207C" w:rsidP="0083207C">
      <w:pPr>
        <w:widowControl/>
        <w:jc w:val="left"/>
        <w:rPr>
          <w:rFonts w:ascii="宋体" w:eastAsia="宋体" w:hAnsi="宋体" w:cs="宋体" w:hint="eastAsia"/>
          <w:kern w:val="0"/>
          <w:sz w:val="18"/>
          <w:szCs w:val="18"/>
        </w:rPr>
      </w:pPr>
      <w:r w:rsidRPr="0083207C">
        <w:rPr>
          <w:rFonts w:ascii="宋体" w:eastAsia="宋体" w:hAnsi="宋体" w:cs="宋体"/>
          <w:kern w:val="0"/>
          <w:sz w:val="18"/>
          <w:szCs w:val="18"/>
        </w:rPr>
        <w:t>主要贡献</w:t>
      </w:r>
      <w:bookmarkStart w:id="0" w:name="_GoBack"/>
      <w:bookmarkEnd w:id="0"/>
    </w:p>
    <w:p w14:paraId="7F117718" w14:textId="77777777" w:rsidR="0083207C" w:rsidRPr="0083207C" w:rsidRDefault="0083207C" w:rsidP="0083207C">
      <w:pPr>
        <w:widowControl/>
        <w:jc w:val="left"/>
        <w:rPr>
          <w:rFonts w:ascii="宋体" w:eastAsia="宋体" w:hAnsi="宋体" w:cs="宋体"/>
          <w:kern w:val="0"/>
          <w:sz w:val="18"/>
          <w:szCs w:val="18"/>
        </w:rPr>
      </w:pPr>
      <w:r w:rsidRPr="0083207C">
        <w:rPr>
          <w:rFonts w:ascii="宋体" w:eastAsia="宋体" w:hAnsi="宋体" w:cs="宋体"/>
          <w:kern w:val="0"/>
          <w:sz w:val="18"/>
          <w:szCs w:val="18"/>
        </w:rPr>
        <w:t> 1. 提出了一个新的用于视觉跟踪的孪生运动感知模块，由一个特征提取器和三个分支组成，即分类，回归和定位分支。</w:t>
      </w:r>
    </w:p>
    <w:p w14:paraId="5C12C156" w14:textId="77777777" w:rsidR="0083207C" w:rsidRPr="0083207C" w:rsidRDefault="0083207C" w:rsidP="0083207C">
      <w:pPr>
        <w:widowControl/>
        <w:jc w:val="left"/>
        <w:rPr>
          <w:rFonts w:ascii="宋体" w:eastAsia="宋体" w:hAnsi="宋体" w:cs="宋体"/>
          <w:kern w:val="0"/>
          <w:sz w:val="18"/>
          <w:szCs w:val="18"/>
        </w:rPr>
      </w:pPr>
      <w:r w:rsidRPr="0083207C">
        <w:rPr>
          <w:rFonts w:ascii="宋体" w:eastAsia="宋体" w:hAnsi="宋体" w:cs="宋体"/>
          <w:kern w:val="0"/>
          <w:sz w:val="18"/>
          <w:szCs w:val="18"/>
        </w:rPr>
        <w:t> 2. 为了捕获视频远程依赖关系，我们整合了全局上下文模块到定位分支中，使得跟踪</w:t>
      </w:r>
      <w:proofErr w:type="gramStart"/>
      <w:r w:rsidRPr="0083207C">
        <w:rPr>
          <w:rFonts w:ascii="宋体" w:eastAsia="宋体" w:hAnsi="宋体" w:cs="宋体"/>
          <w:kern w:val="0"/>
          <w:sz w:val="18"/>
          <w:szCs w:val="18"/>
        </w:rPr>
        <w:t>去对于</w:t>
      </w:r>
      <w:proofErr w:type="gramEnd"/>
      <w:r w:rsidRPr="0083207C">
        <w:rPr>
          <w:rFonts w:ascii="宋体" w:eastAsia="宋体" w:hAnsi="宋体" w:cs="宋体"/>
          <w:kern w:val="0"/>
          <w:sz w:val="18"/>
          <w:szCs w:val="18"/>
        </w:rPr>
        <w:t>大的目标</w:t>
      </w:r>
      <w:proofErr w:type="gramStart"/>
      <w:r w:rsidRPr="0083207C">
        <w:rPr>
          <w:rFonts w:ascii="宋体" w:eastAsia="宋体" w:hAnsi="宋体" w:cs="宋体"/>
          <w:kern w:val="0"/>
          <w:sz w:val="18"/>
          <w:szCs w:val="18"/>
        </w:rPr>
        <w:t>位移更鲁棒</w:t>
      </w:r>
      <w:proofErr w:type="gramEnd"/>
      <w:r w:rsidRPr="0083207C">
        <w:rPr>
          <w:rFonts w:ascii="宋体" w:eastAsia="宋体" w:hAnsi="宋体" w:cs="宋体"/>
          <w:kern w:val="0"/>
          <w:sz w:val="18"/>
          <w:szCs w:val="18"/>
        </w:rPr>
        <w:t>。</w:t>
      </w:r>
    </w:p>
    <w:p w14:paraId="568FF68E" w14:textId="77777777" w:rsidR="0083207C" w:rsidRPr="0083207C" w:rsidRDefault="0083207C" w:rsidP="0083207C">
      <w:pPr>
        <w:widowControl/>
        <w:jc w:val="left"/>
        <w:rPr>
          <w:rFonts w:ascii="宋体" w:eastAsia="宋体" w:hAnsi="宋体" w:cs="宋体"/>
          <w:kern w:val="0"/>
          <w:sz w:val="18"/>
          <w:szCs w:val="18"/>
        </w:rPr>
      </w:pPr>
      <w:r w:rsidRPr="0083207C">
        <w:rPr>
          <w:rFonts w:ascii="宋体" w:eastAsia="宋体" w:hAnsi="宋体" w:cs="宋体"/>
          <w:kern w:val="0"/>
          <w:sz w:val="18"/>
          <w:szCs w:val="18"/>
        </w:rPr>
        <w:t> 3. 设计了一个多尺度的可学习注意力模块，以利用判别特征获得更好的性能。</w:t>
      </w:r>
    </w:p>
    <w:p w14:paraId="6BF27828" w14:textId="77777777" w:rsidR="0083207C" w:rsidRPr="0083207C" w:rsidRDefault="0083207C" w:rsidP="0083207C">
      <w:pPr>
        <w:widowControl/>
        <w:jc w:val="left"/>
        <w:rPr>
          <w:rFonts w:ascii="宋体" w:eastAsia="宋体" w:hAnsi="宋体" w:cs="宋体"/>
          <w:kern w:val="0"/>
          <w:sz w:val="18"/>
          <w:szCs w:val="18"/>
        </w:rPr>
      </w:pPr>
      <w:r w:rsidRPr="0083207C">
        <w:rPr>
          <w:rFonts w:ascii="宋体" w:eastAsia="宋体" w:hAnsi="宋体" w:cs="宋体"/>
          <w:kern w:val="0"/>
          <w:sz w:val="18"/>
          <w:szCs w:val="18"/>
        </w:rPr>
        <w:t> 4.SiamMan实现了在VOT2016,VOT2018,OTB100和LTB35上</w:t>
      </w:r>
      <w:proofErr w:type="spellStart"/>
      <w:r w:rsidRPr="0083207C">
        <w:rPr>
          <w:rFonts w:ascii="宋体" w:eastAsia="宋体" w:hAnsi="宋体" w:cs="宋体"/>
          <w:kern w:val="0"/>
          <w:sz w:val="18"/>
          <w:szCs w:val="18"/>
        </w:rPr>
        <w:t>sota</w:t>
      </w:r>
      <w:proofErr w:type="spellEnd"/>
      <w:r w:rsidRPr="0083207C">
        <w:rPr>
          <w:rFonts w:ascii="宋体" w:eastAsia="宋体" w:hAnsi="宋体" w:cs="宋体"/>
          <w:kern w:val="0"/>
          <w:sz w:val="18"/>
          <w:szCs w:val="18"/>
        </w:rPr>
        <w:t>的结果，在UAV123上的表现与最先进的水平不相上下．</w:t>
      </w:r>
    </w:p>
    <w:p w14:paraId="4FF876D0" w14:textId="44D756DF" w:rsidR="0083207C" w:rsidRPr="0083207C" w:rsidRDefault="0083207C" w:rsidP="0083207C">
      <w:pPr>
        <w:widowControl/>
        <w:jc w:val="left"/>
        <w:rPr>
          <w:rFonts w:ascii="宋体" w:eastAsia="宋体" w:hAnsi="宋体" w:cs="宋体"/>
          <w:kern w:val="0"/>
          <w:sz w:val="18"/>
          <w:szCs w:val="18"/>
        </w:rPr>
      </w:pPr>
    </w:p>
    <w:p w14:paraId="09F2F324" w14:textId="77777777" w:rsidR="0083207C" w:rsidRPr="0083207C" w:rsidRDefault="0083207C" w:rsidP="0083207C">
      <w:pPr>
        <w:widowControl/>
        <w:jc w:val="left"/>
        <w:rPr>
          <w:rFonts w:ascii="宋体" w:eastAsia="宋体" w:hAnsi="宋体" w:cs="宋体"/>
          <w:kern w:val="0"/>
          <w:sz w:val="18"/>
          <w:szCs w:val="18"/>
        </w:rPr>
      </w:pPr>
      <w:r w:rsidRPr="0083207C">
        <w:rPr>
          <w:rFonts w:ascii="宋体" w:eastAsia="宋体" w:hAnsi="宋体" w:cs="宋体"/>
          <w:kern w:val="0"/>
          <w:sz w:val="18"/>
          <w:szCs w:val="18"/>
        </w:rPr>
        <w:t>算法流程</w:t>
      </w:r>
    </w:p>
    <w:p w14:paraId="48665CEE" w14:textId="537DF53E" w:rsidR="0083207C" w:rsidRPr="0083207C" w:rsidRDefault="0083207C" w:rsidP="0083207C">
      <w:pPr>
        <w:widowControl/>
        <w:jc w:val="center"/>
        <w:rPr>
          <w:rFonts w:ascii="宋体" w:eastAsia="宋体" w:hAnsi="宋体" w:cs="宋体"/>
          <w:kern w:val="0"/>
          <w:sz w:val="18"/>
          <w:szCs w:val="18"/>
        </w:rPr>
      </w:pPr>
      <w:r w:rsidRPr="0083207C">
        <w:rPr>
          <w:rFonts w:ascii="宋体" w:eastAsia="宋体" w:hAnsi="宋体" w:cs="宋体"/>
          <w:noProof/>
          <w:kern w:val="0"/>
          <w:sz w:val="18"/>
          <w:szCs w:val="18"/>
        </w:rPr>
        <mc:AlternateContent>
          <mc:Choice Requires="wps">
            <w:drawing>
              <wp:inline distT="0" distB="0" distL="0" distR="0" wp14:anchorId="222D51EA" wp14:editId="41B48176">
                <wp:extent cx="304800" cy="304800"/>
                <wp:effectExtent l="0" t="0" r="0" b="0"/>
                <wp:docPr id="20" name="矩形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EB1594" id="矩形 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Mu5cgH0AQAAwwMAAA4AAAAAAAAAAAAAAAAALgIAAGRycy9lMm9E&#10;b2MueG1sUEsBAi0AFAAGAAgAAAAhAEyg6SzYAAAAAwEAAA8AAAAAAAAAAAAAAAAATgQAAGRycy9k&#10;b3ducmV2LnhtbFBLBQYAAAAABAAEAPMAAABTBQAAAAA=&#10;" filled="f" stroked="f">
                <o:lock v:ext="edit" aspectratio="t"/>
                <w10:anchorlock/>
              </v:rect>
            </w:pict>
          </mc:Fallback>
        </mc:AlternateContent>
      </w:r>
      <w:r w:rsidRPr="0083207C">
        <w:rPr>
          <w:rFonts w:ascii="宋体" w:eastAsia="宋体" w:hAnsi="宋体" w:cs="宋体"/>
          <w:noProof/>
          <w:kern w:val="0"/>
          <w:sz w:val="18"/>
          <w:szCs w:val="18"/>
        </w:rPr>
        <w:drawing>
          <wp:inline distT="0" distB="0" distL="0" distR="0" wp14:anchorId="390097FD" wp14:editId="4652045B">
            <wp:extent cx="2344615" cy="2678806"/>
            <wp:effectExtent l="0" t="0" r="0" b="762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54663" cy="2690287"/>
                    </a:xfrm>
                    <a:prstGeom prst="rect">
                      <a:avLst/>
                    </a:prstGeom>
                    <a:noFill/>
                    <a:ln>
                      <a:noFill/>
                    </a:ln>
                  </pic:spPr>
                </pic:pic>
              </a:graphicData>
            </a:graphic>
          </wp:inline>
        </w:drawing>
      </w:r>
    </w:p>
    <w:p w14:paraId="223631BA" w14:textId="7CC83920" w:rsidR="0083207C" w:rsidRPr="0083207C" w:rsidRDefault="0083207C" w:rsidP="0083207C">
      <w:pPr>
        <w:widowControl/>
        <w:jc w:val="center"/>
        <w:rPr>
          <w:rFonts w:ascii="宋体" w:eastAsia="宋体" w:hAnsi="宋体" w:cs="宋体" w:hint="eastAsia"/>
          <w:kern w:val="0"/>
          <w:sz w:val="18"/>
          <w:szCs w:val="18"/>
        </w:rPr>
      </w:pPr>
      <w:r w:rsidRPr="0083207C">
        <w:rPr>
          <w:rFonts w:ascii="宋体" w:eastAsia="宋体" w:hAnsi="宋体" w:cs="宋体"/>
          <w:noProof/>
          <w:kern w:val="0"/>
          <w:sz w:val="18"/>
          <w:szCs w:val="18"/>
        </w:rPr>
        <w:drawing>
          <wp:inline distT="0" distB="0" distL="0" distR="0" wp14:anchorId="55CFB5A0" wp14:editId="4CB44B81">
            <wp:extent cx="2736446" cy="1828800"/>
            <wp:effectExtent l="0" t="0" r="698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50270" cy="1838039"/>
                    </a:xfrm>
                    <a:prstGeom prst="rect">
                      <a:avLst/>
                    </a:prstGeom>
                    <a:noFill/>
                    <a:ln>
                      <a:noFill/>
                    </a:ln>
                  </pic:spPr>
                </pic:pic>
              </a:graphicData>
            </a:graphic>
          </wp:inline>
        </w:drawing>
      </w:r>
    </w:p>
    <w:p w14:paraId="1A0800C9" w14:textId="77777777" w:rsidR="0083207C" w:rsidRPr="0083207C" w:rsidRDefault="0083207C" w:rsidP="0083207C">
      <w:pPr>
        <w:widowControl/>
        <w:jc w:val="left"/>
        <w:rPr>
          <w:rFonts w:ascii="宋体" w:eastAsia="宋体" w:hAnsi="宋体" w:cs="宋体"/>
          <w:kern w:val="0"/>
          <w:sz w:val="18"/>
          <w:szCs w:val="18"/>
        </w:rPr>
      </w:pPr>
      <w:r w:rsidRPr="0083207C">
        <w:rPr>
          <w:rFonts w:ascii="宋体" w:eastAsia="宋体" w:hAnsi="宋体" w:cs="宋体"/>
          <w:kern w:val="0"/>
          <w:sz w:val="18"/>
          <w:szCs w:val="18"/>
        </w:rPr>
        <w:lastRenderedPageBreak/>
        <w:t>网络整体思路如下：如上图a所示，对于一个图片对。先前向跟踪，用#1作为模板(template)图像，#2作为搜索(search)图像。可以获得在#2中的一个跟踪的框。即图a中的浅蓝色边框区域。该前向跟踪过程使用的方法在图b中，即在#1中初始化跟踪物体，然后通过孪生相关滤波网络可以获得#2中的相应图，即图b中的浅蓝色边框区域。</w:t>
      </w:r>
    </w:p>
    <w:p w14:paraId="4012EF31" w14:textId="77777777" w:rsidR="0083207C" w:rsidRPr="0083207C" w:rsidRDefault="0083207C" w:rsidP="0083207C">
      <w:pPr>
        <w:widowControl/>
        <w:jc w:val="left"/>
        <w:rPr>
          <w:rFonts w:ascii="宋体" w:eastAsia="宋体" w:hAnsi="宋体" w:cs="宋体"/>
          <w:kern w:val="0"/>
          <w:sz w:val="18"/>
          <w:szCs w:val="18"/>
        </w:rPr>
      </w:pPr>
      <w:r w:rsidRPr="0083207C">
        <w:rPr>
          <w:rFonts w:ascii="宋体" w:eastAsia="宋体" w:hAnsi="宋体" w:cs="宋体"/>
          <w:kern w:val="0"/>
          <w:sz w:val="18"/>
          <w:szCs w:val="18"/>
        </w:rPr>
        <w:t>再反向跟踪，在获得蓝色跟踪框之后，将带有蓝色跟踪框的#2和带有红色跟踪框的#1颠倒过来。让#2作为模板(template)图像，#1作为搜索(search)图像，计算得到图b中的相应图(绿色边框)。最后进行一致性检验，计算初始框(#1中的红框)与反向跟踪得到的绿色边框之间的误差，作为训练时一个图像对的损失。理想情况下，反向跟踪的结果应该和初始框一致。</w:t>
      </w:r>
    </w:p>
    <w:p w14:paraId="40F075BD" w14:textId="77777777" w:rsidR="0083207C" w:rsidRPr="0083207C" w:rsidRDefault="0083207C" w:rsidP="0083207C">
      <w:pPr>
        <w:widowControl/>
        <w:jc w:val="left"/>
        <w:rPr>
          <w:rFonts w:ascii="宋体" w:eastAsia="宋体" w:hAnsi="宋体" w:cs="宋体" w:hint="eastAsia"/>
          <w:kern w:val="0"/>
          <w:sz w:val="18"/>
          <w:szCs w:val="18"/>
        </w:rPr>
      </w:pPr>
    </w:p>
    <w:sectPr w:rsidR="0083207C" w:rsidRPr="0083207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214B1A" w14:textId="77777777" w:rsidR="00D14FAE" w:rsidRDefault="00D14FAE" w:rsidP="00621D2D">
      <w:r>
        <w:separator/>
      </w:r>
    </w:p>
  </w:endnote>
  <w:endnote w:type="continuationSeparator" w:id="0">
    <w:p w14:paraId="0563D23A" w14:textId="77777777" w:rsidR="00D14FAE" w:rsidRDefault="00D14FAE" w:rsidP="00621D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06FE84" w14:textId="77777777" w:rsidR="00D14FAE" w:rsidRDefault="00D14FAE" w:rsidP="00621D2D">
      <w:r>
        <w:separator/>
      </w:r>
    </w:p>
  </w:footnote>
  <w:footnote w:type="continuationSeparator" w:id="0">
    <w:p w14:paraId="1C6B70E6" w14:textId="77777777" w:rsidR="00D14FAE" w:rsidRDefault="00D14FAE" w:rsidP="00621D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5B25C5"/>
    <w:multiLevelType w:val="multilevel"/>
    <w:tmpl w:val="3B546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C758FB"/>
    <w:multiLevelType w:val="multilevel"/>
    <w:tmpl w:val="A5EAA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600"/>
    <w:rsid w:val="000F4487"/>
    <w:rsid w:val="002639A0"/>
    <w:rsid w:val="00500530"/>
    <w:rsid w:val="00621D2D"/>
    <w:rsid w:val="0078219F"/>
    <w:rsid w:val="007F0392"/>
    <w:rsid w:val="0083207C"/>
    <w:rsid w:val="008B7600"/>
    <w:rsid w:val="00930F31"/>
    <w:rsid w:val="00D14FAE"/>
    <w:rsid w:val="00FC3F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61476C"/>
  <w15:chartTrackingRefBased/>
  <w15:docId w15:val="{35DFE444-13FA-424B-971A-265DCFA6D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21D2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21D2D"/>
    <w:rPr>
      <w:sz w:val="18"/>
      <w:szCs w:val="18"/>
    </w:rPr>
  </w:style>
  <w:style w:type="paragraph" w:styleId="a5">
    <w:name w:val="footer"/>
    <w:basedOn w:val="a"/>
    <w:link w:val="a6"/>
    <w:uiPriority w:val="99"/>
    <w:unhideWhenUsed/>
    <w:rsid w:val="00621D2D"/>
    <w:pPr>
      <w:tabs>
        <w:tab w:val="center" w:pos="4153"/>
        <w:tab w:val="right" w:pos="8306"/>
      </w:tabs>
      <w:snapToGrid w:val="0"/>
      <w:jc w:val="left"/>
    </w:pPr>
    <w:rPr>
      <w:sz w:val="18"/>
      <w:szCs w:val="18"/>
    </w:rPr>
  </w:style>
  <w:style w:type="character" w:customStyle="1" w:styleId="a6">
    <w:name w:val="页脚 字符"/>
    <w:basedOn w:val="a0"/>
    <w:link w:val="a5"/>
    <w:uiPriority w:val="99"/>
    <w:rsid w:val="00621D2D"/>
    <w:rPr>
      <w:sz w:val="18"/>
      <w:szCs w:val="18"/>
    </w:rPr>
  </w:style>
  <w:style w:type="paragraph" w:styleId="a7">
    <w:name w:val="Normal (Web)"/>
    <w:basedOn w:val="a"/>
    <w:uiPriority w:val="99"/>
    <w:unhideWhenUsed/>
    <w:rsid w:val="00621D2D"/>
    <w:pPr>
      <w:widowControl/>
      <w:spacing w:before="100" w:beforeAutospacing="1" w:after="100" w:afterAutospacing="1"/>
      <w:jc w:val="left"/>
    </w:pPr>
    <w:rPr>
      <w:rFonts w:ascii="宋体" w:eastAsia="宋体" w:hAnsi="宋体" w:cs="宋体"/>
      <w:kern w:val="0"/>
      <w:sz w:val="24"/>
      <w:szCs w:val="24"/>
    </w:rPr>
  </w:style>
  <w:style w:type="paragraph" w:styleId="a8">
    <w:name w:val="Balloon Text"/>
    <w:basedOn w:val="a"/>
    <w:link w:val="a9"/>
    <w:uiPriority w:val="99"/>
    <w:semiHidden/>
    <w:unhideWhenUsed/>
    <w:rsid w:val="00621D2D"/>
    <w:rPr>
      <w:sz w:val="18"/>
      <w:szCs w:val="18"/>
    </w:rPr>
  </w:style>
  <w:style w:type="character" w:customStyle="1" w:styleId="a9">
    <w:name w:val="批注框文本 字符"/>
    <w:basedOn w:val="a0"/>
    <w:link w:val="a8"/>
    <w:uiPriority w:val="99"/>
    <w:semiHidden/>
    <w:rsid w:val="00621D2D"/>
    <w:rPr>
      <w:sz w:val="18"/>
      <w:szCs w:val="18"/>
    </w:rPr>
  </w:style>
  <w:style w:type="character" w:styleId="aa">
    <w:name w:val="Emphasis"/>
    <w:basedOn w:val="a0"/>
    <w:uiPriority w:val="20"/>
    <w:qFormat/>
    <w:rsid w:val="00621D2D"/>
    <w:rPr>
      <w:i/>
      <w:iCs/>
    </w:rPr>
  </w:style>
  <w:style w:type="character" w:styleId="ab">
    <w:name w:val="Strong"/>
    <w:basedOn w:val="a0"/>
    <w:uiPriority w:val="22"/>
    <w:qFormat/>
    <w:rsid w:val="00621D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569667">
      <w:bodyDiv w:val="1"/>
      <w:marLeft w:val="0"/>
      <w:marRight w:val="0"/>
      <w:marTop w:val="0"/>
      <w:marBottom w:val="0"/>
      <w:divBdr>
        <w:top w:val="none" w:sz="0" w:space="0" w:color="auto"/>
        <w:left w:val="none" w:sz="0" w:space="0" w:color="auto"/>
        <w:bottom w:val="none" w:sz="0" w:space="0" w:color="auto"/>
        <w:right w:val="none" w:sz="0" w:space="0" w:color="auto"/>
      </w:divBdr>
    </w:div>
    <w:div w:id="113140602">
      <w:bodyDiv w:val="1"/>
      <w:marLeft w:val="0"/>
      <w:marRight w:val="0"/>
      <w:marTop w:val="0"/>
      <w:marBottom w:val="0"/>
      <w:divBdr>
        <w:top w:val="none" w:sz="0" w:space="0" w:color="auto"/>
        <w:left w:val="none" w:sz="0" w:space="0" w:color="auto"/>
        <w:bottom w:val="none" w:sz="0" w:space="0" w:color="auto"/>
        <w:right w:val="none" w:sz="0" w:space="0" w:color="auto"/>
      </w:divBdr>
    </w:div>
    <w:div w:id="455485188">
      <w:bodyDiv w:val="1"/>
      <w:marLeft w:val="0"/>
      <w:marRight w:val="0"/>
      <w:marTop w:val="0"/>
      <w:marBottom w:val="0"/>
      <w:divBdr>
        <w:top w:val="none" w:sz="0" w:space="0" w:color="auto"/>
        <w:left w:val="none" w:sz="0" w:space="0" w:color="auto"/>
        <w:bottom w:val="none" w:sz="0" w:space="0" w:color="auto"/>
        <w:right w:val="none" w:sz="0" w:space="0" w:color="auto"/>
      </w:divBdr>
    </w:div>
    <w:div w:id="689570527">
      <w:bodyDiv w:val="1"/>
      <w:marLeft w:val="0"/>
      <w:marRight w:val="0"/>
      <w:marTop w:val="0"/>
      <w:marBottom w:val="0"/>
      <w:divBdr>
        <w:top w:val="none" w:sz="0" w:space="0" w:color="auto"/>
        <w:left w:val="none" w:sz="0" w:space="0" w:color="auto"/>
        <w:bottom w:val="none" w:sz="0" w:space="0" w:color="auto"/>
        <w:right w:val="none" w:sz="0" w:space="0" w:color="auto"/>
      </w:divBdr>
    </w:div>
    <w:div w:id="803890360">
      <w:bodyDiv w:val="1"/>
      <w:marLeft w:val="0"/>
      <w:marRight w:val="0"/>
      <w:marTop w:val="0"/>
      <w:marBottom w:val="0"/>
      <w:divBdr>
        <w:top w:val="none" w:sz="0" w:space="0" w:color="auto"/>
        <w:left w:val="none" w:sz="0" w:space="0" w:color="auto"/>
        <w:bottom w:val="none" w:sz="0" w:space="0" w:color="auto"/>
        <w:right w:val="none" w:sz="0" w:space="0" w:color="auto"/>
      </w:divBdr>
    </w:div>
    <w:div w:id="1018581588">
      <w:bodyDiv w:val="1"/>
      <w:marLeft w:val="0"/>
      <w:marRight w:val="0"/>
      <w:marTop w:val="0"/>
      <w:marBottom w:val="0"/>
      <w:divBdr>
        <w:top w:val="none" w:sz="0" w:space="0" w:color="auto"/>
        <w:left w:val="none" w:sz="0" w:space="0" w:color="auto"/>
        <w:bottom w:val="none" w:sz="0" w:space="0" w:color="auto"/>
        <w:right w:val="none" w:sz="0" w:space="0" w:color="auto"/>
      </w:divBdr>
    </w:div>
    <w:div w:id="1170607269">
      <w:bodyDiv w:val="1"/>
      <w:marLeft w:val="0"/>
      <w:marRight w:val="0"/>
      <w:marTop w:val="0"/>
      <w:marBottom w:val="0"/>
      <w:divBdr>
        <w:top w:val="none" w:sz="0" w:space="0" w:color="auto"/>
        <w:left w:val="none" w:sz="0" w:space="0" w:color="auto"/>
        <w:bottom w:val="none" w:sz="0" w:space="0" w:color="auto"/>
        <w:right w:val="none" w:sz="0" w:space="0" w:color="auto"/>
      </w:divBdr>
    </w:div>
    <w:div w:id="1339310027">
      <w:bodyDiv w:val="1"/>
      <w:marLeft w:val="0"/>
      <w:marRight w:val="0"/>
      <w:marTop w:val="0"/>
      <w:marBottom w:val="0"/>
      <w:divBdr>
        <w:top w:val="none" w:sz="0" w:space="0" w:color="auto"/>
        <w:left w:val="none" w:sz="0" w:space="0" w:color="auto"/>
        <w:bottom w:val="none" w:sz="0" w:space="0" w:color="auto"/>
        <w:right w:val="none" w:sz="0" w:space="0" w:color="auto"/>
      </w:divBdr>
    </w:div>
    <w:div w:id="1409234652">
      <w:bodyDiv w:val="1"/>
      <w:marLeft w:val="0"/>
      <w:marRight w:val="0"/>
      <w:marTop w:val="0"/>
      <w:marBottom w:val="0"/>
      <w:divBdr>
        <w:top w:val="none" w:sz="0" w:space="0" w:color="auto"/>
        <w:left w:val="none" w:sz="0" w:space="0" w:color="auto"/>
        <w:bottom w:val="none" w:sz="0" w:space="0" w:color="auto"/>
        <w:right w:val="none" w:sz="0" w:space="0" w:color="auto"/>
      </w:divBdr>
    </w:div>
    <w:div w:id="1573396214">
      <w:bodyDiv w:val="1"/>
      <w:marLeft w:val="0"/>
      <w:marRight w:val="0"/>
      <w:marTop w:val="0"/>
      <w:marBottom w:val="0"/>
      <w:divBdr>
        <w:top w:val="none" w:sz="0" w:space="0" w:color="auto"/>
        <w:left w:val="none" w:sz="0" w:space="0" w:color="auto"/>
        <w:bottom w:val="none" w:sz="0" w:space="0" w:color="auto"/>
        <w:right w:val="none" w:sz="0" w:space="0" w:color="auto"/>
      </w:divBdr>
    </w:div>
    <w:div w:id="2020084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385</Words>
  <Characters>2197</Characters>
  <Application>Microsoft Office Word</Application>
  <DocSecurity>0</DocSecurity>
  <Lines>18</Lines>
  <Paragraphs>5</Paragraphs>
  <ScaleCrop>false</ScaleCrop>
  <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dc:creator>
  <cp:keywords/>
  <dc:description/>
  <cp:lastModifiedBy>Tingxuan Liang</cp:lastModifiedBy>
  <cp:revision>8</cp:revision>
  <dcterms:created xsi:type="dcterms:W3CDTF">2020-03-04T11:33:00Z</dcterms:created>
  <dcterms:modified xsi:type="dcterms:W3CDTF">2020-03-18T14:16:00Z</dcterms:modified>
</cp:coreProperties>
</file>