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2002"/>
        <w:gridCol w:w="5315"/>
      </w:tblGrid>
      <w:tr w:rsidR="00D45C73" w:rsidRPr="00D45C73" w14:paraId="63F7A94F" w14:textId="77777777" w:rsidTr="00D45C73">
        <w:trPr>
          <w:tblHeader/>
          <w:tblCellSpacing w:w="15" w:type="dxa"/>
        </w:trPr>
        <w:tc>
          <w:tcPr>
            <w:tcW w:w="0" w:type="auto"/>
            <w:tcBorders>
              <w:top w:val="single" w:sz="4" w:space="0" w:color="auto"/>
              <w:left w:val="single" w:sz="4" w:space="0" w:color="auto"/>
            </w:tcBorders>
            <w:vAlign w:val="center"/>
            <w:hideMark/>
          </w:tcPr>
          <w:p w14:paraId="6C20F6FE" w14:textId="77777777" w:rsidR="00D45C73" w:rsidRPr="00D45C73" w:rsidRDefault="00D45C73" w:rsidP="00D45C73">
            <w:pPr>
              <w:jc w:val="center"/>
              <w:rPr>
                <w:b/>
                <w:bCs/>
                <w:sz w:val="16"/>
                <w:szCs w:val="16"/>
              </w:rPr>
            </w:pPr>
            <w:r w:rsidRPr="00D45C73">
              <w:rPr>
                <w:b/>
                <w:bCs/>
                <w:sz w:val="16"/>
                <w:szCs w:val="16"/>
              </w:rPr>
              <w:t>Principio</w:t>
            </w:r>
          </w:p>
        </w:tc>
        <w:tc>
          <w:tcPr>
            <w:tcW w:w="0" w:type="auto"/>
            <w:tcBorders>
              <w:top w:val="single" w:sz="4" w:space="0" w:color="auto"/>
              <w:left w:val="single" w:sz="4" w:space="0" w:color="auto"/>
            </w:tcBorders>
            <w:vAlign w:val="center"/>
            <w:hideMark/>
          </w:tcPr>
          <w:p w14:paraId="47B04E55" w14:textId="77777777" w:rsidR="00D45C73" w:rsidRPr="00D45C73" w:rsidRDefault="00D45C73" w:rsidP="00D45C73">
            <w:pPr>
              <w:jc w:val="center"/>
              <w:rPr>
                <w:b/>
                <w:bCs/>
                <w:sz w:val="16"/>
                <w:szCs w:val="16"/>
              </w:rPr>
            </w:pPr>
            <w:r w:rsidRPr="00D45C73">
              <w:rPr>
                <w:b/>
                <w:bCs/>
                <w:sz w:val="16"/>
                <w:szCs w:val="16"/>
              </w:rPr>
              <w:t>Pregunta</w:t>
            </w:r>
          </w:p>
        </w:tc>
        <w:tc>
          <w:tcPr>
            <w:tcW w:w="0" w:type="auto"/>
            <w:tcBorders>
              <w:top w:val="single" w:sz="4" w:space="0" w:color="auto"/>
              <w:left w:val="single" w:sz="4" w:space="0" w:color="auto"/>
              <w:right w:val="single" w:sz="4" w:space="0" w:color="auto"/>
            </w:tcBorders>
            <w:vAlign w:val="center"/>
            <w:hideMark/>
          </w:tcPr>
          <w:p w14:paraId="51B9E79F" w14:textId="77777777" w:rsidR="00D45C73" w:rsidRPr="00D45C73" w:rsidRDefault="00D45C73" w:rsidP="00D45C73">
            <w:pPr>
              <w:jc w:val="center"/>
              <w:rPr>
                <w:b/>
                <w:bCs/>
                <w:sz w:val="16"/>
                <w:szCs w:val="16"/>
              </w:rPr>
            </w:pPr>
            <w:r w:rsidRPr="00D45C73">
              <w:rPr>
                <w:b/>
                <w:bCs/>
                <w:sz w:val="16"/>
                <w:szCs w:val="16"/>
              </w:rPr>
              <w:t>Respuesta aplicada a Sabor 360</w:t>
            </w:r>
          </w:p>
        </w:tc>
      </w:tr>
      <w:tr w:rsidR="00D45C73" w:rsidRPr="00D45C73" w14:paraId="723975B5" w14:textId="77777777" w:rsidTr="00D45C73">
        <w:trPr>
          <w:tblCellSpacing w:w="15" w:type="dxa"/>
        </w:trPr>
        <w:tc>
          <w:tcPr>
            <w:tcW w:w="0" w:type="auto"/>
            <w:tcBorders>
              <w:top w:val="single" w:sz="4" w:space="0" w:color="auto"/>
              <w:left w:val="single" w:sz="4" w:space="0" w:color="auto"/>
              <w:bottom w:val="single" w:sz="4" w:space="0" w:color="auto"/>
            </w:tcBorders>
            <w:vAlign w:val="center"/>
            <w:hideMark/>
          </w:tcPr>
          <w:p w14:paraId="2F2720C7" w14:textId="77777777" w:rsidR="00D45C73" w:rsidRPr="00D45C73" w:rsidRDefault="00D45C73" w:rsidP="00D45C73">
            <w:pPr>
              <w:jc w:val="center"/>
              <w:rPr>
                <w:sz w:val="16"/>
                <w:szCs w:val="16"/>
              </w:rPr>
            </w:pPr>
            <w:r w:rsidRPr="00D45C73">
              <w:rPr>
                <w:b/>
                <w:bCs/>
                <w:sz w:val="16"/>
                <w:szCs w:val="16"/>
              </w:rPr>
              <w:t>S – Responsabilidad Única</w:t>
            </w:r>
          </w:p>
        </w:tc>
        <w:tc>
          <w:tcPr>
            <w:tcW w:w="0" w:type="auto"/>
            <w:tcBorders>
              <w:top w:val="single" w:sz="4" w:space="0" w:color="auto"/>
              <w:left w:val="single" w:sz="4" w:space="0" w:color="auto"/>
              <w:bottom w:val="single" w:sz="4" w:space="0" w:color="auto"/>
            </w:tcBorders>
            <w:vAlign w:val="center"/>
            <w:hideMark/>
          </w:tcPr>
          <w:p w14:paraId="0B214D69" w14:textId="77777777" w:rsidR="00D45C73" w:rsidRPr="00D45C73" w:rsidRDefault="00D45C73" w:rsidP="00D45C73">
            <w:pPr>
              <w:jc w:val="center"/>
              <w:rPr>
                <w:sz w:val="16"/>
                <w:szCs w:val="16"/>
              </w:rPr>
            </w:pPr>
            <w:r w:rsidRPr="00D45C73">
              <w:rPr>
                <w:sz w:val="16"/>
                <w:szCs w:val="16"/>
              </w:rPr>
              <w:t>¿Cada componente tiene una responsabilidad clara?</w:t>
            </w:r>
          </w:p>
        </w:tc>
        <w:tc>
          <w:tcPr>
            <w:tcW w:w="0" w:type="auto"/>
            <w:tcBorders>
              <w:top w:val="single" w:sz="4" w:space="0" w:color="auto"/>
              <w:left w:val="single" w:sz="4" w:space="0" w:color="auto"/>
              <w:bottom w:val="single" w:sz="4" w:space="0" w:color="auto"/>
              <w:right w:val="single" w:sz="4" w:space="0" w:color="auto"/>
            </w:tcBorders>
            <w:vAlign w:val="center"/>
            <w:hideMark/>
          </w:tcPr>
          <w:p w14:paraId="17A363D4" w14:textId="77777777" w:rsidR="00D45C73" w:rsidRPr="00D45C73" w:rsidRDefault="00D45C73" w:rsidP="00D45C73">
            <w:pPr>
              <w:jc w:val="center"/>
              <w:rPr>
                <w:sz w:val="16"/>
                <w:szCs w:val="16"/>
              </w:rPr>
            </w:pPr>
            <w:r w:rsidRPr="00D45C73">
              <w:rPr>
                <w:b/>
                <w:bCs/>
                <w:sz w:val="16"/>
                <w:szCs w:val="16"/>
              </w:rPr>
              <w:t>Sí.</w:t>
            </w:r>
            <w:r w:rsidRPr="00D45C73">
              <w:rPr>
                <w:sz w:val="16"/>
                <w:szCs w:val="16"/>
              </w:rPr>
              <w:t xml:space="preserve"> En Sabor 360 cada parte del sistema tiene una función específica. Por ejemplo, el registro de clientes se encarga de guardar los datos, el módulo de consumo registra los platos y valores, y el administrador puede gestionar la información.</w:t>
            </w:r>
          </w:p>
        </w:tc>
      </w:tr>
      <w:tr w:rsidR="00D45C73" w:rsidRPr="00D45C73" w14:paraId="10404416" w14:textId="77777777" w:rsidTr="00D45C73">
        <w:trPr>
          <w:tblCellSpacing w:w="15" w:type="dxa"/>
        </w:trPr>
        <w:tc>
          <w:tcPr>
            <w:tcW w:w="0" w:type="auto"/>
            <w:tcBorders>
              <w:left w:val="single" w:sz="4" w:space="0" w:color="auto"/>
            </w:tcBorders>
            <w:vAlign w:val="center"/>
            <w:hideMark/>
          </w:tcPr>
          <w:p w14:paraId="21659BB7" w14:textId="77777777" w:rsidR="00D45C73" w:rsidRPr="00D45C73" w:rsidRDefault="00D45C73" w:rsidP="00D45C73">
            <w:pPr>
              <w:jc w:val="center"/>
              <w:rPr>
                <w:sz w:val="16"/>
                <w:szCs w:val="16"/>
              </w:rPr>
            </w:pPr>
            <w:r w:rsidRPr="00D45C73">
              <w:rPr>
                <w:b/>
                <w:bCs/>
                <w:sz w:val="16"/>
                <w:szCs w:val="16"/>
              </w:rPr>
              <w:t>O – Abierto/Cerrado</w:t>
            </w:r>
          </w:p>
        </w:tc>
        <w:tc>
          <w:tcPr>
            <w:tcW w:w="0" w:type="auto"/>
            <w:tcBorders>
              <w:left w:val="single" w:sz="4" w:space="0" w:color="auto"/>
            </w:tcBorders>
            <w:vAlign w:val="center"/>
            <w:hideMark/>
          </w:tcPr>
          <w:p w14:paraId="521371CD" w14:textId="77777777" w:rsidR="00D45C73" w:rsidRPr="00D45C73" w:rsidRDefault="00D45C73" w:rsidP="00D45C73">
            <w:pPr>
              <w:jc w:val="center"/>
              <w:rPr>
                <w:sz w:val="16"/>
                <w:szCs w:val="16"/>
              </w:rPr>
            </w:pPr>
            <w:r w:rsidRPr="00D45C73">
              <w:rPr>
                <w:sz w:val="16"/>
                <w:szCs w:val="16"/>
              </w:rPr>
              <w:t>¿Podemos ampliar el sistema sin modificar constantemente lo existente?</w:t>
            </w:r>
          </w:p>
        </w:tc>
        <w:tc>
          <w:tcPr>
            <w:tcW w:w="0" w:type="auto"/>
            <w:tcBorders>
              <w:left w:val="single" w:sz="4" w:space="0" w:color="auto"/>
              <w:right w:val="single" w:sz="4" w:space="0" w:color="auto"/>
            </w:tcBorders>
            <w:vAlign w:val="center"/>
            <w:hideMark/>
          </w:tcPr>
          <w:p w14:paraId="4F01B9C3" w14:textId="77777777" w:rsidR="00D45C73" w:rsidRPr="00D45C73" w:rsidRDefault="00D45C73" w:rsidP="00D45C73">
            <w:pPr>
              <w:jc w:val="center"/>
              <w:rPr>
                <w:sz w:val="16"/>
                <w:szCs w:val="16"/>
              </w:rPr>
            </w:pPr>
            <w:r w:rsidRPr="00D45C73">
              <w:rPr>
                <w:b/>
                <w:bCs/>
                <w:sz w:val="16"/>
                <w:szCs w:val="16"/>
              </w:rPr>
              <w:t>Sí, en gran parte.</w:t>
            </w:r>
            <w:r w:rsidRPr="00D45C73">
              <w:rPr>
                <w:sz w:val="16"/>
                <w:szCs w:val="16"/>
              </w:rPr>
              <w:t xml:space="preserve"> El sistema puede permitir agregar nuevas funciones, como nuevos tipos de reportes o nuevas opciones del menú, sin tener que cambiar completamente las funciones que ya están funcionando.</w:t>
            </w:r>
          </w:p>
        </w:tc>
      </w:tr>
      <w:tr w:rsidR="00D45C73" w:rsidRPr="00D45C73" w14:paraId="203D740B" w14:textId="77777777" w:rsidTr="00D45C73">
        <w:trPr>
          <w:tblCellSpacing w:w="15" w:type="dxa"/>
        </w:trPr>
        <w:tc>
          <w:tcPr>
            <w:tcW w:w="0" w:type="auto"/>
            <w:tcBorders>
              <w:top w:val="single" w:sz="4" w:space="0" w:color="auto"/>
              <w:left w:val="single" w:sz="4" w:space="0" w:color="auto"/>
            </w:tcBorders>
            <w:vAlign w:val="center"/>
            <w:hideMark/>
          </w:tcPr>
          <w:p w14:paraId="0C80B618" w14:textId="77777777" w:rsidR="00D45C73" w:rsidRPr="00D45C73" w:rsidRDefault="00D45C73" w:rsidP="00D45C73">
            <w:pPr>
              <w:jc w:val="center"/>
              <w:rPr>
                <w:sz w:val="16"/>
                <w:szCs w:val="16"/>
              </w:rPr>
            </w:pPr>
            <w:r w:rsidRPr="00D45C73">
              <w:rPr>
                <w:b/>
                <w:bCs/>
                <w:sz w:val="16"/>
                <w:szCs w:val="16"/>
              </w:rPr>
              <w:t>L – Sustitución de Liskov</w:t>
            </w:r>
          </w:p>
        </w:tc>
        <w:tc>
          <w:tcPr>
            <w:tcW w:w="0" w:type="auto"/>
            <w:tcBorders>
              <w:top w:val="single" w:sz="4" w:space="0" w:color="auto"/>
              <w:left w:val="single" w:sz="4" w:space="0" w:color="auto"/>
            </w:tcBorders>
            <w:vAlign w:val="center"/>
            <w:hideMark/>
          </w:tcPr>
          <w:p w14:paraId="40D66FBD" w14:textId="77777777" w:rsidR="00D45C73" w:rsidRPr="00D45C73" w:rsidRDefault="00D45C73" w:rsidP="00D45C73">
            <w:pPr>
              <w:jc w:val="center"/>
              <w:rPr>
                <w:sz w:val="16"/>
                <w:szCs w:val="16"/>
              </w:rPr>
            </w:pPr>
            <w:r w:rsidRPr="00D45C73">
              <w:rPr>
                <w:sz w:val="16"/>
                <w:szCs w:val="16"/>
              </w:rPr>
              <w:t>¿Las clases derivadas pueden sustituir correctamente a sus clases base?</w:t>
            </w:r>
          </w:p>
        </w:tc>
        <w:tc>
          <w:tcPr>
            <w:tcW w:w="0" w:type="auto"/>
            <w:tcBorders>
              <w:top w:val="single" w:sz="4" w:space="0" w:color="auto"/>
              <w:left w:val="single" w:sz="4" w:space="0" w:color="auto"/>
              <w:right w:val="single" w:sz="4" w:space="0" w:color="auto"/>
            </w:tcBorders>
            <w:vAlign w:val="center"/>
            <w:hideMark/>
          </w:tcPr>
          <w:p w14:paraId="7D898843" w14:textId="77777777" w:rsidR="00D45C73" w:rsidRPr="00D45C73" w:rsidRDefault="00D45C73" w:rsidP="00D45C73">
            <w:pPr>
              <w:jc w:val="center"/>
              <w:rPr>
                <w:sz w:val="16"/>
                <w:szCs w:val="16"/>
              </w:rPr>
            </w:pPr>
            <w:r w:rsidRPr="00D45C73">
              <w:rPr>
                <w:b/>
                <w:bCs/>
                <w:sz w:val="16"/>
                <w:szCs w:val="16"/>
              </w:rPr>
              <w:t>Sí.</w:t>
            </w:r>
            <w:r w:rsidRPr="00D45C73">
              <w:rPr>
                <w:sz w:val="16"/>
                <w:szCs w:val="16"/>
              </w:rPr>
              <w:t xml:space="preserve"> Si utilizamos clases relacionadas con los diferentes tipos de usuarios, una clase derivada debe poder utilizarse donde se espera la clase principal sin causar errores en el sistema. Por ejemplo, un usuario registrado debe poder realizar las acciones correspondientes a un usuario del sistema.</w:t>
            </w:r>
          </w:p>
        </w:tc>
      </w:tr>
      <w:tr w:rsidR="00D45C73" w:rsidRPr="00D45C73" w14:paraId="5257A280" w14:textId="77777777" w:rsidTr="00D45C73">
        <w:trPr>
          <w:tblCellSpacing w:w="15" w:type="dxa"/>
        </w:trPr>
        <w:tc>
          <w:tcPr>
            <w:tcW w:w="0" w:type="auto"/>
            <w:tcBorders>
              <w:top w:val="single" w:sz="4" w:space="0" w:color="auto"/>
              <w:left w:val="single" w:sz="4" w:space="0" w:color="auto"/>
            </w:tcBorders>
            <w:vAlign w:val="center"/>
            <w:hideMark/>
          </w:tcPr>
          <w:p w14:paraId="70998DA7" w14:textId="77777777" w:rsidR="00D45C73" w:rsidRPr="00D45C73" w:rsidRDefault="00D45C73" w:rsidP="00D45C73">
            <w:pPr>
              <w:jc w:val="center"/>
              <w:rPr>
                <w:sz w:val="16"/>
                <w:szCs w:val="16"/>
              </w:rPr>
            </w:pPr>
            <w:r w:rsidRPr="00D45C73">
              <w:rPr>
                <w:b/>
                <w:bCs/>
                <w:sz w:val="16"/>
                <w:szCs w:val="16"/>
              </w:rPr>
              <w:t>I – Segregación de Interfaces</w:t>
            </w:r>
          </w:p>
        </w:tc>
        <w:tc>
          <w:tcPr>
            <w:tcW w:w="0" w:type="auto"/>
            <w:tcBorders>
              <w:top w:val="single" w:sz="4" w:space="0" w:color="auto"/>
              <w:left w:val="single" w:sz="4" w:space="0" w:color="auto"/>
            </w:tcBorders>
            <w:vAlign w:val="center"/>
            <w:hideMark/>
          </w:tcPr>
          <w:p w14:paraId="4DDC40B2" w14:textId="77777777" w:rsidR="00D45C73" w:rsidRPr="00D45C73" w:rsidRDefault="00D45C73" w:rsidP="00D45C73">
            <w:pPr>
              <w:jc w:val="center"/>
              <w:rPr>
                <w:sz w:val="16"/>
                <w:szCs w:val="16"/>
              </w:rPr>
            </w:pPr>
            <w:r w:rsidRPr="00D45C73">
              <w:rPr>
                <w:sz w:val="16"/>
                <w:szCs w:val="16"/>
              </w:rPr>
              <w:t>¿Los componentes dependen únicamente de lo que necesitan?</w:t>
            </w:r>
          </w:p>
        </w:tc>
        <w:tc>
          <w:tcPr>
            <w:tcW w:w="0" w:type="auto"/>
            <w:tcBorders>
              <w:top w:val="single" w:sz="4" w:space="0" w:color="auto"/>
              <w:left w:val="single" w:sz="4" w:space="0" w:color="auto"/>
              <w:right w:val="single" w:sz="4" w:space="0" w:color="auto"/>
            </w:tcBorders>
            <w:vAlign w:val="center"/>
            <w:hideMark/>
          </w:tcPr>
          <w:p w14:paraId="15AABE6A" w14:textId="77777777" w:rsidR="00D45C73" w:rsidRPr="00D45C73" w:rsidRDefault="00D45C73" w:rsidP="00D45C73">
            <w:pPr>
              <w:jc w:val="center"/>
              <w:rPr>
                <w:sz w:val="16"/>
                <w:szCs w:val="16"/>
              </w:rPr>
            </w:pPr>
            <w:r w:rsidRPr="00D45C73">
              <w:rPr>
                <w:b/>
                <w:bCs/>
                <w:sz w:val="16"/>
                <w:szCs w:val="16"/>
              </w:rPr>
              <w:t>Sí.</w:t>
            </w:r>
            <w:r w:rsidRPr="00D45C73">
              <w:rPr>
                <w:sz w:val="16"/>
                <w:szCs w:val="16"/>
              </w:rPr>
              <w:t xml:space="preserve"> La idea es que cada usuario tenga solamente las funciones que necesita. Por ejemplo, el administrador necesita opciones para editar y eliminar registros, mientras que un cliente principalmente necesita registrarse y consultar su información.</w:t>
            </w:r>
          </w:p>
        </w:tc>
      </w:tr>
      <w:tr w:rsidR="00D45C73" w:rsidRPr="00D45C73" w14:paraId="77C63C9B" w14:textId="77777777" w:rsidTr="00D45C73">
        <w:trPr>
          <w:tblCellSpacing w:w="15" w:type="dxa"/>
        </w:trPr>
        <w:tc>
          <w:tcPr>
            <w:tcW w:w="0" w:type="auto"/>
            <w:tcBorders>
              <w:top w:val="single" w:sz="4" w:space="0" w:color="auto"/>
              <w:left w:val="single" w:sz="4" w:space="0" w:color="auto"/>
              <w:bottom w:val="single" w:sz="4" w:space="0" w:color="auto"/>
            </w:tcBorders>
            <w:vAlign w:val="center"/>
            <w:hideMark/>
          </w:tcPr>
          <w:p w14:paraId="0701F8F9" w14:textId="77777777" w:rsidR="00D45C73" w:rsidRPr="00D45C73" w:rsidRDefault="00D45C73" w:rsidP="00D45C73">
            <w:pPr>
              <w:jc w:val="center"/>
              <w:rPr>
                <w:sz w:val="16"/>
                <w:szCs w:val="16"/>
              </w:rPr>
            </w:pPr>
            <w:r w:rsidRPr="00D45C73">
              <w:rPr>
                <w:b/>
                <w:bCs/>
                <w:sz w:val="16"/>
                <w:szCs w:val="16"/>
              </w:rPr>
              <w:t>D – Inversión de Dependencias</w:t>
            </w:r>
          </w:p>
        </w:tc>
        <w:tc>
          <w:tcPr>
            <w:tcW w:w="0" w:type="auto"/>
            <w:tcBorders>
              <w:top w:val="single" w:sz="4" w:space="0" w:color="auto"/>
              <w:left w:val="single" w:sz="4" w:space="0" w:color="auto"/>
              <w:bottom w:val="single" w:sz="4" w:space="0" w:color="auto"/>
            </w:tcBorders>
            <w:vAlign w:val="center"/>
            <w:hideMark/>
          </w:tcPr>
          <w:p w14:paraId="71B90E38" w14:textId="77777777" w:rsidR="00D45C73" w:rsidRPr="00D45C73" w:rsidRDefault="00D45C73" w:rsidP="00D45C73">
            <w:pPr>
              <w:jc w:val="center"/>
              <w:rPr>
                <w:sz w:val="16"/>
                <w:szCs w:val="16"/>
              </w:rPr>
            </w:pPr>
            <w:r w:rsidRPr="00D45C73">
              <w:rPr>
                <w:sz w:val="16"/>
                <w:szCs w:val="16"/>
              </w:rPr>
              <w:t>¿Las dependencias están orientadas hacia abstracciones?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636929" w14:textId="77777777" w:rsidR="00D45C73" w:rsidRPr="00D45C73" w:rsidRDefault="00D45C73" w:rsidP="00D45C73">
            <w:pPr>
              <w:jc w:val="center"/>
              <w:rPr>
                <w:sz w:val="16"/>
                <w:szCs w:val="16"/>
              </w:rPr>
            </w:pPr>
            <w:r w:rsidRPr="00D45C73">
              <w:rPr>
                <w:b/>
                <w:bCs/>
                <w:sz w:val="16"/>
                <w:szCs w:val="16"/>
              </w:rPr>
              <w:t>Sí.</w:t>
            </w:r>
            <w:r w:rsidRPr="00D45C73">
              <w:rPr>
                <w:sz w:val="16"/>
                <w:szCs w:val="16"/>
              </w:rPr>
              <w:t xml:space="preserve"> El sistema debe intentar que sus diferentes módulos no dependan directamente de una sola implementación. Por ejemplo, el registro de clientes puede funcionar independientemente de si posteriormente se cambia la forma de almacenar los datos.</w:t>
            </w:r>
          </w:p>
        </w:tc>
      </w:tr>
      <w:tr w:rsidR="00D45C73" w:rsidRPr="00D45C73" w14:paraId="0C1C417A" w14:textId="77777777" w:rsidTr="00D45C73">
        <w:trPr>
          <w:tblCellSpacing w:w="15" w:type="dxa"/>
        </w:trPr>
        <w:tc>
          <w:tcPr>
            <w:tcW w:w="0" w:type="auto"/>
            <w:tcBorders>
              <w:left w:val="single" w:sz="4" w:space="0" w:color="auto"/>
            </w:tcBorders>
            <w:vAlign w:val="center"/>
            <w:hideMark/>
          </w:tcPr>
          <w:p w14:paraId="0B100A09" w14:textId="77777777" w:rsidR="00D45C73" w:rsidRPr="00D45C73" w:rsidRDefault="00D45C73" w:rsidP="00D45C73">
            <w:pPr>
              <w:jc w:val="center"/>
              <w:rPr>
                <w:sz w:val="16"/>
                <w:szCs w:val="16"/>
              </w:rPr>
            </w:pPr>
            <w:r w:rsidRPr="00D45C73">
              <w:rPr>
                <w:b/>
                <w:bCs/>
                <w:sz w:val="16"/>
                <w:szCs w:val="16"/>
              </w:rPr>
              <w:t>I – Independiente</w:t>
            </w:r>
          </w:p>
        </w:tc>
        <w:tc>
          <w:tcPr>
            <w:tcW w:w="0" w:type="auto"/>
            <w:tcBorders>
              <w:left w:val="single" w:sz="4" w:space="0" w:color="auto"/>
            </w:tcBorders>
            <w:vAlign w:val="center"/>
            <w:hideMark/>
          </w:tcPr>
          <w:p w14:paraId="015DBB56" w14:textId="77777777" w:rsidR="00D45C73" w:rsidRPr="00D45C73" w:rsidRDefault="00D45C73" w:rsidP="00D45C73">
            <w:pPr>
              <w:jc w:val="center"/>
              <w:rPr>
                <w:sz w:val="16"/>
                <w:szCs w:val="16"/>
              </w:rPr>
            </w:pPr>
            <w:r w:rsidRPr="00D45C73">
              <w:rPr>
                <w:sz w:val="16"/>
                <w:szCs w:val="16"/>
              </w:rPr>
              <w:t>¿La historia tiene pocas dependencias?</w:t>
            </w:r>
          </w:p>
        </w:tc>
        <w:tc>
          <w:tcPr>
            <w:tcW w:w="0" w:type="auto"/>
            <w:tcBorders>
              <w:left w:val="single" w:sz="4" w:space="0" w:color="auto"/>
              <w:right w:val="single" w:sz="4" w:space="0" w:color="auto"/>
            </w:tcBorders>
            <w:vAlign w:val="center"/>
            <w:hideMark/>
          </w:tcPr>
          <w:p w14:paraId="03E89156" w14:textId="77777777" w:rsidR="00D45C73" w:rsidRPr="00D45C73" w:rsidRDefault="00D45C73" w:rsidP="00D45C73">
            <w:pPr>
              <w:jc w:val="center"/>
              <w:rPr>
                <w:sz w:val="16"/>
                <w:szCs w:val="16"/>
              </w:rPr>
            </w:pPr>
            <w:r w:rsidRPr="00D45C73">
              <w:rPr>
                <w:b/>
                <w:bCs/>
                <w:sz w:val="16"/>
                <w:szCs w:val="16"/>
              </w:rPr>
              <w:t>Sí.</w:t>
            </w:r>
            <w:r w:rsidRPr="00D45C73">
              <w:rPr>
                <w:sz w:val="16"/>
                <w:szCs w:val="16"/>
              </w:rPr>
              <w:t xml:space="preserve"> Una historia como </w:t>
            </w:r>
            <w:r w:rsidRPr="00D45C73">
              <w:rPr>
                <w:b/>
                <w:bCs/>
                <w:sz w:val="16"/>
                <w:szCs w:val="16"/>
              </w:rPr>
              <w:t>“Registrar un cliente mediante el código QR”</w:t>
            </w:r>
            <w:r w:rsidRPr="00D45C73">
              <w:rPr>
                <w:sz w:val="16"/>
                <w:szCs w:val="16"/>
              </w:rPr>
              <w:t xml:space="preserve"> puede desarrollarse de forma relativamente independiente de otras historias, aunque necesita que previamente exista el registro y almacenamiento de información.</w:t>
            </w:r>
          </w:p>
        </w:tc>
      </w:tr>
      <w:tr w:rsidR="00D45C73" w:rsidRPr="00D45C73" w14:paraId="07BFD38C" w14:textId="77777777" w:rsidTr="00D45C73">
        <w:trPr>
          <w:tblCellSpacing w:w="15" w:type="dxa"/>
        </w:trPr>
        <w:tc>
          <w:tcPr>
            <w:tcW w:w="0" w:type="auto"/>
            <w:tcBorders>
              <w:top w:val="single" w:sz="4" w:space="0" w:color="auto"/>
              <w:left w:val="single" w:sz="4" w:space="0" w:color="auto"/>
            </w:tcBorders>
            <w:vAlign w:val="center"/>
            <w:hideMark/>
          </w:tcPr>
          <w:p w14:paraId="33088AE5" w14:textId="77777777" w:rsidR="00D45C73" w:rsidRPr="00D45C73" w:rsidRDefault="00D45C73" w:rsidP="00D45C73">
            <w:pPr>
              <w:jc w:val="center"/>
              <w:rPr>
                <w:sz w:val="16"/>
                <w:szCs w:val="16"/>
              </w:rPr>
            </w:pPr>
            <w:r w:rsidRPr="00D45C73">
              <w:rPr>
                <w:b/>
                <w:bCs/>
                <w:sz w:val="16"/>
                <w:szCs w:val="16"/>
              </w:rPr>
              <w:t>N – Negociable</w:t>
            </w:r>
          </w:p>
        </w:tc>
        <w:tc>
          <w:tcPr>
            <w:tcW w:w="0" w:type="auto"/>
            <w:tcBorders>
              <w:top w:val="single" w:sz="4" w:space="0" w:color="auto"/>
              <w:left w:val="single" w:sz="4" w:space="0" w:color="auto"/>
            </w:tcBorders>
            <w:vAlign w:val="center"/>
            <w:hideMark/>
          </w:tcPr>
          <w:p w14:paraId="69C535C8" w14:textId="77777777" w:rsidR="00D45C73" w:rsidRPr="00D45C73" w:rsidRDefault="00D45C73" w:rsidP="00D45C73">
            <w:pPr>
              <w:jc w:val="center"/>
              <w:rPr>
                <w:sz w:val="16"/>
                <w:szCs w:val="16"/>
              </w:rPr>
            </w:pPr>
            <w:r w:rsidRPr="00D45C73">
              <w:rPr>
                <w:sz w:val="16"/>
                <w:szCs w:val="16"/>
              </w:rPr>
              <w:t>¿La historia permite negociación?</w:t>
            </w:r>
          </w:p>
        </w:tc>
        <w:tc>
          <w:tcPr>
            <w:tcW w:w="0" w:type="auto"/>
            <w:tcBorders>
              <w:top w:val="single" w:sz="4" w:space="0" w:color="auto"/>
              <w:left w:val="single" w:sz="4" w:space="0" w:color="auto"/>
              <w:right w:val="single" w:sz="4" w:space="0" w:color="auto"/>
            </w:tcBorders>
            <w:vAlign w:val="center"/>
            <w:hideMark/>
          </w:tcPr>
          <w:p w14:paraId="4DAD2DB8" w14:textId="77777777" w:rsidR="00D45C73" w:rsidRPr="00D45C73" w:rsidRDefault="00D45C73" w:rsidP="00D45C73">
            <w:pPr>
              <w:jc w:val="center"/>
              <w:rPr>
                <w:sz w:val="16"/>
                <w:szCs w:val="16"/>
              </w:rPr>
            </w:pPr>
            <w:r w:rsidRPr="00D45C73">
              <w:rPr>
                <w:b/>
                <w:bCs/>
                <w:sz w:val="16"/>
                <w:szCs w:val="16"/>
              </w:rPr>
              <w:t>Sí.</w:t>
            </w:r>
            <w:r w:rsidRPr="00D45C73">
              <w:rPr>
                <w:sz w:val="16"/>
                <w:szCs w:val="16"/>
              </w:rPr>
              <w:t xml:space="preserve"> Las historias de usuario pueden modificarse o ajustarse según las necesidades del restaurante. Por ejemplo, se puede decidir si el registro se hace solamente con nombre y apellido o si posteriormente se agregan otros datos.</w:t>
            </w:r>
          </w:p>
        </w:tc>
      </w:tr>
      <w:tr w:rsidR="00D45C73" w:rsidRPr="00D45C73" w14:paraId="5C09BED5" w14:textId="77777777" w:rsidTr="00D45C73">
        <w:trPr>
          <w:tblCellSpacing w:w="15" w:type="dxa"/>
        </w:trPr>
        <w:tc>
          <w:tcPr>
            <w:tcW w:w="0" w:type="auto"/>
            <w:tcBorders>
              <w:top w:val="single" w:sz="4" w:space="0" w:color="auto"/>
              <w:left w:val="single" w:sz="4" w:space="0" w:color="auto"/>
            </w:tcBorders>
            <w:vAlign w:val="center"/>
            <w:hideMark/>
          </w:tcPr>
          <w:p w14:paraId="65236452" w14:textId="77777777" w:rsidR="00D45C73" w:rsidRPr="00D45C73" w:rsidRDefault="00D45C73" w:rsidP="00D45C73">
            <w:pPr>
              <w:jc w:val="center"/>
              <w:rPr>
                <w:sz w:val="16"/>
                <w:szCs w:val="16"/>
              </w:rPr>
            </w:pPr>
            <w:r w:rsidRPr="00D45C73">
              <w:rPr>
                <w:b/>
                <w:bCs/>
                <w:sz w:val="16"/>
                <w:szCs w:val="16"/>
              </w:rPr>
              <w:t>V – Valuable</w:t>
            </w:r>
          </w:p>
        </w:tc>
        <w:tc>
          <w:tcPr>
            <w:tcW w:w="0" w:type="auto"/>
            <w:tcBorders>
              <w:top w:val="single" w:sz="4" w:space="0" w:color="auto"/>
              <w:left w:val="single" w:sz="4" w:space="0" w:color="auto"/>
            </w:tcBorders>
            <w:vAlign w:val="center"/>
            <w:hideMark/>
          </w:tcPr>
          <w:p w14:paraId="19CC7C0D" w14:textId="77777777" w:rsidR="00D45C73" w:rsidRPr="00D45C73" w:rsidRDefault="00D45C73" w:rsidP="00D45C73">
            <w:pPr>
              <w:jc w:val="center"/>
              <w:rPr>
                <w:sz w:val="16"/>
                <w:szCs w:val="16"/>
              </w:rPr>
            </w:pPr>
            <w:r w:rsidRPr="00D45C73">
              <w:rPr>
                <w:sz w:val="16"/>
                <w:szCs w:val="16"/>
              </w:rPr>
              <w:t>¿La historia aporta valor?</w:t>
            </w:r>
          </w:p>
        </w:tc>
        <w:tc>
          <w:tcPr>
            <w:tcW w:w="0" w:type="auto"/>
            <w:tcBorders>
              <w:top w:val="single" w:sz="4" w:space="0" w:color="auto"/>
              <w:left w:val="single" w:sz="4" w:space="0" w:color="auto"/>
              <w:right w:val="single" w:sz="4" w:space="0" w:color="auto"/>
            </w:tcBorders>
            <w:vAlign w:val="center"/>
            <w:hideMark/>
          </w:tcPr>
          <w:p w14:paraId="54BFC587" w14:textId="77777777" w:rsidR="00D45C73" w:rsidRPr="00D45C73" w:rsidRDefault="00D45C73" w:rsidP="00D45C73">
            <w:pPr>
              <w:jc w:val="center"/>
              <w:rPr>
                <w:sz w:val="16"/>
                <w:szCs w:val="16"/>
              </w:rPr>
            </w:pPr>
            <w:r w:rsidRPr="00D45C73">
              <w:rPr>
                <w:b/>
                <w:bCs/>
                <w:sz w:val="16"/>
                <w:szCs w:val="16"/>
              </w:rPr>
              <w:t>Sí.</w:t>
            </w:r>
            <w:r w:rsidRPr="00D45C73">
              <w:rPr>
                <w:sz w:val="16"/>
                <w:szCs w:val="16"/>
              </w:rPr>
              <w:t xml:space="preserve"> Las funcionalidades de Sabor 360 aportan valor porque permiten llevar un mejor control de los clientes, los platos consumidos y el dinero recaudado, facilitando la administración del restaurante.</w:t>
            </w:r>
          </w:p>
        </w:tc>
      </w:tr>
      <w:tr w:rsidR="00D45C73" w:rsidRPr="00D45C73" w14:paraId="22708FD3" w14:textId="77777777" w:rsidTr="00D45C73">
        <w:trPr>
          <w:tblCellSpacing w:w="15" w:type="dxa"/>
        </w:trPr>
        <w:tc>
          <w:tcPr>
            <w:tcW w:w="0" w:type="auto"/>
            <w:tcBorders>
              <w:top w:val="single" w:sz="4" w:space="0" w:color="auto"/>
              <w:left w:val="single" w:sz="4" w:space="0" w:color="auto"/>
              <w:bottom w:val="single" w:sz="4" w:space="0" w:color="auto"/>
            </w:tcBorders>
            <w:vAlign w:val="center"/>
            <w:hideMark/>
          </w:tcPr>
          <w:p w14:paraId="7CEAD5B4" w14:textId="77777777" w:rsidR="00D45C73" w:rsidRPr="00D45C73" w:rsidRDefault="00D45C73" w:rsidP="00D45C73">
            <w:pPr>
              <w:jc w:val="center"/>
              <w:rPr>
                <w:sz w:val="16"/>
                <w:szCs w:val="16"/>
              </w:rPr>
            </w:pPr>
            <w:r w:rsidRPr="00D45C73">
              <w:rPr>
                <w:b/>
                <w:bCs/>
                <w:sz w:val="16"/>
                <w:szCs w:val="16"/>
              </w:rPr>
              <w:t>E – Estimable</w:t>
            </w:r>
          </w:p>
        </w:tc>
        <w:tc>
          <w:tcPr>
            <w:tcW w:w="0" w:type="auto"/>
            <w:tcBorders>
              <w:top w:val="single" w:sz="4" w:space="0" w:color="auto"/>
              <w:left w:val="single" w:sz="4" w:space="0" w:color="auto"/>
              <w:bottom w:val="single" w:sz="4" w:space="0" w:color="auto"/>
            </w:tcBorders>
            <w:vAlign w:val="center"/>
            <w:hideMark/>
          </w:tcPr>
          <w:p w14:paraId="581562E9" w14:textId="77777777" w:rsidR="00D45C73" w:rsidRPr="00D45C73" w:rsidRDefault="00D45C73" w:rsidP="00D45C73">
            <w:pPr>
              <w:jc w:val="center"/>
              <w:rPr>
                <w:sz w:val="16"/>
                <w:szCs w:val="16"/>
              </w:rPr>
            </w:pPr>
            <w:r w:rsidRPr="00D45C73">
              <w:rPr>
                <w:sz w:val="16"/>
                <w:szCs w:val="16"/>
              </w:rPr>
              <w:t>¿Puede estimarse su esfuerzo?</w:t>
            </w:r>
          </w:p>
        </w:tc>
        <w:tc>
          <w:tcPr>
            <w:tcW w:w="0" w:type="auto"/>
            <w:tcBorders>
              <w:top w:val="single" w:sz="4" w:space="0" w:color="auto"/>
              <w:left w:val="single" w:sz="4" w:space="0" w:color="auto"/>
              <w:bottom w:val="single" w:sz="4" w:space="0" w:color="auto"/>
              <w:right w:val="single" w:sz="4" w:space="0" w:color="auto"/>
            </w:tcBorders>
            <w:vAlign w:val="center"/>
            <w:hideMark/>
          </w:tcPr>
          <w:p w14:paraId="47805CAF" w14:textId="77777777" w:rsidR="00D45C73" w:rsidRPr="00D45C73" w:rsidRDefault="00D45C73" w:rsidP="00D45C73">
            <w:pPr>
              <w:jc w:val="center"/>
              <w:rPr>
                <w:sz w:val="16"/>
                <w:szCs w:val="16"/>
              </w:rPr>
            </w:pPr>
            <w:r w:rsidRPr="00D45C73">
              <w:rPr>
                <w:b/>
                <w:bCs/>
                <w:sz w:val="16"/>
                <w:szCs w:val="16"/>
              </w:rPr>
              <w:t>Sí.</w:t>
            </w:r>
            <w:r w:rsidRPr="00D45C73">
              <w:rPr>
                <w:sz w:val="16"/>
                <w:szCs w:val="16"/>
              </w:rPr>
              <w:t xml:space="preserve"> Podemos estimar cuánto tiempo y trabajo necesitamos para desarrollar cada historia. Por ejemplo, registrar clientes puede ser una tarea más sencilla que desarrollar todo el módulo de reportes y cálculo de los valores consumidos.</w:t>
            </w:r>
          </w:p>
        </w:tc>
      </w:tr>
      <w:tr w:rsidR="00D45C73" w:rsidRPr="00D45C73" w14:paraId="3F48380C" w14:textId="77777777" w:rsidTr="00D45C73">
        <w:trPr>
          <w:tblCellSpacing w:w="15" w:type="dxa"/>
        </w:trPr>
        <w:tc>
          <w:tcPr>
            <w:tcW w:w="0" w:type="auto"/>
            <w:tcBorders>
              <w:left w:val="single" w:sz="4" w:space="0" w:color="auto"/>
            </w:tcBorders>
            <w:vAlign w:val="center"/>
            <w:hideMark/>
          </w:tcPr>
          <w:p w14:paraId="534A5ADB" w14:textId="77777777" w:rsidR="00D45C73" w:rsidRPr="00D45C73" w:rsidRDefault="00D45C73" w:rsidP="00D45C73">
            <w:pPr>
              <w:jc w:val="center"/>
              <w:rPr>
                <w:sz w:val="16"/>
                <w:szCs w:val="16"/>
              </w:rPr>
            </w:pPr>
            <w:r w:rsidRPr="00D45C73">
              <w:rPr>
                <w:b/>
                <w:bCs/>
                <w:sz w:val="16"/>
                <w:szCs w:val="16"/>
              </w:rPr>
              <w:t>S – Small</w:t>
            </w:r>
          </w:p>
        </w:tc>
        <w:tc>
          <w:tcPr>
            <w:tcW w:w="0" w:type="auto"/>
            <w:tcBorders>
              <w:left w:val="single" w:sz="4" w:space="0" w:color="auto"/>
            </w:tcBorders>
            <w:vAlign w:val="center"/>
            <w:hideMark/>
          </w:tcPr>
          <w:p w14:paraId="668C6F27" w14:textId="77777777" w:rsidR="00D45C73" w:rsidRPr="00D45C73" w:rsidRDefault="00D45C73" w:rsidP="00D45C73">
            <w:pPr>
              <w:jc w:val="center"/>
              <w:rPr>
                <w:sz w:val="16"/>
                <w:szCs w:val="16"/>
              </w:rPr>
            </w:pPr>
            <w:r w:rsidRPr="00D45C73">
              <w:rPr>
                <w:sz w:val="16"/>
                <w:szCs w:val="16"/>
              </w:rPr>
              <w:t>¿Tiene un tamaño manejable?</w:t>
            </w:r>
          </w:p>
        </w:tc>
        <w:tc>
          <w:tcPr>
            <w:tcW w:w="0" w:type="auto"/>
            <w:tcBorders>
              <w:left w:val="single" w:sz="4" w:space="0" w:color="auto"/>
              <w:right w:val="single" w:sz="4" w:space="0" w:color="auto"/>
            </w:tcBorders>
            <w:vAlign w:val="center"/>
            <w:hideMark/>
          </w:tcPr>
          <w:p w14:paraId="34912514" w14:textId="77777777" w:rsidR="00D45C73" w:rsidRPr="00D45C73" w:rsidRDefault="00D45C73" w:rsidP="00D45C73">
            <w:pPr>
              <w:jc w:val="center"/>
              <w:rPr>
                <w:sz w:val="16"/>
                <w:szCs w:val="16"/>
              </w:rPr>
            </w:pPr>
            <w:r w:rsidRPr="00D45C73">
              <w:rPr>
                <w:b/>
                <w:bCs/>
                <w:sz w:val="16"/>
                <w:szCs w:val="16"/>
              </w:rPr>
              <w:t>Sí.</w:t>
            </w:r>
            <w:r w:rsidRPr="00D45C73">
              <w:rPr>
                <w:sz w:val="16"/>
                <w:szCs w:val="16"/>
              </w:rPr>
              <w:t xml:space="preserve"> Las historias se pueden dividir en tareas pequeñas. Por ejemplo, en lugar de hacer una sola historia de “gestionar clientes”, podemos dividirla en registrar, consultar, editar y eliminar información.</w:t>
            </w:r>
          </w:p>
        </w:tc>
      </w:tr>
      <w:tr w:rsidR="00D45C73" w:rsidRPr="00D45C73" w14:paraId="7B9EEBCF" w14:textId="77777777" w:rsidTr="00D45C73">
        <w:trPr>
          <w:tblCellSpacing w:w="15" w:type="dxa"/>
        </w:trPr>
        <w:tc>
          <w:tcPr>
            <w:tcW w:w="0" w:type="auto"/>
            <w:tcBorders>
              <w:top w:val="single" w:sz="4" w:space="0" w:color="auto"/>
              <w:left w:val="single" w:sz="4" w:space="0" w:color="auto"/>
              <w:bottom w:val="single" w:sz="4" w:space="0" w:color="auto"/>
            </w:tcBorders>
            <w:vAlign w:val="center"/>
            <w:hideMark/>
          </w:tcPr>
          <w:p w14:paraId="509AFEA6" w14:textId="77777777" w:rsidR="00D45C73" w:rsidRPr="00D45C73" w:rsidRDefault="00D45C73" w:rsidP="00D45C73">
            <w:pPr>
              <w:jc w:val="center"/>
              <w:rPr>
                <w:sz w:val="16"/>
                <w:szCs w:val="16"/>
              </w:rPr>
            </w:pPr>
            <w:r w:rsidRPr="00D45C73">
              <w:rPr>
                <w:b/>
                <w:bCs/>
                <w:sz w:val="16"/>
                <w:szCs w:val="16"/>
              </w:rPr>
              <w:t>T – Testable</w:t>
            </w:r>
          </w:p>
        </w:tc>
        <w:tc>
          <w:tcPr>
            <w:tcW w:w="0" w:type="auto"/>
            <w:tcBorders>
              <w:top w:val="single" w:sz="4" w:space="0" w:color="auto"/>
              <w:left w:val="single" w:sz="4" w:space="0" w:color="auto"/>
              <w:bottom w:val="single" w:sz="4" w:space="0" w:color="auto"/>
            </w:tcBorders>
            <w:vAlign w:val="center"/>
            <w:hideMark/>
          </w:tcPr>
          <w:p w14:paraId="6527FB6C" w14:textId="77777777" w:rsidR="00D45C73" w:rsidRPr="00D45C73" w:rsidRDefault="00D45C73" w:rsidP="00D45C73">
            <w:pPr>
              <w:jc w:val="center"/>
              <w:rPr>
                <w:sz w:val="16"/>
                <w:szCs w:val="16"/>
              </w:rPr>
            </w:pPr>
            <w:r w:rsidRPr="00D45C73">
              <w:rPr>
                <w:sz w:val="16"/>
                <w:szCs w:val="16"/>
              </w:rPr>
              <w:t>¿Puede comprobarse objetivamente?</w:t>
            </w:r>
          </w:p>
        </w:tc>
        <w:tc>
          <w:tcPr>
            <w:tcW w:w="0" w:type="auto"/>
            <w:tcBorders>
              <w:top w:val="single" w:sz="4" w:space="0" w:color="auto"/>
              <w:left w:val="single" w:sz="4" w:space="0" w:color="auto"/>
              <w:bottom w:val="single" w:sz="4" w:space="0" w:color="auto"/>
              <w:right w:val="single" w:sz="4" w:space="0" w:color="auto"/>
            </w:tcBorders>
            <w:vAlign w:val="center"/>
            <w:hideMark/>
          </w:tcPr>
          <w:p w14:paraId="49E54543" w14:textId="77777777" w:rsidR="00D45C73" w:rsidRPr="00D45C73" w:rsidRDefault="00D45C73" w:rsidP="00D45C73">
            <w:pPr>
              <w:jc w:val="center"/>
              <w:rPr>
                <w:sz w:val="16"/>
                <w:szCs w:val="16"/>
              </w:rPr>
            </w:pPr>
            <w:r w:rsidRPr="00D45C73">
              <w:rPr>
                <w:b/>
                <w:bCs/>
                <w:sz w:val="16"/>
                <w:szCs w:val="16"/>
              </w:rPr>
              <w:t>Sí.</w:t>
            </w:r>
            <w:r w:rsidRPr="00D45C73">
              <w:rPr>
                <w:sz w:val="16"/>
                <w:szCs w:val="16"/>
              </w:rPr>
              <w:t xml:space="preserve"> Podemos realizar pruebas para verificar que cada función cumpla lo esperado. Por ejemplo, comprobar que al escanear el QR se registre correctamente el cliente, que se guarde el plato consumido y que el administrador pueda editar o eliminar el registro.</w:t>
            </w:r>
          </w:p>
        </w:tc>
      </w:tr>
    </w:tbl>
    <w:p w14:paraId="60135F7B" w14:textId="62432F7D" w:rsidR="00C2684A" w:rsidRPr="00D45C73" w:rsidRDefault="00D45C73" w:rsidP="00D45C73">
      <w:pPr>
        <w:rPr>
          <w:sz w:val="16"/>
          <w:szCs w:val="16"/>
        </w:rPr>
      </w:pPr>
      <w:r>
        <w:rPr>
          <w:sz w:val="16"/>
          <w:szCs w:val="16"/>
        </w:rPr>
        <w:t>INTEGRANTES: NAOMY B ELALCAZAR, ANDRES BASANTE, NICOLAS BURGOS, JAMES ILES 3 SEMESTRE GRUPO A DESARROLLO DE SOFTWARE</w:t>
      </w:r>
    </w:p>
    <w:sectPr w:rsidR="00C2684A" w:rsidRPr="00D45C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8D4"/>
    <w:rsid w:val="00095316"/>
    <w:rsid w:val="00406039"/>
    <w:rsid w:val="00633EC9"/>
    <w:rsid w:val="00913E1C"/>
    <w:rsid w:val="009D4671"/>
    <w:rsid w:val="00BB415A"/>
    <w:rsid w:val="00BD18D4"/>
    <w:rsid w:val="00C2684A"/>
    <w:rsid w:val="00D45C73"/>
    <w:rsid w:val="00ED09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F59E"/>
  <w15:chartTrackingRefBased/>
  <w15:docId w15:val="{3A0B92E3-17F6-4DDE-8BBC-7C1BAD7B0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1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1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18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18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18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18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18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18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18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18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18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18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18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18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18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18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18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18D4"/>
    <w:rPr>
      <w:rFonts w:eastAsiaTheme="majorEastAsia" w:cstheme="majorBidi"/>
      <w:color w:val="272727" w:themeColor="text1" w:themeTint="D8"/>
    </w:rPr>
  </w:style>
  <w:style w:type="paragraph" w:styleId="Ttulo">
    <w:name w:val="Title"/>
    <w:basedOn w:val="Normal"/>
    <w:next w:val="Normal"/>
    <w:link w:val="TtuloCar"/>
    <w:uiPriority w:val="10"/>
    <w:qFormat/>
    <w:rsid w:val="00BD1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18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18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18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18D4"/>
    <w:pPr>
      <w:spacing w:before="160"/>
      <w:jc w:val="center"/>
    </w:pPr>
    <w:rPr>
      <w:i/>
      <w:iCs/>
      <w:color w:val="404040" w:themeColor="text1" w:themeTint="BF"/>
    </w:rPr>
  </w:style>
  <w:style w:type="character" w:customStyle="1" w:styleId="CitaCar">
    <w:name w:val="Cita Car"/>
    <w:basedOn w:val="Fuentedeprrafopredeter"/>
    <w:link w:val="Cita"/>
    <w:uiPriority w:val="29"/>
    <w:rsid w:val="00BD18D4"/>
    <w:rPr>
      <w:i/>
      <w:iCs/>
      <w:color w:val="404040" w:themeColor="text1" w:themeTint="BF"/>
    </w:rPr>
  </w:style>
  <w:style w:type="paragraph" w:styleId="Prrafodelista">
    <w:name w:val="List Paragraph"/>
    <w:basedOn w:val="Normal"/>
    <w:uiPriority w:val="34"/>
    <w:qFormat/>
    <w:rsid w:val="00BD18D4"/>
    <w:pPr>
      <w:ind w:left="720"/>
      <w:contextualSpacing/>
    </w:pPr>
  </w:style>
  <w:style w:type="character" w:styleId="nfasisintenso">
    <w:name w:val="Intense Emphasis"/>
    <w:basedOn w:val="Fuentedeprrafopredeter"/>
    <w:uiPriority w:val="21"/>
    <w:qFormat/>
    <w:rsid w:val="00BD18D4"/>
    <w:rPr>
      <w:i/>
      <w:iCs/>
      <w:color w:val="0F4761" w:themeColor="accent1" w:themeShade="BF"/>
    </w:rPr>
  </w:style>
  <w:style w:type="paragraph" w:styleId="Citadestacada">
    <w:name w:val="Intense Quote"/>
    <w:basedOn w:val="Normal"/>
    <w:next w:val="Normal"/>
    <w:link w:val="CitadestacadaCar"/>
    <w:uiPriority w:val="30"/>
    <w:qFormat/>
    <w:rsid w:val="00BD1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18D4"/>
    <w:rPr>
      <w:i/>
      <w:iCs/>
      <w:color w:val="0F4761" w:themeColor="accent1" w:themeShade="BF"/>
    </w:rPr>
  </w:style>
  <w:style w:type="character" w:styleId="Referenciaintensa">
    <w:name w:val="Intense Reference"/>
    <w:basedOn w:val="Fuentedeprrafopredeter"/>
    <w:uiPriority w:val="32"/>
    <w:qFormat/>
    <w:rsid w:val="00BD18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01517">
      <w:bodyDiv w:val="1"/>
      <w:marLeft w:val="0"/>
      <w:marRight w:val="0"/>
      <w:marTop w:val="0"/>
      <w:marBottom w:val="0"/>
      <w:divBdr>
        <w:top w:val="none" w:sz="0" w:space="0" w:color="auto"/>
        <w:left w:val="none" w:sz="0" w:space="0" w:color="auto"/>
        <w:bottom w:val="none" w:sz="0" w:space="0" w:color="auto"/>
        <w:right w:val="none" w:sz="0" w:space="0" w:color="auto"/>
      </w:divBdr>
    </w:div>
    <w:div w:id="124783062">
      <w:bodyDiv w:val="1"/>
      <w:marLeft w:val="0"/>
      <w:marRight w:val="0"/>
      <w:marTop w:val="0"/>
      <w:marBottom w:val="0"/>
      <w:divBdr>
        <w:top w:val="none" w:sz="0" w:space="0" w:color="auto"/>
        <w:left w:val="none" w:sz="0" w:space="0" w:color="auto"/>
        <w:bottom w:val="none" w:sz="0" w:space="0" w:color="auto"/>
        <w:right w:val="none" w:sz="0" w:space="0" w:color="auto"/>
      </w:divBdr>
    </w:div>
    <w:div w:id="1058280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19200-E86B-4D50-8F5D-416D1D294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535</Words>
  <Characters>2944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Matebook</dc:creator>
  <cp:keywords/>
  <dc:description/>
  <cp:lastModifiedBy>My Matebook</cp:lastModifiedBy>
  <cp:revision>2</cp:revision>
  <dcterms:created xsi:type="dcterms:W3CDTF">2026-09-02T01:03:00Z</dcterms:created>
  <dcterms:modified xsi:type="dcterms:W3CDTF">2026-09-02T01:03:00Z</dcterms:modified>
</cp:coreProperties>
</file>