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bidi w:val="0"/>
        <w:jc w:val="left"/>
        <w:rPr/>
      </w:pPr>
      <w:r>
        <w:rPr/>
      </w:r>
    </w:p>
    <w:p>
      <w:pPr>
        <w:pStyle w:val="Default"/>
        <w:bidi w:val="0"/>
        <w:spacing w:before="240" w:after="120"/>
        <w:jc w:val="left"/>
        <w:rPr/>
      </w:pPr>
      <w:r>
        <w:rPr/>
        <w:t xml:space="preserve"> </w:t>
      </w:r>
    </w:p>
    <w:p>
      <w:pPr>
        <w:pStyle w:val="Default"/>
        <w:bidi w:val="0"/>
        <w:spacing w:before="240" w:after="120"/>
        <w:jc w:val="left"/>
        <w:rPr>
          <w:b/>
          <w:sz w:val="56"/>
        </w:rPr>
      </w:pPr>
      <w:r>
        <w:rPr>
          <w:b/>
          <w:sz w:val="56"/>
        </w:rPr>
      </w:r>
    </w:p>
    <w:p>
      <w:pPr>
        <w:pStyle w:val="Default"/>
        <w:bidi w:val="0"/>
        <w:spacing w:before="240" w:after="120"/>
        <w:jc w:val="left"/>
        <w:rPr>
          <w:b/>
          <w:sz w:val="56"/>
        </w:rPr>
      </w:pPr>
      <w:r>
        <w:rPr>
          <w:b/>
          <w:sz w:val="56"/>
        </w:rPr>
      </w:r>
    </w:p>
    <w:p>
      <w:pPr>
        <w:pStyle w:val="Default"/>
        <w:bidi w:val="0"/>
        <w:spacing w:before="240" w:after="120"/>
        <w:jc w:val="left"/>
        <w:rPr>
          <w:b/>
          <w:sz w:val="56"/>
        </w:rPr>
      </w:pPr>
      <w:r>
        <w:rPr>
          <w:b/>
          <w:sz w:val="56"/>
        </w:rPr>
      </w:r>
    </w:p>
    <w:p>
      <w:pPr>
        <w:pStyle w:val="Default"/>
        <w:bidi w:val="0"/>
        <w:spacing w:before="240" w:after="120"/>
        <w:jc w:val="left"/>
        <w:rPr>
          <w:b/>
          <w:sz w:val="56"/>
        </w:rPr>
      </w:pPr>
      <w:r>
        <w:rPr>
          <w:b/>
          <w:sz w:val="56"/>
        </w:rPr>
      </w:r>
    </w:p>
    <w:p>
      <w:pPr>
        <w:pStyle w:val="Default"/>
        <w:bidi w:val="0"/>
        <w:spacing w:before="240" w:after="120"/>
        <w:jc w:val="left"/>
        <w:rPr>
          <w:b/>
          <w:sz w:val="56"/>
        </w:rPr>
      </w:pPr>
      <w:r>
        <w:rPr>
          <w:b/>
          <w:sz w:val="56"/>
        </w:rPr>
      </w:r>
    </w:p>
    <w:p>
      <w:pPr>
        <w:pStyle w:val="Default"/>
        <w:bidi w:val="0"/>
        <w:spacing w:before="240" w:after="120"/>
        <w:jc w:val="center"/>
        <w:rPr/>
      </w:pPr>
      <w:r>
        <w:rPr>
          <w:b/>
          <w:sz w:val="56"/>
        </w:rPr>
        <w:t>DOCUMENTO DE AJUDA PARA INSTALAR DEPENDÊNCIAS E MANUSEIO DA INTERFACE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Índice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r>
            <w:fldChar w:fldCharType="begin"/>
          </w:r>
          <w:r>
            <w:rPr>
              <w:rStyle w:val="Ligaodendice"/>
            </w:rPr>
            <w:instrText xml:space="preserve"> TOC \f \o "1-9" \h</w:instrText>
          </w:r>
          <w:r>
            <w:rPr>
              <w:rStyle w:val="Ligaodendice"/>
            </w:rPr>
            <w:fldChar w:fldCharType="separate"/>
          </w:r>
          <w:hyperlink w:anchor="__RefHeading___Toc146_429924335" w:tooltip="Avisos Importantes">
            <w:r>
              <w:rPr>
                <w:rStyle w:val="Ligaodendice"/>
              </w:rPr>
              <w:t>Avisos Importantes</w:t>
              <w:tab/>
              <w:t>3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213_2347972280" w:tooltip="Instalação do Python">
            <w:r>
              <w:rPr>
                <w:rStyle w:val="Ligaodendice"/>
              </w:rPr>
              <w:t>Instalação do Python</w:t>
              <w:tab/>
              <w:t>4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431_429924335" w:tooltip="Atualização do Python">
            <w:r>
              <w:rPr>
                <w:rStyle w:val="Ligaodendice"/>
              </w:rPr>
              <w:t>Atualização do Python</w:t>
              <w:tab/>
              <w:t>6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313_2347972280" w:tooltip="Instalação das Dependências">
            <w:r>
              <w:rPr>
                <w:rStyle w:val="Ligaodendice"/>
              </w:rPr>
              <w:t>Instalação das Dependências</w:t>
              <w:tab/>
              <w:t>7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315_2347972280" w:tooltip="Iniciação do Servidor Local">
            <w:r>
              <w:rPr>
                <w:rStyle w:val="Ligaodendice"/>
              </w:rPr>
              <w:t>Iniciação do Servidor Local</w:t>
              <w:tab/>
              <w:t>9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317_2347972280" w:tooltip="Interface Gráfica">
            <w:r>
              <w:rPr>
                <w:rStyle w:val="Ligaodendice"/>
              </w:rPr>
              <w:t>Interface Gráfica</w:t>
              <w:tab/>
              <w:t>10</w:t>
            </w:r>
          </w:hyperlink>
        </w:p>
        <w:p>
          <w:pPr>
            <w:pStyle w:val="TOC2"/>
            <w:tabs>
              <w:tab w:val="clear" w:pos="9355"/>
              <w:tab w:val="right" w:pos="9637" w:leader="dot"/>
            </w:tabs>
            <w:rPr/>
          </w:pPr>
          <w:hyperlink w:anchor="__RefHeading___Toc271_1211750953" w:tooltip="Dados Carregados">
            <w:r>
              <w:rPr>
                <w:rStyle w:val="Ligaodendice"/>
              </w:rPr>
              <w:t>Dados Carregados</w:t>
              <w:tab/>
              <w:t>11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319_2347972280" w:tooltip="Erros comuns">
            <w:r>
              <w:rPr>
                <w:rStyle w:val="Ligaodendice"/>
              </w:rPr>
              <w:t>Erros comuns</w:t>
              <w:tab/>
              <w:t>13</w:t>
            </w:r>
          </w:hyperlink>
          <w:r>
            <w:rPr>
              <w:rStyle w:val="Ligaodendice"/>
            </w:rPr>
            <w:fldChar w:fldCharType="end"/>
          </w:r>
        </w:p>
      </w:sdtContent>
    </w:sdt>
    <w:p>
      <w:pPr>
        <w:pStyle w:val="BodyText"/>
        <w:bidi w:val="0"/>
        <w:spacing w:before="240" w:after="120"/>
        <w:jc w:val="lef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2"/>
        </w:numPr>
        <w:ind w:hanging="0" w:left="0"/>
        <w:rPr/>
      </w:pPr>
      <w:bookmarkStart w:id="0" w:name="__RefHeading___Toc146_429924335"/>
      <w:bookmarkEnd w:id="0"/>
      <w:r>
        <w:rPr/>
        <w:t>Avisos Importantes</w:t>
      </w:r>
    </w:p>
    <w:p>
      <w:pPr>
        <w:pStyle w:val="BodyText"/>
        <w:rPr/>
      </w:pPr>
      <w:r>
        <w:rPr/>
      </w:r>
    </w:p>
    <w:p>
      <w:pPr>
        <w:pStyle w:val="BodyText"/>
        <w:numPr>
          <w:ilvl w:val="0"/>
          <w:numId w:val="4"/>
        </w:numPr>
        <w:spacing w:before="0" w:after="0"/>
        <w:jc w:val="both"/>
        <w:rPr/>
      </w:pPr>
      <w:r>
        <w:rPr/>
        <w:t>O programa não funcionará se a estrutura não for respeitada.</w:t>
      </w:r>
    </w:p>
    <w:p>
      <w:pPr>
        <w:pStyle w:val="BodyText"/>
        <w:numPr>
          <w:ilvl w:val="0"/>
          <w:numId w:val="4"/>
        </w:numPr>
        <w:spacing w:before="0" w:after="0"/>
        <w:jc w:val="both"/>
        <w:rPr/>
      </w:pPr>
      <w:r>
        <w:rPr/>
        <w:t>O programa não funcionará se não houver respeito pelos nomes dos documentos, onde aqui pede-se que utilizem os documentos disponibilizados na cardbox dos “Modelos Disponíveis” na Interface.</w:t>
      </w:r>
    </w:p>
    <w:p>
      <w:pPr>
        <w:pStyle w:val="BodyText"/>
        <w:numPr>
          <w:ilvl w:val="0"/>
          <w:numId w:val="4"/>
        </w:numPr>
        <w:spacing w:before="0" w:after="0"/>
        <w:jc w:val="both"/>
        <w:rPr/>
      </w:pPr>
      <w:r>
        <w:rPr/>
        <w:t xml:space="preserve">O programa não funcionará com a falta de documentos. </w:t>
      </w:r>
      <w:r>
        <w:rPr/>
        <w:t>Todos os documentos disponibilizados nos “Modelos Disponíveis” na Interface Gráfica do programa são utilizados por tanto pede-se que os preencham previamente, para o correto funcionamento do programa.</w:t>
      </w:r>
    </w:p>
    <w:p>
      <w:pPr>
        <w:pStyle w:val="BodyText"/>
        <w:numPr>
          <w:ilvl w:val="0"/>
          <w:numId w:val="4"/>
        </w:numPr>
        <w:spacing w:before="0" w:after="0"/>
        <w:jc w:val="both"/>
        <w:rPr/>
      </w:pPr>
      <w:r>
        <w:rPr/>
        <w:t>É importante ter o python instalado, posteriormente está explicado como instalar.</w:t>
      </w:r>
      <w:r>
        <w:br w:type="page"/>
      </w:r>
    </w:p>
    <w:p>
      <w:pPr>
        <w:pStyle w:val="Heading1"/>
        <w:numPr>
          <w:ilvl w:val="0"/>
          <w:numId w:val="2"/>
        </w:numPr>
        <w:bidi w:val="0"/>
        <w:spacing w:before="0" w:after="120"/>
        <w:ind w:hanging="0" w:left="0"/>
        <w:jc w:val="left"/>
        <w:rPr/>
      </w:pPr>
      <w:bookmarkStart w:id="1" w:name="__RefHeading___Toc213_2347972280"/>
      <w:bookmarkEnd w:id="1"/>
      <w:r>
        <w:rPr/>
        <w:t>Instalação do Python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Antes de começar preciso que tenha instalado na sua máquina, a versão mais recente do python.</w:t>
      </w:r>
    </w:p>
    <w:p>
      <w:pPr>
        <w:pStyle w:val="Normal"/>
        <w:bidi w:val="0"/>
        <w:jc w:val="left"/>
        <w:rPr/>
      </w:pPr>
      <w:r>
        <w:rPr/>
        <w:t xml:space="preserve">A versão aqui presentes é a 3.14.3, </w:t>
      </w:r>
      <w:hyperlink r:id="rId2">
        <w:r>
          <w:rPr>
            <w:rStyle w:val="Hyperlink"/>
          </w:rPr>
          <w:t>https://www.python.org/ftp/python/3.14.3/python-3.14.3-amd64.exe</w:t>
        </w:r>
      </w:hyperlink>
      <w:r>
        <w:rPr>
          <w:rStyle w:val="Hyperlink"/>
        </w:rPr>
        <w:t xml:space="preserve"> </w:t>
      </w:r>
      <w:r>
        <w:rPr/>
        <w:t xml:space="preserve">que é a mais recente até à data presente, 07/04/2026, onde basta ficar a clicar em cima do mesmo com o botão do teclado “ctrl” + click do botão esquerdo do rato. Caso queira instalar a versão mais recente, basta abrir o site do python - </w:t>
      </w:r>
      <w:hyperlink r:id="rId3">
        <w:r>
          <w:rPr>
            <w:rStyle w:val="Hyperlink"/>
          </w:rPr>
          <w:t>https://www.python.org/downloads/</w:t>
        </w:r>
      </w:hyperlink>
      <w:r>
        <w:rPr/>
        <w:t xml:space="preserve"> e instalar a versão standalone que aparece no site.</w:t>
      </w:r>
    </w:p>
    <w:p>
      <w:pPr>
        <w:pStyle w:val="Normal"/>
        <w:bidi w:val="0"/>
        <w:jc w:val="left"/>
        <w:rPr/>
      </w:pPr>
      <w:r>
        <w:rPr>
          <w:b/>
          <w:bCs/>
        </w:rPr>
        <w:t>A imagem é meramente ilustrativa e serve só para mostrar aonde deve clicar!!!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673225"/>
            <wp:effectExtent l="0" t="0" r="0" b="0"/>
            <wp:wrapSquare wrapText="largest"/>
            <wp:docPr id="1" name="Imagem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6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73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>Instalação do Python: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942340"/>
            <wp:effectExtent l="0" t="0" r="0" b="0"/>
            <wp:wrapSquare wrapText="largest"/>
            <wp:docPr id="2" name="Imagem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42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Duplo click no executável.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926205"/>
            <wp:effectExtent l="0" t="0" r="0" b="0"/>
            <wp:wrapSquare wrapText="largest"/>
            <wp:docPr id="3" name="Imagem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26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1º Clicar primeiro onde diz “Add python.exe to Path” e de seguida clicar no “install now”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56355"/>
            <wp:effectExtent l="0" t="0" r="0" b="0"/>
            <wp:wrapSquare wrapText="largest"/>
            <wp:docPr id="4" name="Imagem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56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Deixe o python instalar até aparecer esta mensagem e clique em “Close”</w:t>
      </w:r>
      <w:r>
        <w:br w:type="page"/>
      </w:r>
    </w:p>
    <w:p>
      <w:pPr>
        <w:pStyle w:val="Heading1"/>
        <w:numPr>
          <w:ilvl w:val="0"/>
          <w:numId w:val="2"/>
        </w:numPr>
        <w:bidi w:val="0"/>
        <w:spacing w:before="0" w:after="120"/>
        <w:ind w:hanging="0" w:left="0"/>
        <w:jc w:val="left"/>
        <w:rPr/>
      </w:pPr>
      <w:bookmarkStart w:id="2" w:name="__RefHeading___Toc313_2347972280"/>
      <w:bookmarkEnd w:id="2"/>
      <w:r>
        <w:rPr/>
        <w:t>Instalação das Dependências</w:t>
      </w:r>
    </w:p>
    <w:p>
      <w:pPr>
        <w:pStyle w:val="Normal"/>
        <w:bidi w:val="0"/>
        <w:jc w:val="left"/>
        <w:rPr/>
      </w:pPr>
      <w:r>
        <w:rPr/>
        <w:t>De seguida vamos instalar as dependências que são necessárias para puder mexer no programa: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21430"/>
            <wp:effectExtent l="0" t="0" r="0" b="0"/>
            <wp:wrapSquare wrapText="largest"/>
            <wp:docPr id="5" name="Imagem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1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Click com o Botão do Lado Direito do Rato em “instalar_tudo”.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20795"/>
            <wp:effectExtent l="0" t="0" r="0" b="0"/>
            <wp:wrapSquare wrapText="largest"/>
            <wp:docPr id="6" name="Imagem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0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Click em “Executar como Administrador”</w:t>
      </w:r>
    </w:p>
    <w:p>
      <w:pPr>
        <w:pStyle w:val="Normal"/>
        <w:bidi w:val="0"/>
        <w:jc w:val="left"/>
        <w:rPr/>
      </w:pPr>
      <w: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29610"/>
            <wp:effectExtent l="0" t="0" r="0" b="0"/>
            <wp:wrapSquare wrapText="largest"/>
            <wp:docPr id="7" name="Imagem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29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Aqui clica “Sim” para permitir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91205"/>
            <wp:effectExtent l="0" t="0" r="0" b="0"/>
            <wp:wrapSquare wrapText="largest"/>
            <wp:docPr id="8" name="Imagem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1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91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Vai abrir esta janela e só feche a partir do momento que estas mensagens aparecerem a indicar que está tudo bem. Até isso acontecer tem de aguardar calmamente.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2"/>
        </w:numPr>
        <w:bidi w:val="0"/>
        <w:spacing w:before="0" w:after="120"/>
        <w:ind w:hanging="0" w:left="0"/>
        <w:jc w:val="left"/>
        <w:rPr/>
      </w:pPr>
      <w:bookmarkStart w:id="3" w:name="__RefHeading___Toc315_2347972280"/>
      <w:bookmarkEnd w:id="3"/>
      <w:r>
        <w:rPr/>
        <w:t>Iniciação do Servidor Local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927475"/>
            <wp:effectExtent l="0" t="0" r="0" b="0"/>
            <wp:wrapSquare wrapText="largest"/>
            <wp:docPr id="9" name="Imagem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27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Duplo click em “iniciar_servidor” que irá abrir a seguinte janela. Sem o servidor local aberto o programa não irá funcionar!!!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00095"/>
            <wp:effectExtent l="0" t="0" r="0" b="0"/>
            <wp:wrapSquare wrapText="largest"/>
            <wp:docPr id="10" name="Imagem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00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2º Passo é aguardar que o servidor redirecione para o browser que irá abrir a página a interface gráfica do projeto</w:t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2"/>
        </w:numPr>
        <w:bidi w:val="0"/>
        <w:spacing w:before="0" w:after="120"/>
        <w:ind w:hanging="0" w:left="0"/>
        <w:jc w:val="left"/>
        <w:rPr/>
      </w:pPr>
      <w:bookmarkStart w:id="4" w:name="__RefHeading___Toc317_2347972280"/>
      <w:bookmarkEnd w:id="4"/>
      <w:r>
        <w:rPr/>
        <w:t>Interface Gráfica</w:t>
      </w:r>
    </w:p>
    <w:p>
      <w:pPr>
        <w:pStyle w:val="Normal"/>
        <w:bidi w:val="0"/>
        <w:jc w:val="left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675245"/>
            <wp:effectExtent l="0" t="0" r="0" b="0"/>
            <wp:wrapSquare wrapText="largest"/>
            <wp:docPr id="11" name="Imagem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675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Os dados presentes na imagem só têm utilidade para testes, portanto quando o projeto for entregue às respetivas pessoas, os únicos dados presentes será os dados “Modelos”. A utilização do programa não tem uma ordem fixa, logo os números anteriores servem para identificação para uma explicação do que cada parte faz!!!!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Explicação do que cada parte faz: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Mostra se o programa está a funcionar.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Mostra o numero de atualizações feitas. Isto é necessário para se puder ver em tempo real os ficheiros a serem criado.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É aqui que escolhemos o que queremos fazer na multi-seleção. Primeiro introduzimos o ano, convém escolher o ano que queremos fazer os relatórios/balanços. Temos 3 opções de escolha, onde a 1ª serve para fazer os balanços e os relatórios, enquanto que as outras 2 só faz cada 1.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Este ponto nada mais serve do que para filtrarmos os documentos, Dados Carregados, Balanços e Relatórios Excel, pelo ano!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Este ponto serve para pudermos introduzir os modelos limpos para caso seja necessário noutra altura e não os tenhamos na maquina possamos transferi-los. A imagem seguinte serve para carregarmos o ou os modelos pretendidos.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Neste ponto serve para pudermos introduzir os dados para criarmos os documentos. O botão ver pastas mostra um pop-up que é onde a gente introduzir os dados. Irei Explicar mais adiante sobre a utilização do mesmo.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Aqui aparecerá todos os balanços gerados pelo programa. Apresenta ainda 2 botões, 1 que serve para apagar os dados da cardbox ficando assim vazia e o outro serve para fazermos download da mesma pasta.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E aqui fará a mesma coisa que o anterior só que irá mostrar os excels preenchidos. Os botões têm a mesma funcionalidade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numPr>
          <w:ilvl w:val="1"/>
          <w:numId w:val="1"/>
        </w:numPr>
        <w:bidi w:val="0"/>
        <w:ind w:hanging="0" w:left="0"/>
        <w:jc w:val="left"/>
        <w:rPr/>
      </w:pPr>
      <w:bookmarkStart w:id="5" w:name="__RefHeading___Toc271_1211750953"/>
      <w:bookmarkEnd w:id="5"/>
      <w:r>
        <w:rPr/>
        <w:t>Dados Carregados</w:t>
      </w:r>
    </w:p>
    <w:p>
      <w:pPr>
        <w:pStyle w:val="Normal"/>
        <w:bidi w:val="0"/>
        <w:jc w:val="left"/>
        <w:rPr/>
      </w:pPr>
      <w:r>
        <w:rPr/>
        <w:t xml:space="preserve">Aqui temos uma visão de como proceder com a parte dos dados carregados. As imagens seguintes servem só como explicação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515735" cy="2258695"/>
            <wp:effectExtent l="0" t="0" r="0" b="0"/>
            <wp:wrapSquare wrapText="largest"/>
            <wp:docPr id="12" name="Imagem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735" cy="2258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Primeiro criamos a pasta com o ano que queremos executar. E abrimos essa mesma pasta simplesmente clicando na mesma. Clicamos ainda em escolher ficheiros que abrirá o seguinte na imagem posterior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left</wp:align>
            </wp:positionH>
            <wp:positionV relativeFrom="paragraph">
              <wp:posOffset>635</wp:posOffset>
            </wp:positionV>
            <wp:extent cx="6099810" cy="2114550"/>
            <wp:effectExtent l="0" t="0" r="0" b="0"/>
            <wp:wrapSquare wrapText="largest"/>
            <wp:docPr id="13" name="Imagem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1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810" cy="2114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Quando abrir o explorador de ficheiros, basta navegarmos até guardamos os modelos preenchidos previamente, e clicamos onde diz “Carregar Ficheiros”. Depois de carregados os ficheiros, a visão ficará como na 2ª imagem com todas as pastas e saindo do pop-up a visão que teremos na página inicial será a que está presente na 3ª imagem onde mostra todos os documentos. Como podemos verificar, os documentos são identificados pelo nome e pasta onde está presente e é por essa pasta que conseguimos filtrar os documentos.</w:t>
      </w:r>
      <w:r>
        <w:br w:type="page"/>
      </w:r>
    </w:p>
    <w:p>
      <w:pPr>
        <w:pStyle w:val="Heading1"/>
        <w:numPr>
          <w:ilvl w:val="0"/>
          <w:numId w:val="2"/>
        </w:numPr>
        <w:bidi w:val="0"/>
        <w:spacing w:before="0" w:after="120"/>
        <w:ind w:hanging="0" w:left="0"/>
        <w:jc w:val="left"/>
        <w:rPr/>
      </w:pPr>
      <w:bookmarkStart w:id="6" w:name="__RefHeading___Toc319_2347972280"/>
      <w:bookmarkEnd w:id="6"/>
      <w:r>
        <w:rPr/>
        <w:t>Erros comuns</w:t>
      </w:r>
    </w:p>
    <w:p>
      <w:pPr>
        <w:pStyle w:val="Normal"/>
        <w:bidi w:val="0"/>
        <w:jc w:val="both"/>
        <w:rPr/>
      </w:pPr>
      <w: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69690"/>
            <wp:effectExtent l="0" t="0" r="0" b="0"/>
            <wp:wrapSquare wrapText="largest"/>
            <wp:docPr id="14" name="Imagem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1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6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Esta mensagem de erro, só aparece devido ao programa tentar procurar ficheiros nas cardboxes e não encontrar. Ao carregar ficheiros para a pasta de dados, depois terá de atualizar o browser(F5) para que a mensagem de erro não apareça mais.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footerReference w:type="even" r:id="rId18"/>
      <w:footerReference w:type="default" r:id="rId19"/>
      <w:footerReference w:type="first" r:id="rId20"/>
      <w:type w:val="nextPage"/>
      <w:pgSz w:w="11906" w:h="16838"/>
      <w:pgMar w:left="1134" w:right="1134" w:gutter="0" w:header="0" w:top="1134" w:footer="1134" w:bottom="1693"/>
      <w:pgNumType w:fmt="decimal"/>
      <w:formProt w:val="false"/>
      <w:titlePg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  <w:r>
      <w:rPr/>
      <w:t>/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adjustLineHeightInTable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P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pt-PT" w:eastAsia="zh-CN" w:bidi="hi-IN"/>
    </w:rPr>
  </w:style>
  <w:style w:type="paragraph" w:styleId="Heading1">
    <w:name w:val="heading 1"/>
    <w:basedOn w:val="Ttulouser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Ttulouser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5">
    <w:name w:val="heading 5"/>
    <w:basedOn w:val="Ttulouser"/>
    <w:next w:val="BodyText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character" w:styleId="Smbolosnumricos">
    <w:name w:val="Símbolos numéricos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Ligaodendiceuser">
    <w:name w:val="Ligação de índice (user)"/>
    <w:qFormat/>
    <w:rPr/>
  </w:style>
  <w:style w:type="character" w:styleId="Ligaodendice">
    <w:name w:val="Ligação de índice"/>
    <w:qFormat/>
    <w:rPr/>
  </w:style>
  <w:style w:type="character" w:styleId="Marcas">
    <w:name w:val="Marc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itle">
    <w:name w:val="Title"/>
    <w:basedOn w:val="Ttulouser"/>
    <w:next w:val="BodyText"/>
    <w:qFormat/>
    <w:pPr>
      <w:jc w:val="center"/>
    </w:pPr>
    <w:rPr>
      <w:b/>
      <w:bCs/>
      <w:sz w:val="56"/>
      <w:szCs w:val="56"/>
    </w:rPr>
  </w:style>
  <w:style w:type="paragraph" w:styleId="IndexHeading">
    <w:name w:val="index heading"/>
    <w:basedOn w:val="Ttulouser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TOC1">
    <w:name w:val="toc 1"/>
    <w:basedOn w:val="ndiceuser"/>
    <w:pPr>
      <w:tabs>
        <w:tab w:val="clear" w:pos="709"/>
        <w:tab w:val="right" w:pos="9638" w:leader="dot"/>
      </w:tabs>
      <w:ind w:hanging="0" w:left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left"/>
    </w:pPr>
    <w:rPr>
      <w:rFonts w:ascii="Liberation Sans" w:hAnsi="Liberation Sans" w:eastAsia="NSimSun" w:cs="Arial"/>
      <w:color w:val="000000"/>
      <w:kern w:val="2"/>
      <w:sz w:val="24"/>
      <w:szCs w:val="24"/>
      <w:lang w:val="pt-PT" w:eastAsia="zh-CN" w:bidi="hi-IN"/>
    </w:rPr>
  </w:style>
  <w:style w:type="paragraph" w:styleId="TOC2">
    <w:name w:val="toc 2"/>
    <w:basedOn w:val="ndiceuser"/>
    <w:pPr>
      <w:tabs>
        <w:tab w:val="clear" w:pos="709"/>
        <w:tab w:val="right" w:pos="9355" w:leader="dot"/>
      </w:tabs>
      <w:ind w:hanging="0" w:left="283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python.org/ftp/python/3.14.3/python-3.14.3-amd64.exe" TargetMode="External"/><Relationship Id="rId3" Type="http://schemas.openxmlformats.org/officeDocument/2006/relationships/hyperlink" Target="https://www.python.org/downloads/" TargetMode="External"/><Relationship Id="rId4" Type="http://schemas.openxmlformats.org/officeDocument/2006/relationships/image" Target="media/image1.jpeg"/><Relationship Id="rId5" Type="http://schemas.openxmlformats.org/officeDocument/2006/relationships/image" Target="media/image2.png"/><Relationship Id="rId6" Type="http://schemas.openxmlformats.org/officeDocument/2006/relationships/image" Target="media/image3.jpeg"/><Relationship Id="rId7" Type="http://schemas.openxmlformats.org/officeDocument/2006/relationships/image" Target="media/image4.png"/><Relationship Id="rId8" Type="http://schemas.openxmlformats.org/officeDocument/2006/relationships/image" Target="media/image5.jpeg"/><Relationship Id="rId9" Type="http://schemas.openxmlformats.org/officeDocument/2006/relationships/image" Target="media/image6.jpeg"/><Relationship Id="rId10" Type="http://schemas.openxmlformats.org/officeDocument/2006/relationships/image" Target="media/image7.jpeg"/><Relationship Id="rId11" Type="http://schemas.openxmlformats.org/officeDocument/2006/relationships/image" Target="media/image8.png"/><Relationship Id="rId12" Type="http://schemas.openxmlformats.org/officeDocument/2006/relationships/image" Target="media/image9.jpeg"/><Relationship Id="rId13" Type="http://schemas.openxmlformats.org/officeDocument/2006/relationships/image" Target="media/image10.png"/><Relationship Id="rId14" Type="http://schemas.openxmlformats.org/officeDocument/2006/relationships/image" Target="media/image11.jpeg"/><Relationship Id="rId15" Type="http://schemas.openxmlformats.org/officeDocument/2006/relationships/image" Target="media/image12.jpeg"/><Relationship Id="rId16" Type="http://schemas.openxmlformats.org/officeDocument/2006/relationships/image" Target="media/image13.jpeg"/><Relationship Id="rId17" Type="http://schemas.openxmlformats.org/officeDocument/2006/relationships/image" Target="media/image14.png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20" Type="http://schemas.openxmlformats.org/officeDocument/2006/relationships/footer" Target="footer3.xml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111</TotalTime>
  <Application>LibreOffice/26.2.1.2$Windows_X86_64 LibreOffice_project/620$Build-2</Application>
  <AppVersion>15.0000</AppVersion>
  <Pages>12</Pages>
  <Words>840</Words>
  <Characters>4362</Characters>
  <CharactersWithSpaces>5142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2026-04-07T15:46:00Z</dcterms:created>
  <dc:creator/>
  <dc:description/>
  <dc:language>pt-PT</dc:language>
  <cp:lastModifiedBy/>
  <cp:lastPrinted>2026-04-08T12:35:24Z</cp:lastPrinted>
  <dcterms:modified xsi:type="dcterms:W3CDTF">2026-04-08T14:52:08Z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