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Nate Balaoing</w:t>
      </w:r>
    </w:p>
    <w:p>
      <w:pPr>
        <w:pStyle w:val="Body"/>
        <w:bidi w:val="0"/>
      </w:pPr>
      <w:r>
        <w:rPr>
          <w:rtl w:val="0"/>
        </w:rPr>
        <w:t>Intro to Programming Logic</w:t>
      </w:r>
    </w:p>
    <w:p>
      <w:pPr>
        <w:pStyle w:val="Body"/>
        <w:bidi w:val="0"/>
      </w:pPr>
      <w:r>
        <w:rPr>
          <w:rtl w:val="0"/>
        </w:rPr>
        <w:t>Midterm: Adventure Game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want to create a simple text-based adventure game. This game will have a simple layout, but will explore developing certain game mechanics, so that developing a similar game with a more complex layout will be much easier.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game will be a simple dungeon crawler, and the difficulty of progressing through the various rooms of the dungeon will depend on the character class that the player chooses. For example, if a player chooses to be a warrior class, it will be easier to progress through enemy battles and obstacles of brute force. These same obstacles should be more difficult for a different class, such as a mage class.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Players should feel free to explore the dungeon as they see fit; they should be able to freely travel through rooms that they have already explored. If they have already been in a room, the prompts should change accordingly.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also want to develop a simple battle system. There will be no random enemy encounters in this game; all the battle occurrences will be planned, but their outcomes should vary. The ability of a player to succeed in battle should also depend on their character class.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