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9ABF" w14:textId="31390E65" w:rsidR="003D4757" w:rsidRDefault="00B53478">
      <w:r w:rsidRPr="00B53478">
        <w:drawing>
          <wp:inline distT="0" distB="0" distL="0" distR="0" wp14:anchorId="74EA0F88" wp14:editId="7B14012D">
            <wp:extent cx="5943600" cy="5307330"/>
            <wp:effectExtent l="0" t="0" r="0" b="7620"/>
            <wp:docPr id="1725414612" name="Picture 1" descr="The image shows a list of running Docker containers, each with their names, states, and associated images, such as 'app-backend-1', 'keycloak', and 'langflow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4612" name="Picture 1" descr="The image shows a list of running Docker containers, each with their names, states, and associated images, such as 'app-backend-1', 'keycloak', and 'langflow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2B74" w14:textId="77777777" w:rsidR="00B53478" w:rsidRDefault="00B53478"/>
    <w:p w14:paraId="6227B9F3" w14:textId="77777777" w:rsidR="00B53478" w:rsidRDefault="00B53478"/>
    <w:p w14:paraId="38F3CFA4" w14:textId="77777777" w:rsidR="00B53478" w:rsidRDefault="00B53478"/>
    <w:p w14:paraId="2E3259E6" w14:textId="77777777" w:rsidR="00B53478" w:rsidRDefault="00B53478"/>
    <w:p w14:paraId="566A6693" w14:textId="77777777" w:rsidR="00B53478" w:rsidRDefault="00B53478"/>
    <w:p w14:paraId="2561AACD" w14:textId="77777777" w:rsidR="00B53478" w:rsidRDefault="00B5347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441"/>
        <w:gridCol w:w="2503"/>
        <w:gridCol w:w="2757"/>
      </w:tblGrid>
      <w:tr w:rsidR="00B53478" w:rsidRPr="00B53478" w14:paraId="2D3A09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0C49" w14:textId="77777777" w:rsidR="00B53478" w:rsidRPr="00B53478" w:rsidRDefault="00B53478" w:rsidP="00B53478">
            <w:r w:rsidRPr="00B5347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19FE" w14:textId="77777777" w:rsidR="00B53478" w:rsidRPr="00B53478" w:rsidRDefault="00B53478" w:rsidP="00B53478">
            <w:proofErr w:type="spellStart"/>
            <w:r w:rsidRPr="00B53478">
              <w:rPr>
                <w:b/>
                <w:bCs/>
              </w:rPr>
              <w:t>WireGuard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1E6E" w14:textId="77777777" w:rsidR="00B53478" w:rsidRPr="00B53478" w:rsidRDefault="00B53478" w:rsidP="00B53478">
            <w:r w:rsidRPr="00B53478">
              <w:rPr>
                <w:b/>
                <w:bCs/>
              </w:rPr>
              <w:t>OpenVPN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573A" w14:textId="77777777" w:rsidR="00B53478" w:rsidRPr="00B53478" w:rsidRDefault="00B53478" w:rsidP="00B53478">
            <w:proofErr w:type="spellStart"/>
            <w:r w:rsidRPr="00B53478">
              <w:rPr>
                <w:b/>
                <w:bCs/>
              </w:rPr>
              <w:t>Headscale</w:t>
            </w:r>
            <w:proofErr w:type="spellEnd"/>
            <w:r w:rsidRPr="00B53478">
              <w:rPr>
                <w:b/>
                <w:bCs/>
              </w:rPr>
              <w:t xml:space="preserve"> (</w:t>
            </w:r>
            <w:proofErr w:type="spellStart"/>
            <w:r w:rsidRPr="00B53478">
              <w:rPr>
                <w:b/>
                <w:bCs/>
              </w:rPr>
              <w:t>Tailscale</w:t>
            </w:r>
            <w:proofErr w:type="spellEnd"/>
            <w:r w:rsidRPr="00B53478">
              <w:rPr>
                <w:b/>
                <w:bCs/>
              </w:rPr>
              <w:t>)</w:t>
            </w:r>
          </w:p>
        </w:tc>
      </w:tr>
      <w:tr w:rsidR="00B53478" w:rsidRPr="00B53478" w14:paraId="4F9A2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73DD1" w14:textId="77777777" w:rsidR="00B53478" w:rsidRPr="00B53478" w:rsidRDefault="00B53478" w:rsidP="00B53478">
            <w:r w:rsidRPr="00B53478">
              <w:rPr>
                <w:b/>
                <w:bCs/>
              </w:rPr>
              <w:t>Speed /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38D2" w14:textId="77777777" w:rsidR="00B53478" w:rsidRPr="00B53478" w:rsidRDefault="00B53478" w:rsidP="00B53478">
            <w:r w:rsidRPr="00B53478">
              <w:rPr>
                <w:rFonts w:ascii="Segoe UI Emoji" w:hAnsi="Segoe UI Emoji" w:cs="Segoe UI Emoji"/>
              </w:rPr>
              <w:t>🚀</w:t>
            </w:r>
            <w:r w:rsidRPr="00B53478">
              <w:t xml:space="preserve"> Extremely Fast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851C" w14:textId="77777777" w:rsidR="00B53478" w:rsidRPr="00B53478" w:rsidRDefault="00B53478" w:rsidP="00B53478">
            <w:r w:rsidRPr="00B53478">
              <w:rPr>
                <w:rFonts w:ascii="Segoe UI Emoji" w:hAnsi="Segoe UI Emoji" w:cs="Segoe UI Emoji"/>
              </w:rPr>
              <w:t>🐢</w:t>
            </w:r>
            <w:r w:rsidRPr="00B53478">
              <w:t xml:space="preserve"> 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858C" w14:textId="77777777" w:rsidR="00B53478" w:rsidRPr="00B53478" w:rsidRDefault="00B53478" w:rsidP="00B53478">
            <w:r w:rsidRPr="00B53478">
              <w:rPr>
                <w:rFonts w:ascii="Segoe UI Emoji" w:hAnsi="Segoe UI Emoji" w:cs="Segoe UI Emoji"/>
              </w:rPr>
              <w:t>🚀</w:t>
            </w:r>
            <w:r w:rsidRPr="00B53478">
              <w:t xml:space="preserve"> Extremely Fast</w:t>
            </w:r>
          </w:p>
        </w:tc>
      </w:tr>
      <w:tr w:rsidR="00B53478" w:rsidRPr="00B53478" w14:paraId="4099A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9213" w14:textId="77777777" w:rsidR="00B53478" w:rsidRPr="00B53478" w:rsidRDefault="00B53478" w:rsidP="00B53478">
            <w:r w:rsidRPr="00B53478">
              <w:rPr>
                <w:b/>
                <w:bCs/>
              </w:rPr>
              <w:t>Codebase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E25B" w14:textId="77777777" w:rsidR="00B53478" w:rsidRPr="00B53478" w:rsidRDefault="00B53478" w:rsidP="00B53478">
            <w:r w:rsidRPr="00B53478">
              <w:t>~4,000 lines (Easy to audit)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95C7" w14:textId="77777777" w:rsidR="00B53478" w:rsidRPr="00B53478" w:rsidRDefault="00B53478" w:rsidP="00B53478">
            <w:r w:rsidRPr="00B53478">
              <w:t>~100,000+ lines (Complex)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A92B" w14:textId="77777777" w:rsidR="00B53478" w:rsidRPr="00B53478" w:rsidRDefault="00B53478" w:rsidP="00B53478">
            <w:r w:rsidRPr="00B53478">
              <w:t xml:space="preserve">Leverages </w:t>
            </w:r>
            <w:proofErr w:type="spellStart"/>
            <w:r w:rsidRPr="00B53478">
              <w:t>WireGuard</w:t>
            </w:r>
            <w:proofErr w:type="spellEnd"/>
          </w:p>
        </w:tc>
      </w:tr>
      <w:tr w:rsidR="00B53478" w:rsidRPr="00B53478" w14:paraId="758B6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2B0D" w14:textId="77777777" w:rsidR="00B53478" w:rsidRPr="00B53478" w:rsidRDefault="00B53478" w:rsidP="00B53478">
            <w:r w:rsidRPr="00B53478">
              <w:rPr>
                <w:b/>
                <w:bCs/>
              </w:rPr>
              <w:t>Topology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6BF0" w14:textId="77777777" w:rsidR="00B53478" w:rsidRPr="00B53478" w:rsidRDefault="00B53478" w:rsidP="00B53478">
            <w:r w:rsidRPr="00B53478">
              <w:t>Peer-to-Peer or Hub-and-Spoke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A458" w14:textId="77777777" w:rsidR="00B53478" w:rsidRPr="00B53478" w:rsidRDefault="00B53478" w:rsidP="00B53478">
            <w:r w:rsidRPr="00B53478">
              <w:t>Client-Server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06264" w14:textId="77777777" w:rsidR="00B53478" w:rsidRPr="00B53478" w:rsidRDefault="00B53478" w:rsidP="00B53478">
            <w:r w:rsidRPr="00B53478">
              <w:t>Full Mesh (Direct peer connections)</w:t>
            </w:r>
          </w:p>
        </w:tc>
      </w:tr>
      <w:tr w:rsidR="00B53478" w:rsidRPr="00B53478" w14:paraId="61065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5527D" w14:textId="77777777" w:rsidR="00B53478" w:rsidRPr="00B53478" w:rsidRDefault="00B53478" w:rsidP="00B53478">
            <w:r w:rsidRPr="00B53478">
              <w:rPr>
                <w:b/>
                <w:bCs/>
              </w:rPr>
              <w:t>NAT Traversal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7F05" w14:textId="77777777" w:rsidR="00B53478" w:rsidRPr="00B53478" w:rsidRDefault="00B53478" w:rsidP="00B53478">
            <w:r w:rsidRPr="00B53478">
              <w:t>Requires manual port forwarding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7B52A" w14:textId="77777777" w:rsidR="00B53478" w:rsidRPr="00B53478" w:rsidRDefault="00B53478" w:rsidP="00B53478">
            <w:r w:rsidRPr="00B53478">
              <w:t>Requires manual port forwarding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DD7A2" w14:textId="77777777" w:rsidR="00B53478" w:rsidRPr="00B53478" w:rsidRDefault="00B53478" w:rsidP="00B53478">
            <w:r w:rsidRPr="00B53478">
              <w:rPr>
                <w:rFonts w:ascii="Segoe UI Emoji" w:hAnsi="Segoe UI Emoji" w:cs="Segoe UI Emoji"/>
              </w:rPr>
              <w:t>🪄</w:t>
            </w:r>
            <w:r w:rsidRPr="00B53478">
              <w:t xml:space="preserve"> Automatic (STUN/ICE hole-punching)</w:t>
            </w:r>
          </w:p>
        </w:tc>
      </w:tr>
      <w:tr w:rsidR="00B53478" w:rsidRPr="00B53478" w14:paraId="134BC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D6AE" w14:textId="77777777" w:rsidR="00B53478" w:rsidRPr="00B53478" w:rsidRDefault="00B53478" w:rsidP="00B53478">
            <w:r w:rsidRPr="00B53478">
              <w:rPr>
                <w:b/>
                <w:bCs/>
              </w:rPr>
              <w:t>Best Used For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BAAD3" w14:textId="77777777" w:rsidR="00B53478" w:rsidRPr="00B53478" w:rsidRDefault="00B53478" w:rsidP="00B53478">
            <w:r w:rsidRPr="00B53478">
              <w:t>High-performance, fixed point-to-point connections.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543C8" w14:textId="77777777" w:rsidR="00B53478" w:rsidRPr="00B53478" w:rsidRDefault="00B53478" w:rsidP="00B53478">
            <w:r w:rsidRPr="00B53478">
              <w:t>Complex enterprise environments with legacy firewalls.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63568" w14:textId="77777777" w:rsidR="00B53478" w:rsidRPr="00B53478" w:rsidRDefault="00B53478" w:rsidP="00B53478">
            <w:r w:rsidRPr="00B53478">
              <w:t>Seamlessly connecting multiple roaming devices without port forwarding.</w:t>
            </w:r>
          </w:p>
        </w:tc>
      </w:tr>
    </w:tbl>
    <w:p w14:paraId="350987EA" w14:textId="77777777" w:rsidR="00B53478" w:rsidRDefault="00B53478"/>
    <w:p w14:paraId="7B2FFD44" w14:textId="77777777" w:rsidR="00B53478" w:rsidRDefault="00B53478"/>
    <w:p w14:paraId="10E1EF3C" w14:textId="77777777" w:rsidR="00B53478" w:rsidRPr="00B53478" w:rsidRDefault="00B53478" w:rsidP="00B53478">
      <w:pPr>
        <w:rPr>
          <w:b/>
          <w:bCs/>
        </w:rPr>
      </w:pPr>
      <w:r w:rsidRPr="00B53478">
        <w:rPr>
          <w:b/>
          <w:bCs/>
        </w:rPr>
        <w:t>The Strategy</w:t>
      </w:r>
    </w:p>
    <w:p w14:paraId="46A388D8" w14:textId="77777777" w:rsidR="00B53478" w:rsidRPr="00B53478" w:rsidRDefault="00B53478" w:rsidP="00B53478">
      <w:pPr>
        <w:numPr>
          <w:ilvl w:val="0"/>
          <w:numId w:val="1"/>
        </w:numPr>
      </w:pPr>
      <w:r w:rsidRPr="00B53478">
        <w:rPr>
          <w:b/>
          <w:bCs/>
        </w:rPr>
        <w:t>Public Layer:</w:t>
      </w:r>
      <w:r w:rsidRPr="00B53478">
        <w:t xml:space="preserve"> Only your frontend container retains its </w:t>
      </w:r>
      <w:r w:rsidRPr="00B53478">
        <w:rPr>
          <w:b/>
          <w:bCs/>
        </w:rPr>
        <w:t>caddy labels</w:t>
      </w:r>
      <w:r w:rsidRPr="00B53478">
        <w:t xml:space="preserve"> on safepath.duckdns.org. Caddy will route global traffic to the frontend only.</w:t>
      </w:r>
    </w:p>
    <w:p w14:paraId="0AC59B37" w14:textId="77777777" w:rsidR="00B53478" w:rsidRPr="00B53478" w:rsidRDefault="00B53478" w:rsidP="00B53478">
      <w:pPr>
        <w:numPr>
          <w:ilvl w:val="0"/>
          <w:numId w:val="1"/>
        </w:numPr>
      </w:pPr>
      <w:r w:rsidRPr="00B53478">
        <w:rPr>
          <w:b/>
          <w:bCs/>
        </w:rPr>
        <w:t>Private Layer (The VPN):</w:t>
      </w:r>
      <w:r w:rsidRPr="00B53478">
        <w:t xml:space="preserve"> Drop all Caddy routing labels from your backend, OSM, and </w:t>
      </w:r>
      <w:proofErr w:type="spellStart"/>
      <w:r w:rsidRPr="00B53478">
        <w:t>Langflow</w:t>
      </w:r>
      <w:proofErr w:type="spellEnd"/>
      <w:r w:rsidRPr="00B53478">
        <w:t xml:space="preserve"> services.</w:t>
      </w:r>
    </w:p>
    <w:p w14:paraId="59E0512A" w14:textId="77777777" w:rsidR="00B53478" w:rsidRPr="00B53478" w:rsidRDefault="00B53478" w:rsidP="00B53478">
      <w:pPr>
        <w:numPr>
          <w:ilvl w:val="0"/>
          <w:numId w:val="1"/>
        </w:numPr>
      </w:pPr>
      <w:r w:rsidRPr="00B53478">
        <w:rPr>
          <w:b/>
          <w:bCs/>
        </w:rPr>
        <w:t>Internal Routing:</w:t>
      </w:r>
      <w:r w:rsidRPr="00B53478">
        <w:t xml:space="preserve"> Your frontend app runs in the user's browser, meaning it still needs to talk to an API endpoint. Instead of routing browser API traffic out to a public sub-domain, you will connect your </w:t>
      </w:r>
      <w:r w:rsidRPr="00B53478">
        <w:rPr>
          <w:b/>
          <w:bCs/>
        </w:rPr>
        <w:t>VPN container directly to the caddy network</w:t>
      </w:r>
      <w:r w:rsidRPr="00B53478">
        <w:t>. Caddy will then use local IP/domain routing restricted to the VPN interface, or you can query services directly via the VPN network mesh.</w:t>
      </w:r>
    </w:p>
    <w:p w14:paraId="26A89DB6" w14:textId="77777777" w:rsidR="00B53478" w:rsidRPr="00EE4406" w:rsidRDefault="00B53478" w:rsidP="00B53478">
      <w:pPr>
        <w:rPr>
          <w:b/>
          <w:bCs/>
        </w:rPr>
      </w:pPr>
      <w:r w:rsidRPr="00EE4406">
        <w:rPr>
          <w:rFonts w:ascii="Segoe UI Emoji" w:hAnsi="Segoe UI Emoji" w:cs="Segoe UI Emoji"/>
          <w:b/>
          <w:bCs/>
        </w:rPr>
        <w:lastRenderedPageBreak/>
        <w:t>🛠️</w:t>
      </w:r>
      <w:r w:rsidRPr="00EE4406">
        <w:rPr>
          <w:b/>
          <w:bCs/>
        </w:rPr>
        <w:t xml:space="preserve"> Step 1: Clean up docker-</w:t>
      </w:r>
      <w:proofErr w:type="spellStart"/>
      <w:r w:rsidRPr="00EE4406">
        <w:rPr>
          <w:b/>
          <w:bCs/>
        </w:rPr>
        <w:t>compose.yml</w:t>
      </w:r>
      <w:proofErr w:type="spellEnd"/>
    </w:p>
    <w:p w14:paraId="37F7FEB5" w14:textId="2DB71254" w:rsidR="00B53478" w:rsidRDefault="00B53478" w:rsidP="00B53478">
      <w:r>
        <w:t xml:space="preserve">Remove the public Caddy labels from backend and </w:t>
      </w:r>
      <w:proofErr w:type="spellStart"/>
      <w:r>
        <w:t>openstreetmap</w:t>
      </w:r>
      <w:proofErr w:type="spellEnd"/>
      <w:r>
        <w:t>. They will still live on the caddy network so they can talk to each other internally, but they will no longer have domain endpoints exposed to the wild.</w:t>
      </w:r>
    </w:p>
    <w:p w14:paraId="0C653B7D" w14:textId="77777777" w:rsidR="00B53478" w:rsidRDefault="00B53478" w:rsidP="00B53478"/>
    <w:p w14:paraId="1B6B70FC" w14:textId="5BABF816" w:rsidR="00B53478" w:rsidRDefault="00B53478" w:rsidP="00B53478">
      <w:r w:rsidRPr="00B53478">
        <w:drawing>
          <wp:inline distT="0" distB="0" distL="0" distR="0" wp14:anchorId="6F593AE8" wp14:editId="23BD3874">
            <wp:extent cx="3638577" cy="6658024"/>
            <wp:effectExtent l="0" t="0" r="0" b="9525"/>
            <wp:docPr id="1210015231" name="Picture 1" descr="The image appears to be a Docker Compose configuration file for a web application with multiple services, including a Vue.js frontend, a backend, and an OpenStreetMap tile server, all connected to a Caddy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5231" name="Picture 1" descr="The image appears to be a Docker Compose configuration file for a web application with multiple services, including a Vue.js frontend, a backend, and an OpenStreetMap tile server, all connected to a Caddy server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66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779C" w14:textId="77777777" w:rsidR="00B53478" w:rsidRPr="00B53478" w:rsidRDefault="00B53478" w:rsidP="00B53478">
      <w:pPr>
        <w:rPr>
          <w:b/>
          <w:bCs/>
        </w:rPr>
      </w:pPr>
      <w:r w:rsidRPr="00B53478">
        <w:rPr>
          <w:rFonts w:ascii="Segoe UI Emoji" w:hAnsi="Segoe UI Emoji" w:cs="Segoe UI Emoji"/>
          <w:b/>
          <w:bCs/>
        </w:rPr>
        <w:lastRenderedPageBreak/>
        <w:t>🛠️</w:t>
      </w:r>
      <w:r w:rsidRPr="00B53478">
        <w:rPr>
          <w:b/>
          <w:bCs/>
        </w:rPr>
        <w:t xml:space="preserve"> Step 2: Clean up docker-compose-</w:t>
      </w:r>
      <w:proofErr w:type="spellStart"/>
      <w:r w:rsidRPr="00B53478">
        <w:rPr>
          <w:b/>
          <w:bCs/>
        </w:rPr>
        <w:t>langflow.yml</w:t>
      </w:r>
      <w:proofErr w:type="spellEnd"/>
    </w:p>
    <w:p w14:paraId="4E134F5F" w14:textId="77777777" w:rsidR="00B53478" w:rsidRPr="00B53478" w:rsidRDefault="00B53478" w:rsidP="00B53478">
      <w:r w:rsidRPr="00B53478">
        <w:t xml:space="preserve">Remove the Caddy labels from </w:t>
      </w:r>
      <w:proofErr w:type="spellStart"/>
      <w:r w:rsidRPr="00B53478">
        <w:t>Langflow</w:t>
      </w:r>
      <w:proofErr w:type="spellEnd"/>
      <w:r w:rsidRPr="00B53478">
        <w:t xml:space="preserve"> so it is no longer exposed to the public web via langflow.safepath.duckdns.org.</w:t>
      </w:r>
    </w:p>
    <w:p w14:paraId="78F61717" w14:textId="18B5FE6C" w:rsidR="00B53478" w:rsidRDefault="00621617" w:rsidP="00B53478">
      <w:r w:rsidRPr="00621617">
        <w:drawing>
          <wp:inline distT="0" distB="0" distL="0" distR="0" wp14:anchorId="18EE4230" wp14:editId="202F849A">
            <wp:extent cx="3629052" cy="4953036"/>
            <wp:effectExtent l="0" t="0" r="9525" b="0"/>
            <wp:docPr id="1937233761" name="Picture 1" descr="The image shows a YAML configuration file for a Dockerized application, defining services, environment variables, volumes, and networking settings for a language flow service, including a PostgreSQL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3761" name="Picture 1" descr="The image shows a YAML configuration file for a Dockerized application, defining services, environment variables, volumes, and networking settings for a language flow service, including a PostgreSQL databas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52" cy="49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955D" w14:textId="7B3FEF99" w:rsidR="00621617" w:rsidRPr="00621617" w:rsidRDefault="00621617" w:rsidP="00621617">
      <w:pPr>
        <w:rPr>
          <w:b/>
          <w:bCs/>
        </w:rPr>
      </w:pPr>
      <w:r w:rsidRPr="00621617">
        <w:rPr>
          <w:rFonts w:ascii="Segoe UI Emoji" w:hAnsi="Segoe UI Emoji" w:cs="Segoe UI Emoji"/>
          <w:b/>
          <w:bCs/>
        </w:rPr>
        <w:t>🛠️</w:t>
      </w:r>
      <w:r w:rsidRPr="00621617">
        <w:rPr>
          <w:b/>
          <w:bCs/>
        </w:rPr>
        <w:t xml:space="preserve"> Step 3: Implement </w:t>
      </w:r>
      <w:proofErr w:type="spellStart"/>
      <w:r w:rsidRPr="00621617">
        <w:rPr>
          <w:b/>
          <w:bCs/>
        </w:rPr>
        <w:t>WireGuard</w:t>
      </w:r>
      <w:proofErr w:type="spellEnd"/>
      <w:r w:rsidR="00361A44">
        <w:rPr>
          <w:b/>
          <w:bCs/>
        </w:rPr>
        <w:t xml:space="preserve"> </w:t>
      </w:r>
      <w:r>
        <w:rPr>
          <w:b/>
          <w:bCs/>
        </w:rPr>
        <w:t xml:space="preserve">- Create a new </w:t>
      </w:r>
      <w:r w:rsidRPr="00621617">
        <w:rPr>
          <w:b/>
          <w:bCs/>
        </w:rPr>
        <w:t>docker-compose-</w:t>
      </w:r>
      <w:proofErr w:type="spellStart"/>
      <w:r w:rsidRPr="00621617">
        <w:rPr>
          <w:b/>
          <w:bCs/>
        </w:rPr>
        <w:t>infra.yml</w:t>
      </w:r>
      <w:proofErr w:type="spellEnd"/>
    </w:p>
    <w:p w14:paraId="1BB0D0DA" w14:textId="77777777" w:rsidR="00621617" w:rsidRPr="00621617" w:rsidRDefault="00621617" w:rsidP="00621617">
      <w:r w:rsidRPr="00621617">
        <w:t xml:space="preserve">To access these hidden components from your local development machine or phone, add a simple </w:t>
      </w:r>
      <w:proofErr w:type="spellStart"/>
      <w:r w:rsidRPr="00621617">
        <w:t>WireGuard</w:t>
      </w:r>
      <w:proofErr w:type="spellEnd"/>
      <w:r w:rsidRPr="00621617">
        <w:t xml:space="preserve"> service container to your server infrastructure stack. This configuration places </w:t>
      </w:r>
      <w:proofErr w:type="spellStart"/>
      <w:r w:rsidRPr="00621617">
        <w:t>WireGuard</w:t>
      </w:r>
      <w:proofErr w:type="spellEnd"/>
      <w:r w:rsidRPr="00621617">
        <w:t xml:space="preserve"> on the same external caddy network, allowing you to access any container by its internal container name or container IP once connected.</w:t>
      </w:r>
    </w:p>
    <w:p w14:paraId="6948FA48" w14:textId="147F029E" w:rsidR="00621617" w:rsidRPr="00621617" w:rsidRDefault="00621617" w:rsidP="00621617">
      <w:r w:rsidRPr="00621617">
        <w:t>Add this service to a standalone core infrastructure file:</w:t>
      </w:r>
    </w:p>
    <w:p w14:paraId="2FE7B365" w14:textId="0F60A14F" w:rsidR="00B53478" w:rsidRDefault="00621617" w:rsidP="00B53478">
      <w:r w:rsidRPr="00621617">
        <w:lastRenderedPageBreak/>
        <w:drawing>
          <wp:inline distT="0" distB="0" distL="0" distR="0" wp14:anchorId="0919109F" wp14:editId="7702866D">
            <wp:extent cx="4791110" cy="4324382"/>
            <wp:effectExtent l="0" t="0" r="9525" b="0"/>
            <wp:docPr id="184970555" name="Picture 1" descr="The image displays a configuration for setting up a WireGuard VPN server with specified network settings and 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555" name="Picture 1" descr="The image displays a configuration for setting up a WireGuard VPN server with specified network settings and por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43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0A93" w14:textId="77777777" w:rsidR="00621617" w:rsidRDefault="00621617" w:rsidP="00B53478"/>
    <w:p w14:paraId="142492F5" w14:textId="401098EA" w:rsidR="00621617" w:rsidRDefault="00361A44" w:rsidP="00B53478">
      <w:r w:rsidRPr="00621617">
        <w:rPr>
          <w:rFonts w:ascii="Segoe UI Emoji" w:hAnsi="Segoe UI Emoji" w:cs="Segoe UI Emoji"/>
          <w:b/>
          <w:bCs/>
        </w:rPr>
        <w:t>🛠️</w:t>
      </w:r>
      <w:r w:rsidRPr="00621617">
        <w:rPr>
          <w:b/>
          <w:bCs/>
        </w:rPr>
        <w:t xml:space="preserve"> Step </w:t>
      </w:r>
      <w:r>
        <w:rPr>
          <w:b/>
          <w:bCs/>
        </w:rPr>
        <w:t>4</w:t>
      </w:r>
      <w:r w:rsidRPr="00621617">
        <w:rPr>
          <w:b/>
          <w:bCs/>
        </w:rPr>
        <w:t xml:space="preserve">: </w:t>
      </w:r>
      <w:r>
        <w:rPr>
          <w:b/>
          <w:bCs/>
        </w:rPr>
        <w:t>Update deploy.sh</w:t>
      </w:r>
    </w:p>
    <w:p w14:paraId="1001C7DA" w14:textId="0068ABE7" w:rsidR="00621617" w:rsidRDefault="00621617" w:rsidP="00B53478">
      <w:r w:rsidRPr="00621617">
        <w:drawing>
          <wp:inline distT="0" distB="0" distL="0" distR="0" wp14:anchorId="4A976F1F" wp14:editId="213256C3">
            <wp:extent cx="4867311" cy="2743220"/>
            <wp:effectExtent l="0" t="0" r="9525" b="0"/>
            <wp:docPr id="1375646554" name="Picture 1" descr="The image displays a sequence of shell commands for building various software stacks using Docker Compose, including a core infrastructure stack, a project stack, and a language flow st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6554" name="Picture 1" descr="The image displays a sequence of shell commands for building various software stacks using Docker Compose, including a core infrastructure stack, a project stack, and a language flow stack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27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2EAC"/>
    <w:multiLevelType w:val="multilevel"/>
    <w:tmpl w:val="8D4C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02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78"/>
    <w:rsid w:val="0014722C"/>
    <w:rsid w:val="00295202"/>
    <w:rsid w:val="00361A44"/>
    <w:rsid w:val="003D4757"/>
    <w:rsid w:val="00621617"/>
    <w:rsid w:val="00A24448"/>
    <w:rsid w:val="00B53478"/>
    <w:rsid w:val="00D35199"/>
    <w:rsid w:val="00EE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94B4E"/>
  <w15:chartTrackingRefBased/>
  <w15:docId w15:val="{4DA37614-C5C0-4407-88AE-CAF55649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A44"/>
  </w:style>
  <w:style w:type="paragraph" w:styleId="Heading1">
    <w:name w:val="heading 1"/>
    <w:basedOn w:val="Normal"/>
    <w:next w:val="Normal"/>
    <w:link w:val="Heading1Char"/>
    <w:uiPriority w:val="9"/>
    <w:qFormat/>
    <w:rsid w:val="00B5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34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34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Pantida Luksanajan</dc:creator>
  <cp:keywords/>
  <dc:description/>
  <cp:lastModifiedBy>Pantida Luksanajan</cp:lastModifiedBy>
  <cp:revision>2</cp:revision>
  <dcterms:created xsi:type="dcterms:W3CDTF">2026-06-23T17:17:00Z</dcterms:created>
  <dcterms:modified xsi:type="dcterms:W3CDTF">2026-06-23T17:48:00Z</dcterms:modified>
</cp:coreProperties>
</file>