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4031" w14:textId="3C33C117" w:rsidR="00A4103A" w:rsidRPr="00040936" w:rsidRDefault="00040936">
      <w:pPr>
        <w:rPr>
          <w:sz w:val="24"/>
          <w:szCs w:val="24"/>
          <w:lang w:val="vi-VN"/>
        </w:rPr>
      </w:pPr>
      <w:proofErr w:type="spellStart"/>
      <w:r w:rsidRPr="00040936">
        <w:rPr>
          <w:sz w:val="24"/>
          <w:szCs w:val="24"/>
        </w:rPr>
        <w:t>Câu</w:t>
      </w:r>
      <w:proofErr w:type="spellEnd"/>
      <w:r w:rsidRPr="00040936">
        <w:rPr>
          <w:sz w:val="24"/>
          <w:szCs w:val="24"/>
          <w:lang w:val="vi-VN"/>
        </w:rPr>
        <w:t xml:space="preserve"> 2:</w:t>
      </w:r>
    </w:p>
    <w:p w14:paraId="5153D845" w14:textId="1BA2EB11" w:rsidR="00040936" w:rsidRDefault="00040936">
      <w:pPr>
        <w:rPr>
          <w:sz w:val="24"/>
          <w:szCs w:val="24"/>
          <w:lang w:val="vi-VN"/>
        </w:rPr>
      </w:pPr>
      <w:proofErr w:type="spellStart"/>
      <w:r w:rsidRPr="00040936">
        <w:rPr>
          <w:sz w:val="24"/>
          <w:szCs w:val="24"/>
        </w:rPr>
        <w:t>số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lượng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đồ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thị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vô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hướng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khác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nhau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với</w:t>
      </w:r>
      <w:proofErr w:type="spellEnd"/>
      <w:r w:rsidRPr="00040936">
        <w:rPr>
          <w:sz w:val="24"/>
          <w:szCs w:val="24"/>
        </w:rPr>
        <w:t xml:space="preserve"> </w:t>
      </w:r>
      <w:r w:rsidRPr="00040936">
        <w:rPr>
          <w:i/>
          <w:iCs/>
          <w:sz w:val="24"/>
          <w:szCs w:val="24"/>
        </w:rPr>
        <w:t>V</w:t>
      </w:r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đỉnh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và</w:t>
      </w:r>
      <w:proofErr w:type="spellEnd"/>
      <w:r w:rsidRPr="00040936">
        <w:rPr>
          <w:sz w:val="24"/>
          <w:szCs w:val="24"/>
        </w:rPr>
        <w:t xml:space="preserve"> </w:t>
      </w:r>
      <w:r w:rsidRPr="00040936">
        <w:rPr>
          <w:i/>
          <w:iCs/>
          <w:sz w:val="24"/>
          <w:szCs w:val="24"/>
        </w:rPr>
        <w:t>E</w:t>
      </w:r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cạnh</w:t>
      </w:r>
      <w:proofErr w:type="spellEnd"/>
      <w:r w:rsidRPr="00040936">
        <w:rPr>
          <w:sz w:val="24"/>
          <w:szCs w:val="24"/>
        </w:rPr>
        <w:t xml:space="preserve"> </w:t>
      </w:r>
      <w:proofErr w:type="spellStart"/>
      <w:r w:rsidRPr="00040936">
        <w:rPr>
          <w:sz w:val="24"/>
          <w:szCs w:val="24"/>
        </w:rPr>
        <w:t>là</w:t>
      </w:r>
      <w:proofErr w:type="spellEnd"/>
      <w:r w:rsidRPr="00040936">
        <w:rPr>
          <w:sz w:val="24"/>
          <w:szCs w:val="24"/>
          <w:lang w:val="vi-VN"/>
        </w:rPr>
        <w:t xml:space="preserve"> tổ hợp chập E của (</w:t>
      </w:r>
      <w:r w:rsidRPr="00040936">
        <w:rPr>
          <w:sz w:val="24"/>
          <w:szCs w:val="24"/>
          <w:vertAlign w:val="superscript"/>
          <w:lang w:val="vi-VN"/>
        </w:rPr>
        <w:t>V</w:t>
      </w:r>
      <w:r w:rsidRPr="00040936">
        <w:rPr>
          <w:sz w:val="24"/>
          <w:szCs w:val="24"/>
          <w:vertAlign w:val="subscript"/>
          <w:lang w:val="vi-VN"/>
        </w:rPr>
        <w:t>2</w:t>
      </w:r>
      <w:r w:rsidRPr="00040936">
        <w:rPr>
          <w:sz w:val="24"/>
          <w:szCs w:val="24"/>
          <w:vertAlign w:val="superscript"/>
          <w:lang w:val="vi-VN"/>
        </w:rPr>
        <w:t xml:space="preserve"> </w:t>
      </w:r>
      <w:r w:rsidRPr="00040936">
        <w:rPr>
          <w:sz w:val="24"/>
          <w:szCs w:val="24"/>
          <w:lang w:val="vi-VN"/>
        </w:rPr>
        <w:t>)</w:t>
      </w:r>
    </w:p>
    <w:p w14:paraId="04EBA1E4" w14:textId="168629CC" w:rsidR="00040936" w:rsidRDefault="00040936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Câu 3:</w:t>
      </w:r>
    </w:p>
    <w:p w14:paraId="1AF646AF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50257FA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D62F7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5F5F8B2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vector</w:t>
      </w:r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7852ADA3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6DC327D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std;</w:t>
      </w:r>
    </w:p>
    <w:p w14:paraId="1889AB05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472AED6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// Custom comparator for pairs to handle </w:t>
      </w:r>
      <w:proofErr w:type="spellStart"/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 xml:space="preserve"> key comparison</w:t>
      </w:r>
    </w:p>
    <w:p w14:paraId="6EAA47A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struct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PairHash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58B612E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template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&lt;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</w:p>
    <w:p w14:paraId="1F1BEC4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size_t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operator()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D43BC48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hash1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hash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T1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{}(</w:t>
      </w:r>
      <w:proofErr w:type="spellStart"/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.first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A9AC5E2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hash2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hash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T2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{}(</w:t>
      </w:r>
      <w:proofErr w:type="spellStart"/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.second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EA663FE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056C889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    // Combine hash values without considering order</w:t>
      </w:r>
    </w:p>
    <w:p w14:paraId="4C5811A0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hash1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^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hash2;</w:t>
      </w:r>
    </w:p>
    <w:p w14:paraId="69A909A7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4E44667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146DA521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D648FF2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struct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PairEqual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5F31028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template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&lt;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</w:p>
    <w:p w14:paraId="78BF8ED1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bool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operator()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7D6E248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.first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.first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.second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.second)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||</w:t>
      </w:r>
    </w:p>
    <w:p w14:paraId="39B3D5D3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   (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.first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.second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.second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p2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.first);</w:t>
      </w:r>
    </w:p>
    <w:p w14:paraId="431EC82F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EF28653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0917CA10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0AF8C38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// Function to count parallel edges in a graph</w:t>
      </w:r>
    </w:p>
    <w:p w14:paraId="19A33A5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countParallelEdges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edges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2601774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unordered_map</w:t>
      </w:r>
      <w:proofErr w:type="spellEnd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int&gt;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PairHash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62F7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PairEqual</w:t>
      </w:r>
      <w:proofErr w:type="spellEnd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edgeCount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14941DF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270DD82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// Count the number of edges between each pair of vertices</w:t>
      </w:r>
    </w:p>
    <w:p w14:paraId="0EEE815F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 : </w:t>
      </w:r>
      <w:r w:rsidRPr="00D62F7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edges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6EE5D560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edgeCount</w:t>
      </w:r>
      <w:proofErr w:type="spellEnd"/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</w:t>
      </w:r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237C91A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12A9C6C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ABFBAFF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// Count the number of parallel edges</w:t>
      </w:r>
    </w:p>
    <w:p w14:paraId="3875985C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parallelEdges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1262E57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auto&amp;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it :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edgeCount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709596C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it.second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&gt;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CB86C9C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parallelEdges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it.second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0A2B7790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0968F7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B0A1B32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DC246FE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parallelEdges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12A8BF7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784848C9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081D40DB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 {</w:t>
      </w:r>
    </w:p>
    <w:p w14:paraId="654DD285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GB"/>
          <w14:ligatures w14:val="none"/>
        </w:rPr>
        <w:t>    // Example usage</w:t>
      </w:r>
    </w:p>
    <w:p w14:paraId="759224A9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r w:rsidRPr="00D62F7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int&gt;&gt;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edges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{{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 {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 {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 {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 {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3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 {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4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}, {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2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}};</w:t>
      </w:r>
    </w:p>
    <w:p w14:paraId="02955A4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6B4815A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parallelEdges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countParallelEdges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(edges);</w:t>
      </w:r>
    </w:p>
    <w:p w14:paraId="45D31856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E598664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D62F7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Number of parallel edges: </w:t>
      </w:r>
      <w:r w:rsidRPr="00D62F7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parallelEdges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2F7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B857A6D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AB6881B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D62F7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D62F7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37904BDA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D62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5BAAE15" w14:textId="77777777" w:rsidR="00D62F78" w:rsidRPr="00D62F78" w:rsidRDefault="00D62F78" w:rsidP="00D62F7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39B74287" w14:textId="77777777" w:rsidR="00040936" w:rsidRDefault="00040936">
      <w:pPr>
        <w:rPr>
          <w:sz w:val="24"/>
          <w:szCs w:val="24"/>
          <w:lang w:val="vi-VN"/>
        </w:rPr>
      </w:pPr>
    </w:p>
    <w:p w14:paraId="2152EAFA" w14:textId="18BFD90D" w:rsidR="00D62F78" w:rsidRDefault="00D62F78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Câu 4</w:t>
      </w:r>
    </w:p>
    <w:p w14:paraId="7E98ACEC" w14:textId="50FD170A" w:rsidR="00813ECE" w:rsidRPr="00813ECE" w:rsidRDefault="00813ECE" w:rsidP="00813ECE">
      <w:pPr>
        <w:rPr>
          <w:sz w:val="24"/>
          <w:szCs w:val="24"/>
        </w:rPr>
      </w:pPr>
      <w:proofErr w:type="spellStart"/>
      <w:r w:rsidRPr="00813ECE">
        <w:rPr>
          <w:sz w:val="24"/>
          <w:szCs w:val="24"/>
        </w:rPr>
        <w:t>Để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minh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rằng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(bipartite) </w:t>
      </w:r>
      <w:proofErr w:type="spellStart"/>
      <w:r w:rsidRPr="00813ECE">
        <w:rPr>
          <w:sz w:val="24"/>
          <w:szCs w:val="24"/>
        </w:rPr>
        <w:t>khi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và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chỉ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chứa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 xml:space="preserve">, ta </w:t>
      </w:r>
      <w:proofErr w:type="spellStart"/>
      <w:r w:rsidRPr="00813ECE">
        <w:rPr>
          <w:sz w:val="24"/>
          <w:szCs w:val="24"/>
        </w:rPr>
        <w:t>sẽ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sử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dụng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phương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pháp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minh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bằng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phản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chứng</w:t>
      </w:r>
      <w:proofErr w:type="spellEnd"/>
      <w:r w:rsidRPr="00813ECE">
        <w:rPr>
          <w:sz w:val="24"/>
          <w:szCs w:val="24"/>
        </w:rPr>
        <w:t>.</w:t>
      </w:r>
    </w:p>
    <w:p w14:paraId="4F230256" w14:textId="77777777" w:rsidR="00813ECE" w:rsidRPr="00813ECE" w:rsidRDefault="00813ECE" w:rsidP="00813ECE">
      <w:pPr>
        <w:rPr>
          <w:b/>
          <w:bCs/>
          <w:sz w:val="24"/>
          <w:szCs w:val="24"/>
        </w:rPr>
      </w:pPr>
      <w:proofErr w:type="spellStart"/>
      <w:r w:rsidRPr="00813ECE">
        <w:rPr>
          <w:b/>
          <w:bCs/>
          <w:sz w:val="24"/>
          <w:szCs w:val="24"/>
        </w:rPr>
        <w:t>Phần</w:t>
      </w:r>
      <w:proofErr w:type="spellEnd"/>
      <w:r w:rsidRPr="00813ECE">
        <w:rPr>
          <w:b/>
          <w:bCs/>
          <w:sz w:val="24"/>
          <w:szCs w:val="24"/>
        </w:rPr>
        <w:t xml:space="preserve"> 1: </w:t>
      </w:r>
      <w:proofErr w:type="spellStart"/>
      <w:r w:rsidRPr="00813ECE">
        <w:rPr>
          <w:b/>
          <w:bCs/>
          <w:sz w:val="24"/>
          <w:szCs w:val="24"/>
        </w:rPr>
        <w:t>Nếu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đồ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thị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là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hai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màu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thì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nó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không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chứa</w:t>
      </w:r>
      <w:proofErr w:type="spellEnd"/>
      <w:r w:rsidRPr="00813ECE">
        <w:rPr>
          <w:b/>
          <w:bCs/>
          <w:sz w:val="24"/>
          <w:szCs w:val="24"/>
        </w:rPr>
        <w:t xml:space="preserve"> chu </w:t>
      </w:r>
      <w:proofErr w:type="spellStart"/>
      <w:r w:rsidRPr="00813ECE">
        <w:rPr>
          <w:b/>
          <w:bCs/>
          <w:sz w:val="24"/>
          <w:szCs w:val="24"/>
        </w:rPr>
        <w:t>trình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độ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dài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lẻ</w:t>
      </w:r>
      <w:proofErr w:type="spellEnd"/>
    </w:p>
    <w:p w14:paraId="0D1D7F7A" w14:textId="77777777" w:rsidR="00813ECE" w:rsidRPr="00813ECE" w:rsidRDefault="00813ECE" w:rsidP="00813ECE">
      <w:pPr>
        <w:rPr>
          <w:sz w:val="24"/>
          <w:szCs w:val="24"/>
        </w:rPr>
      </w:pPr>
      <w:proofErr w:type="spellStart"/>
      <w:r w:rsidRPr="00813ECE">
        <w:rPr>
          <w:sz w:val="24"/>
          <w:szCs w:val="24"/>
        </w:rPr>
        <w:t>Giả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sử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bạn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. </w:t>
      </w:r>
      <w:proofErr w:type="spellStart"/>
      <w:r w:rsidRPr="00813ECE">
        <w:rPr>
          <w:sz w:val="24"/>
          <w:szCs w:val="24"/>
        </w:rPr>
        <w:t>Nếu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trong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,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phải</w:t>
      </w:r>
      <w:proofErr w:type="spellEnd"/>
      <w:r w:rsidRPr="00813ECE">
        <w:rPr>
          <w:sz w:val="24"/>
          <w:szCs w:val="24"/>
        </w:rPr>
        <w:t xml:space="preserve"> xen </w:t>
      </w:r>
      <w:proofErr w:type="spellStart"/>
      <w:r w:rsidRPr="00813ECE">
        <w:rPr>
          <w:sz w:val="24"/>
          <w:szCs w:val="24"/>
        </w:rPr>
        <w:t>kẽ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giữa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các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thuộc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nhóm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khác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nhau</w:t>
      </w:r>
      <w:proofErr w:type="spellEnd"/>
      <w:r w:rsidRPr="00813ECE">
        <w:rPr>
          <w:sz w:val="24"/>
          <w:szCs w:val="24"/>
        </w:rPr>
        <w:t xml:space="preserve">. </w:t>
      </w:r>
      <w:proofErr w:type="spellStart"/>
      <w:r w:rsidRPr="00813ECE">
        <w:rPr>
          <w:sz w:val="24"/>
          <w:szCs w:val="24"/>
        </w:rPr>
        <w:t>Bởi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vì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cùng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nào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được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nối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với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nhau</w:t>
      </w:r>
      <w:proofErr w:type="spellEnd"/>
      <w:r w:rsidRPr="00813ECE">
        <w:rPr>
          <w:sz w:val="24"/>
          <w:szCs w:val="24"/>
        </w:rPr>
        <w:t xml:space="preserve">,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phải</w:t>
      </w:r>
      <w:proofErr w:type="spellEnd"/>
      <w:r w:rsidRPr="00813ECE">
        <w:rPr>
          <w:sz w:val="24"/>
          <w:szCs w:val="24"/>
        </w:rPr>
        <w:t xml:space="preserve"> "</w:t>
      </w:r>
      <w:proofErr w:type="spellStart"/>
      <w:r w:rsidRPr="00813ECE">
        <w:rPr>
          <w:sz w:val="24"/>
          <w:szCs w:val="24"/>
        </w:rPr>
        <w:t>nhảy</w:t>
      </w:r>
      <w:proofErr w:type="spellEnd"/>
      <w:r w:rsidRPr="00813ECE">
        <w:rPr>
          <w:sz w:val="24"/>
          <w:szCs w:val="24"/>
        </w:rPr>
        <w:t xml:space="preserve">" </w:t>
      </w:r>
      <w:proofErr w:type="spellStart"/>
      <w:r w:rsidRPr="00813ECE">
        <w:rPr>
          <w:sz w:val="24"/>
          <w:szCs w:val="24"/>
        </w:rPr>
        <w:t>từ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nhóm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sang </w:t>
      </w:r>
      <w:proofErr w:type="spellStart"/>
      <w:r w:rsidRPr="00813ECE">
        <w:rPr>
          <w:sz w:val="24"/>
          <w:szCs w:val="24"/>
        </w:rPr>
        <w:t>nhóm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kia </w:t>
      </w:r>
      <w:proofErr w:type="spellStart"/>
      <w:r w:rsidRPr="00813ECE">
        <w:rPr>
          <w:sz w:val="24"/>
          <w:szCs w:val="24"/>
        </w:rPr>
        <w:t>sau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mỗi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cạnh</w:t>
      </w:r>
      <w:proofErr w:type="spellEnd"/>
      <w:r w:rsidRPr="00813ECE">
        <w:rPr>
          <w:sz w:val="24"/>
          <w:szCs w:val="24"/>
        </w:rPr>
        <w:t xml:space="preserve">. </w:t>
      </w:r>
      <w:proofErr w:type="spellStart"/>
      <w:r w:rsidRPr="00813ECE">
        <w:rPr>
          <w:sz w:val="24"/>
          <w:szCs w:val="24"/>
        </w:rPr>
        <w:t>Điều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nghĩa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là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phải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chẵn</w:t>
      </w:r>
      <w:proofErr w:type="spellEnd"/>
      <w:r w:rsidRPr="00813ECE">
        <w:rPr>
          <w:sz w:val="24"/>
          <w:szCs w:val="24"/>
        </w:rPr>
        <w:t xml:space="preserve">, </w:t>
      </w:r>
      <w:proofErr w:type="spellStart"/>
      <w:r w:rsidRPr="00813ECE">
        <w:rPr>
          <w:sz w:val="24"/>
          <w:szCs w:val="24"/>
        </w:rPr>
        <w:t>vì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sẽ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kết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thúc</w:t>
      </w:r>
      <w:proofErr w:type="spellEnd"/>
      <w:r w:rsidRPr="00813ECE">
        <w:rPr>
          <w:sz w:val="24"/>
          <w:szCs w:val="24"/>
        </w:rPr>
        <w:t xml:space="preserve"> ở </w:t>
      </w:r>
      <w:proofErr w:type="spellStart"/>
      <w:r w:rsidRPr="00813ECE">
        <w:rPr>
          <w:sz w:val="24"/>
          <w:szCs w:val="24"/>
        </w:rPr>
        <w:t>nhóm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bắt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đầu</w:t>
      </w:r>
      <w:proofErr w:type="spellEnd"/>
      <w:r w:rsidRPr="00813ECE">
        <w:rPr>
          <w:sz w:val="24"/>
          <w:szCs w:val="24"/>
        </w:rPr>
        <w:t xml:space="preserve">. Do </w:t>
      </w:r>
      <w:proofErr w:type="spellStart"/>
      <w:r w:rsidRPr="00813ECE">
        <w:rPr>
          <w:sz w:val="24"/>
          <w:szCs w:val="24"/>
        </w:rPr>
        <w:t>đó</w:t>
      </w:r>
      <w:proofErr w:type="spellEnd"/>
      <w:r w:rsidRPr="00813ECE">
        <w:rPr>
          <w:sz w:val="24"/>
          <w:szCs w:val="24"/>
        </w:rPr>
        <w:t xml:space="preserve">,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thể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trong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>.</w:t>
      </w:r>
    </w:p>
    <w:p w14:paraId="3FB023D1" w14:textId="77777777" w:rsidR="00813ECE" w:rsidRPr="00813ECE" w:rsidRDefault="00813ECE" w:rsidP="00813ECE">
      <w:pPr>
        <w:rPr>
          <w:b/>
          <w:bCs/>
          <w:sz w:val="24"/>
          <w:szCs w:val="24"/>
        </w:rPr>
      </w:pPr>
      <w:proofErr w:type="spellStart"/>
      <w:r w:rsidRPr="00813ECE">
        <w:rPr>
          <w:b/>
          <w:bCs/>
          <w:sz w:val="24"/>
          <w:szCs w:val="24"/>
        </w:rPr>
        <w:t>Phần</w:t>
      </w:r>
      <w:proofErr w:type="spellEnd"/>
      <w:r w:rsidRPr="00813ECE">
        <w:rPr>
          <w:b/>
          <w:bCs/>
          <w:sz w:val="24"/>
          <w:szCs w:val="24"/>
        </w:rPr>
        <w:t xml:space="preserve"> 2: </w:t>
      </w:r>
      <w:proofErr w:type="spellStart"/>
      <w:r w:rsidRPr="00813ECE">
        <w:rPr>
          <w:b/>
          <w:bCs/>
          <w:sz w:val="24"/>
          <w:szCs w:val="24"/>
        </w:rPr>
        <w:t>Nếu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đồ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thị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không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chứa</w:t>
      </w:r>
      <w:proofErr w:type="spellEnd"/>
      <w:r w:rsidRPr="00813ECE">
        <w:rPr>
          <w:b/>
          <w:bCs/>
          <w:sz w:val="24"/>
          <w:szCs w:val="24"/>
        </w:rPr>
        <w:t xml:space="preserve"> chu </w:t>
      </w:r>
      <w:proofErr w:type="spellStart"/>
      <w:r w:rsidRPr="00813ECE">
        <w:rPr>
          <w:b/>
          <w:bCs/>
          <w:sz w:val="24"/>
          <w:szCs w:val="24"/>
        </w:rPr>
        <w:t>trình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độ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dài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lẻ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thì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nó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là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hai</w:t>
      </w:r>
      <w:proofErr w:type="spellEnd"/>
      <w:r w:rsidRPr="00813ECE">
        <w:rPr>
          <w:b/>
          <w:bCs/>
          <w:sz w:val="24"/>
          <w:szCs w:val="24"/>
        </w:rPr>
        <w:t xml:space="preserve"> </w:t>
      </w:r>
      <w:proofErr w:type="spellStart"/>
      <w:r w:rsidRPr="00813ECE">
        <w:rPr>
          <w:b/>
          <w:bCs/>
          <w:sz w:val="24"/>
          <w:szCs w:val="24"/>
        </w:rPr>
        <w:t>màu</w:t>
      </w:r>
      <w:proofErr w:type="spellEnd"/>
    </w:p>
    <w:p w14:paraId="635AE11D" w14:textId="1869BC1E" w:rsidR="00813ECE" w:rsidRPr="00813ECE" w:rsidRDefault="00813ECE" w:rsidP="00813ECE">
      <w:pPr>
        <w:rPr>
          <w:sz w:val="24"/>
          <w:szCs w:val="24"/>
        </w:rPr>
      </w:pPr>
      <w:proofErr w:type="spellStart"/>
      <w:r w:rsidRPr="00813ECE">
        <w:rPr>
          <w:sz w:val="24"/>
          <w:szCs w:val="24"/>
        </w:rPr>
        <w:t>Giả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sử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bạn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chứa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nhưng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phải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. </w:t>
      </w:r>
      <w:proofErr w:type="spellStart"/>
      <w:r w:rsidRPr="00813ECE">
        <w:rPr>
          <w:sz w:val="24"/>
          <w:szCs w:val="24"/>
        </w:rPr>
        <w:t>Điều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nghĩa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ít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nhất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cạnh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trong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nối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cùng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>.</w:t>
      </w:r>
    </w:p>
    <w:p w14:paraId="307B0DB9" w14:textId="77777777" w:rsidR="00813ECE" w:rsidRPr="00813ECE" w:rsidRDefault="00813ECE" w:rsidP="00813ECE">
      <w:pPr>
        <w:rPr>
          <w:sz w:val="24"/>
          <w:szCs w:val="24"/>
        </w:rPr>
      </w:pPr>
      <w:r w:rsidRPr="00813ECE">
        <w:rPr>
          <w:sz w:val="24"/>
          <w:szCs w:val="24"/>
        </w:rPr>
        <w:t xml:space="preserve">Tuy </w:t>
      </w:r>
      <w:proofErr w:type="spellStart"/>
      <w:r w:rsidRPr="00813ECE">
        <w:rPr>
          <w:sz w:val="24"/>
          <w:szCs w:val="24"/>
        </w:rPr>
        <w:t>nhiên</w:t>
      </w:r>
      <w:proofErr w:type="spellEnd"/>
      <w:r w:rsidRPr="00813ECE">
        <w:rPr>
          <w:sz w:val="24"/>
          <w:szCs w:val="24"/>
        </w:rPr>
        <w:t xml:space="preserve">, </w:t>
      </w:r>
      <w:proofErr w:type="spellStart"/>
      <w:r w:rsidRPr="00813ECE">
        <w:rPr>
          <w:sz w:val="24"/>
          <w:szCs w:val="24"/>
        </w:rPr>
        <w:t>nếu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bạn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theo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dõi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đường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từ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qua </w:t>
      </w:r>
      <w:proofErr w:type="spellStart"/>
      <w:r w:rsidRPr="00813ECE">
        <w:rPr>
          <w:sz w:val="24"/>
          <w:szCs w:val="24"/>
        </w:rPr>
        <w:t>cạnh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đến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kia </w:t>
      </w:r>
      <w:proofErr w:type="spellStart"/>
      <w:r w:rsidRPr="00813ECE">
        <w:rPr>
          <w:sz w:val="24"/>
          <w:szCs w:val="24"/>
        </w:rPr>
        <w:t>và</w:t>
      </w:r>
      <w:proofErr w:type="spellEnd"/>
      <w:r w:rsidRPr="00813ECE">
        <w:rPr>
          <w:sz w:val="24"/>
          <w:szCs w:val="24"/>
        </w:rPr>
        <w:t xml:space="preserve"> quay </w:t>
      </w:r>
      <w:proofErr w:type="spellStart"/>
      <w:r w:rsidRPr="00813ECE">
        <w:rPr>
          <w:sz w:val="24"/>
          <w:szCs w:val="24"/>
        </w:rPr>
        <w:t>trở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lại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ban </w:t>
      </w:r>
      <w:proofErr w:type="spellStart"/>
      <w:r w:rsidRPr="00813ECE">
        <w:rPr>
          <w:sz w:val="24"/>
          <w:szCs w:val="24"/>
        </w:rPr>
        <w:t>đầu</w:t>
      </w:r>
      <w:proofErr w:type="spellEnd"/>
      <w:r w:rsidRPr="00813ECE">
        <w:rPr>
          <w:sz w:val="24"/>
          <w:szCs w:val="24"/>
        </w:rPr>
        <w:t xml:space="preserve"> qua </w:t>
      </w:r>
      <w:proofErr w:type="spellStart"/>
      <w:r w:rsidRPr="00813ECE">
        <w:rPr>
          <w:sz w:val="24"/>
          <w:szCs w:val="24"/>
        </w:rPr>
        <w:t>các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cạnh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khác</w:t>
      </w:r>
      <w:proofErr w:type="spellEnd"/>
      <w:r w:rsidRPr="00813ECE">
        <w:rPr>
          <w:sz w:val="24"/>
          <w:szCs w:val="24"/>
        </w:rPr>
        <w:t xml:space="preserve"> (</w:t>
      </w:r>
      <w:proofErr w:type="spellStart"/>
      <w:r w:rsidRPr="00813ECE">
        <w:rPr>
          <w:sz w:val="24"/>
          <w:szCs w:val="24"/>
        </w:rPr>
        <w:t>điều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luôn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thể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xảy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ra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vì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liên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thông</w:t>
      </w:r>
      <w:proofErr w:type="spellEnd"/>
      <w:r w:rsidRPr="00813ECE">
        <w:rPr>
          <w:sz w:val="24"/>
          <w:szCs w:val="24"/>
        </w:rPr>
        <w:t xml:space="preserve">), </w:t>
      </w:r>
      <w:proofErr w:type="spellStart"/>
      <w:r w:rsidRPr="00813ECE">
        <w:rPr>
          <w:sz w:val="24"/>
          <w:szCs w:val="24"/>
        </w:rPr>
        <w:t>bạn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sẽ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tạo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thành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. </w:t>
      </w:r>
      <w:proofErr w:type="spellStart"/>
      <w:r w:rsidRPr="00813ECE">
        <w:rPr>
          <w:sz w:val="24"/>
          <w:szCs w:val="24"/>
        </w:rPr>
        <w:t>Vì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cuối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cùng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cùng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,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sẽ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 xml:space="preserve"> (</w:t>
      </w:r>
      <w:proofErr w:type="spellStart"/>
      <w:r w:rsidRPr="00813ECE">
        <w:rPr>
          <w:sz w:val="24"/>
          <w:szCs w:val="24"/>
        </w:rPr>
        <w:t>vì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phải</w:t>
      </w:r>
      <w:proofErr w:type="spellEnd"/>
      <w:r w:rsidRPr="00813ECE">
        <w:rPr>
          <w:sz w:val="24"/>
          <w:szCs w:val="24"/>
        </w:rPr>
        <w:t xml:space="preserve"> "</w:t>
      </w:r>
      <w:proofErr w:type="spellStart"/>
      <w:r w:rsidRPr="00813ECE">
        <w:rPr>
          <w:sz w:val="24"/>
          <w:szCs w:val="24"/>
        </w:rPr>
        <w:t>nhảy</w:t>
      </w:r>
      <w:proofErr w:type="spellEnd"/>
      <w:r w:rsidRPr="00813ECE">
        <w:rPr>
          <w:sz w:val="24"/>
          <w:szCs w:val="24"/>
        </w:rPr>
        <w:t xml:space="preserve">" </w:t>
      </w:r>
      <w:proofErr w:type="spellStart"/>
      <w:r w:rsidRPr="00813ECE">
        <w:rPr>
          <w:sz w:val="24"/>
          <w:szCs w:val="24"/>
        </w:rPr>
        <w:t>số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lần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giữa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các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để</w:t>
      </w:r>
      <w:proofErr w:type="spellEnd"/>
      <w:r w:rsidRPr="00813ECE">
        <w:rPr>
          <w:sz w:val="24"/>
          <w:szCs w:val="24"/>
        </w:rPr>
        <w:t xml:space="preserve"> quay </w:t>
      </w:r>
      <w:proofErr w:type="spellStart"/>
      <w:r w:rsidRPr="00813ECE">
        <w:rPr>
          <w:sz w:val="24"/>
          <w:szCs w:val="24"/>
        </w:rPr>
        <w:t>lại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đỉnh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cùng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). </w:t>
      </w:r>
      <w:proofErr w:type="spellStart"/>
      <w:r w:rsidRPr="00813ECE">
        <w:rPr>
          <w:sz w:val="24"/>
          <w:szCs w:val="24"/>
        </w:rPr>
        <w:t>Điều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này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mâu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thuẫn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với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giả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thiết</w:t>
      </w:r>
      <w:proofErr w:type="spellEnd"/>
      <w:r w:rsidRPr="00813ECE">
        <w:rPr>
          <w:sz w:val="24"/>
          <w:szCs w:val="24"/>
        </w:rPr>
        <w:t xml:space="preserve"> ban </w:t>
      </w:r>
      <w:proofErr w:type="spellStart"/>
      <w:r w:rsidRPr="00813ECE">
        <w:rPr>
          <w:sz w:val="24"/>
          <w:szCs w:val="24"/>
        </w:rPr>
        <w:t>đầu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rằng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chứa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 xml:space="preserve">. Do </w:t>
      </w:r>
      <w:proofErr w:type="spellStart"/>
      <w:r w:rsidRPr="00813ECE">
        <w:rPr>
          <w:sz w:val="24"/>
          <w:szCs w:val="24"/>
        </w:rPr>
        <w:t>đó</w:t>
      </w:r>
      <w:proofErr w:type="spellEnd"/>
      <w:r w:rsidRPr="00813ECE">
        <w:rPr>
          <w:sz w:val="24"/>
          <w:szCs w:val="24"/>
        </w:rPr>
        <w:t xml:space="preserve">, </w:t>
      </w:r>
      <w:proofErr w:type="spellStart"/>
      <w:r w:rsidRPr="00813ECE">
        <w:rPr>
          <w:sz w:val="24"/>
          <w:szCs w:val="24"/>
        </w:rPr>
        <w:t>mọi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chứa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đều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phải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>.</w:t>
      </w:r>
    </w:p>
    <w:p w14:paraId="7BCA332B" w14:textId="77777777" w:rsidR="00813ECE" w:rsidRDefault="00813ECE" w:rsidP="00813ECE">
      <w:pPr>
        <w:rPr>
          <w:sz w:val="24"/>
          <w:szCs w:val="24"/>
        </w:rPr>
      </w:pPr>
      <w:r w:rsidRPr="00813ECE">
        <w:rPr>
          <w:sz w:val="24"/>
          <w:szCs w:val="24"/>
        </w:rPr>
        <w:t xml:space="preserve">Như </w:t>
      </w:r>
      <w:proofErr w:type="spellStart"/>
      <w:r w:rsidRPr="00813ECE">
        <w:rPr>
          <w:sz w:val="24"/>
          <w:szCs w:val="24"/>
        </w:rPr>
        <w:t>vậy</w:t>
      </w:r>
      <w:proofErr w:type="spellEnd"/>
      <w:r w:rsidRPr="00813ECE">
        <w:rPr>
          <w:sz w:val="24"/>
          <w:szCs w:val="24"/>
        </w:rPr>
        <w:t xml:space="preserve">, ta </w:t>
      </w:r>
      <w:proofErr w:type="spellStart"/>
      <w:r w:rsidRPr="00813ECE">
        <w:rPr>
          <w:sz w:val="24"/>
          <w:szCs w:val="24"/>
        </w:rPr>
        <w:t>đã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minh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rằng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một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đồ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thị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hai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màu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và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chỉ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nó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không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chứa</w:t>
      </w:r>
      <w:proofErr w:type="spellEnd"/>
      <w:r w:rsidRPr="00813ECE">
        <w:rPr>
          <w:sz w:val="24"/>
          <w:szCs w:val="24"/>
        </w:rPr>
        <w:t xml:space="preserve"> chu </w:t>
      </w:r>
      <w:proofErr w:type="spellStart"/>
      <w:r w:rsidRPr="00813ECE">
        <w:rPr>
          <w:sz w:val="24"/>
          <w:szCs w:val="24"/>
        </w:rPr>
        <w:t>trình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độ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dài</w:t>
      </w:r>
      <w:proofErr w:type="spellEnd"/>
      <w:r w:rsidRPr="00813ECE">
        <w:rPr>
          <w:sz w:val="24"/>
          <w:szCs w:val="24"/>
        </w:rPr>
        <w:t xml:space="preserve"> </w:t>
      </w:r>
      <w:proofErr w:type="spellStart"/>
      <w:r w:rsidRPr="00813ECE">
        <w:rPr>
          <w:sz w:val="24"/>
          <w:szCs w:val="24"/>
        </w:rPr>
        <w:t>lẻ</w:t>
      </w:r>
      <w:proofErr w:type="spellEnd"/>
      <w:r w:rsidRPr="00813ECE">
        <w:rPr>
          <w:sz w:val="24"/>
          <w:szCs w:val="24"/>
        </w:rPr>
        <w:t>.</w:t>
      </w:r>
    </w:p>
    <w:p w14:paraId="414E6CBC" w14:textId="7514B97A" w:rsidR="00D2387D" w:rsidRDefault="00D2387D" w:rsidP="00813EC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Câu 5</w:t>
      </w:r>
    </w:p>
    <w:p w14:paraId="18F7899D" w14:textId="5F0F7398" w:rsidR="007511A1" w:rsidRPr="007511A1" w:rsidRDefault="007511A1" w:rsidP="009135B4">
      <w:pPr>
        <w:rPr>
          <w:sz w:val="24"/>
          <w:szCs w:val="24"/>
        </w:rPr>
      </w:pPr>
      <w:r w:rsidRPr="007511A1">
        <w:rPr>
          <w:sz w:val="24"/>
          <w:szCs w:val="24"/>
        </w:rPr>
        <w:br/>
      </w:r>
      <w:proofErr w:type="spellStart"/>
      <w:r w:rsidR="009135B4">
        <w:rPr>
          <w:sz w:val="24"/>
          <w:szCs w:val="24"/>
        </w:rPr>
        <w:t>C</w:t>
      </w:r>
      <w:r w:rsidRPr="007511A1">
        <w:rPr>
          <w:sz w:val="24"/>
          <w:szCs w:val="24"/>
        </w:rPr>
        <w:t>hứng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minh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rằng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điểm</w:t>
      </w:r>
      <w:proofErr w:type="spellEnd"/>
      <w:r w:rsidRPr="007511A1">
        <w:rPr>
          <w:sz w:val="24"/>
          <w:szCs w:val="24"/>
        </w:rPr>
        <w:t xml:space="preserve"> articulation </w:t>
      </w:r>
      <w:proofErr w:type="spellStart"/>
      <w:r w:rsidRPr="007511A1">
        <w:rPr>
          <w:sz w:val="24"/>
          <w:szCs w:val="24"/>
        </w:rPr>
        <w:t>là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biconnected</w:t>
      </w:r>
    </w:p>
    <w:p w14:paraId="6B66FF5C" w14:textId="77777777" w:rsidR="007511A1" w:rsidRPr="007511A1" w:rsidRDefault="007511A1" w:rsidP="007511A1">
      <w:pPr>
        <w:rPr>
          <w:sz w:val="24"/>
          <w:szCs w:val="24"/>
        </w:rPr>
      </w:pPr>
      <w:proofErr w:type="spellStart"/>
      <w:r w:rsidRPr="007511A1">
        <w:rPr>
          <w:sz w:val="24"/>
          <w:szCs w:val="24"/>
        </w:rPr>
        <w:lastRenderedPageBreak/>
        <w:t>Bây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giờ</w:t>
      </w:r>
      <w:proofErr w:type="spellEnd"/>
      <w:r w:rsidRPr="007511A1">
        <w:rPr>
          <w:sz w:val="24"/>
          <w:szCs w:val="24"/>
        </w:rPr>
        <w:t xml:space="preserve">, </w:t>
      </w:r>
      <w:proofErr w:type="spellStart"/>
      <w:r w:rsidRPr="007511A1">
        <w:rPr>
          <w:sz w:val="24"/>
          <w:szCs w:val="24"/>
        </w:rPr>
        <w:t>chúng</w:t>
      </w:r>
      <w:proofErr w:type="spellEnd"/>
      <w:r w:rsidRPr="007511A1">
        <w:rPr>
          <w:sz w:val="24"/>
          <w:szCs w:val="24"/>
        </w:rPr>
        <w:t xml:space="preserve"> ta </w:t>
      </w:r>
      <w:proofErr w:type="spellStart"/>
      <w:r w:rsidRPr="007511A1">
        <w:rPr>
          <w:sz w:val="24"/>
          <w:szCs w:val="24"/>
        </w:rPr>
        <w:t>sẽ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chứng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minh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rằng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điểm</w:t>
      </w:r>
      <w:proofErr w:type="spellEnd"/>
      <w:r w:rsidRPr="007511A1">
        <w:rPr>
          <w:sz w:val="24"/>
          <w:szCs w:val="24"/>
        </w:rPr>
        <w:t xml:space="preserve"> articulation </w:t>
      </w:r>
      <w:proofErr w:type="spellStart"/>
      <w:r w:rsidRPr="007511A1">
        <w:rPr>
          <w:sz w:val="24"/>
          <w:szCs w:val="24"/>
        </w:rPr>
        <w:t>là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biconnected:</w:t>
      </w:r>
    </w:p>
    <w:p w14:paraId="695F5685" w14:textId="2271398C" w:rsidR="007511A1" w:rsidRPr="007511A1" w:rsidRDefault="007511A1" w:rsidP="007511A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511A1">
        <w:rPr>
          <w:b/>
          <w:bCs/>
          <w:sz w:val="24"/>
          <w:szCs w:val="24"/>
        </w:rPr>
        <w:t>Bước</w:t>
      </w:r>
      <w:proofErr w:type="spellEnd"/>
      <w:r w:rsidRPr="007511A1">
        <w:rPr>
          <w:b/>
          <w:bCs/>
          <w:sz w:val="24"/>
          <w:szCs w:val="24"/>
        </w:rPr>
        <w:t xml:space="preserve"> 1</w:t>
      </w:r>
      <w:r w:rsidRPr="007511A1">
        <w:rPr>
          <w:sz w:val="24"/>
          <w:szCs w:val="24"/>
        </w:rPr>
        <w:t xml:space="preserve">: </w:t>
      </w:r>
      <w:proofErr w:type="spellStart"/>
      <w:r w:rsidRPr="007511A1">
        <w:rPr>
          <w:sz w:val="24"/>
          <w:szCs w:val="24"/>
        </w:rPr>
        <w:t>Xét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G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điểm</w:t>
      </w:r>
      <w:proofErr w:type="spellEnd"/>
      <w:r w:rsidRPr="007511A1">
        <w:rPr>
          <w:sz w:val="24"/>
          <w:szCs w:val="24"/>
        </w:rPr>
        <w:t xml:space="preserve"> articulation. </w:t>
      </w:r>
      <w:proofErr w:type="spellStart"/>
      <w:r w:rsidRPr="007511A1">
        <w:rPr>
          <w:sz w:val="24"/>
          <w:szCs w:val="24"/>
        </w:rPr>
        <w:t>Điều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này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nghĩa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là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việc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loại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bỏ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bất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đỉnh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nào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cũng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làm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mất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tính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liên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của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>.</w:t>
      </w:r>
    </w:p>
    <w:p w14:paraId="09870DF4" w14:textId="02EAA33B" w:rsidR="007511A1" w:rsidRPr="007511A1" w:rsidRDefault="007511A1" w:rsidP="007511A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511A1">
        <w:rPr>
          <w:b/>
          <w:bCs/>
          <w:sz w:val="24"/>
          <w:szCs w:val="24"/>
        </w:rPr>
        <w:t>Bước</w:t>
      </w:r>
      <w:proofErr w:type="spellEnd"/>
      <w:r w:rsidRPr="007511A1">
        <w:rPr>
          <w:b/>
          <w:bCs/>
          <w:sz w:val="24"/>
          <w:szCs w:val="24"/>
        </w:rPr>
        <w:t xml:space="preserve"> 2</w:t>
      </w:r>
      <w:r w:rsidRPr="007511A1">
        <w:rPr>
          <w:sz w:val="24"/>
          <w:szCs w:val="24"/>
        </w:rPr>
        <w:t xml:space="preserve">: </w:t>
      </w:r>
      <w:proofErr w:type="spellStart"/>
      <w:r w:rsidRPr="007511A1">
        <w:rPr>
          <w:sz w:val="24"/>
          <w:szCs w:val="24"/>
        </w:rPr>
        <w:t>Lấy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hai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đỉnh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bất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kỳ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s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và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t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trong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. </w:t>
      </w:r>
      <w:proofErr w:type="spellStart"/>
      <w:r w:rsidRPr="007511A1">
        <w:rPr>
          <w:sz w:val="24"/>
          <w:szCs w:val="24"/>
        </w:rPr>
        <w:t>Vì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G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là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liên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thông</w:t>
      </w:r>
      <w:proofErr w:type="spellEnd"/>
      <w:r w:rsidRPr="007511A1">
        <w:rPr>
          <w:sz w:val="24"/>
          <w:szCs w:val="24"/>
        </w:rPr>
        <w:t xml:space="preserve">, </w:t>
      </w:r>
      <w:proofErr w:type="spellStart"/>
      <w:r w:rsidRPr="007511A1">
        <w:rPr>
          <w:sz w:val="24"/>
          <w:szCs w:val="24"/>
        </w:rPr>
        <w:t>tồn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tại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ít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nhất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từ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s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đến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t</w:t>
      </w:r>
      <w:r w:rsidRPr="007511A1">
        <w:rPr>
          <w:sz w:val="24"/>
          <w:szCs w:val="24"/>
        </w:rPr>
        <w:t>.</w:t>
      </w:r>
    </w:p>
    <w:p w14:paraId="1D2EF0C1" w14:textId="45EC145C" w:rsidR="007511A1" w:rsidRPr="007511A1" w:rsidRDefault="007511A1" w:rsidP="007511A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511A1">
        <w:rPr>
          <w:b/>
          <w:bCs/>
          <w:sz w:val="24"/>
          <w:szCs w:val="24"/>
        </w:rPr>
        <w:t>Bước</w:t>
      </w:r>
      <w:proofErr w:type="spellEnd"/>
      <w:r w:rsidRPr="007511A1">
        <w:rPr>
          <w:b/>
          <w:bCs/>
          <w:sz w:val="24"/>
          <w:szCs w:val="24"/>
        </w:rPr>
        <w:t xml:space="preserve"> 3</w:t>
      </w:r>
      <w:r w:rsidRPr="007511A1">
        <w:rPr>
          <w:sz w:val="24"/>
          <w:szCs w:val="24"/>
        </w:rPr>
        <w:t xml:space="preserve">: </w:t>
      </w:r>
      <w:proofErr w:type="spellStart"/>
      <w:r w:rsidRPr="007511A1">
        <w:rPr>
          <w:sz w:val="24"/>
          <w:szCs w:val="24"/>
        </w:rPr>
        <w:t>Giả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sử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P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từ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s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đến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t</w:t>
      </w:r>
      <w:r w:rsidRPr="007511A1">
        <w:rPr>
          <w:sz w:val="24"/>
          <w:szCs w:val="24"/>
        </w:rPr>
        <w:t xml:space="preserve">. </w:t>
      </w:r>
      <w:proofErr w:type="spellStart"/>
      <w:r w:rsidRPr="007511A1">
        <w:rPr>
          <w:sz w:val="24"/>
          <w:szCs w:val="24"/>
        </w:rPr>
        <w:t>Vì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điểm</w:t>
      </w:r>
      <w:proofErr w:type="spellEnd"/>
      <w:r w:rsidRPr="007511A1">
        <w:rPr>
          <w:sz w:val="24"/>
          <w:szCs w:val="24"/>
        </w:rPr>
        <w:t xml:space="preserve"> articulation, </w:t>
      </w:r>
      <w:proofErr w:type="spellStart"/>
      <w:r w:rsidRPr="007511A1">
        <w:rPr>
          <w:sz w:val="24"/>
          <w:szCs w:val="24"/>
        </w:rPr>
        <w:t>việc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loại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bỏ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bất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đỉnh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nào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trên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P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làm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mất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tính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liên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của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>.</w:t>
      </w:r>
    </w:p>
    <w:p w14:paraId="2CD6EEE9" w14:textId="4D4DC0A1" w:rsidR="007511A1" w:rsidRPr="007511A1" w:rsidRDefault="007511A1" w:rsidP="007511A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511A1">
        <w:rPr>
          <w:b/>
          <w:bCs/>
          <w:sz w:val="24"/>
          <w:szCs w:val="24"/>
        </w:rPr>
        <w:t>Bước</w:t>
      </w:r>
      <w:proofErr w:type="spellEnd"/>
      <w:r w:rsidRPr="007511A1">
        <w:rPr>
          <w:b/>
          <w:bCs/>
          <w:sz w:val="24"/>
          <w:szCs w:val="24"/>
        </w:rPr>
        <w:t xml:space="preserve"> 4</w:t>
      </w:r>
      <w:r w:rsidRPr="007511A1">
        <w:rPr>
          <w:sz w:val="24"/>
          <w:szCs w:val="24"/>
        </w:rPr>
        <w:t xml:space="preserve">: </w:t>
      </w:r>
      <w:proofErr w:type="spellStart"/>
      <w:r w:rsidRPr="007511A1">
        <w:rPr>
          <w:sz w:val="24"/>
          <w:szCs w:val="24"/>
        </w:rPr>
        <w:t>Nếu</w:t>
      </w:r>
      <w:proofErr w:type="spellEnd"/>
      <w:r w:rsidRPr="007511A1">
        <w:rPr>
          <w:sz w:val="24"/>
          <w:szCs w:val="24"/>
        </w:rPr>
        <w:t xml:space="preserve"> ta </w:t>
      </w:r>
      <w:proofErr w:type="spellStart"/>
      <w:r w:rsidRPr="007511A1">
        <w:rPr>
          <w:sz w:val="24"/>
          <w:szCs w:val="24"/>
        </w:rPr>
        <w:t>loại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bỏ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đỉnh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v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trên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P</w:t>
      </w:r>
      <w:r w:rsidRPr="007511A1">
        <w:rPr>
          <w:sz w:val="24"/>
          <w:szCs w:val="24"/>
        </w:rPr>
        <w:t xml:space="preserve">, </w:t>
      </w:r>
      <w:proofErr w:type="spellStart"/>
      <w:r w:rsidRPr="007511A1">
        <w:rPr>
          <w:sz w:val="24"/>
          <w:szCs w:val="24"/>
        </w:rPr>
        <w:t>vẫn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phải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tồn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tại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khác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từ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s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đến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t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qua </w:t>
      </w:r>
      <w:r w:rsidRPr="007511A1">
        <w:rPr>
          <w:i/>
          <w:iCs/>
          <w:sz w:val="24"/>
          <w:szCs w:val="24"/>
        </w:rPr>
        <w:t>v</w:t>
      </w:r>
      <w:r w:rsidRPr="007511A1">
        <w:rPr>
          <w:sz w:val="24"/>
          <w:szCs w:val="24"/>
        </w:rPr>
        <w:t xml:space="preserve"> (do </w:t>
      </w:r>
      <w:proofErr w:type="spellStart"/>
      <w:r w:rsidRPr="007511A1">
        <w:rPr>
          <w:sz w:val="24"/>
          <w:szCs w:val="24"/>
        </w:rPr>
        <w:t>tính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liên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bị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mất</w:t>
      </w:r>
      <w:proofErr w:type="spellEnd"/>
      <w:r w:rsidRPr="007511A1">
        <w:rPr>
          <w:sz w:val="24"/>
          <w:szCs w:val="24"/>
        </w:rPr>
        <w:t>).</w:t>
      </w:r>
    </w:p>
    <w:p w14:paraId="4C982F78" w14:textId="2D6FA3AF" w:rsidR="007511A1" w:rsidRPr="007511A1" w:rsidRDefault="007511A1" w:rsidP="007511A1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511A1">
        <w:rPr>
          <w:b/>
          <w:bCs/>
          <w:sz w:val="24"/>
          <w:szCs w:val="24"/>
        </w:rPr>
        <w:t>Bước</w:t>
      </w:r>
      <w:proofErr w:type="spellEnd"/>
      <w:r w:rsidRPr="007511A1">
        <w:rPr>
          <w:b/>
          <w:bCs/>
          <w:sz w:val="24"/>
          <w:szCs w:val="24"/>
        </w:rPr>
        <w:t xml:space="preserve"> 5</w:t>
      </w:r>
      <w:r w:rsidRPr="007511A1">
        <w:rPr>
          <w:sz w:val="24"/>
          <w:szCs w:val="24"/>
        </w:rPr>
        <w:t xml:space="preserve">: </w:t>
      </w:r>
      <w:proofErr w:type="spellStart"/>
      <w:r w:rsidRPr="007511A1">
        <w:rPr>
          <w:sz w:val="24"/>
          <w:szCs w:val="24"/>
        </w:rPr>
        <w:t>Áp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dụng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luận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điểm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trên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cho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mỗi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đỉnh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trên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P</w:t>
      </w:r>
      <w:r w:rsidRPr="007511A1">
        <w:rPr>
          <w:sz w:val="24"/>
          <w:szCs w:val="24"/>
        </w:rPr>
        <w:t xml:space="preserve">, ta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thể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tìm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ra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khác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từ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s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đến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t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giao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nhau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với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P</w:t>
      </w:r>
      <w:r w:rsidRPr="007511A1">
        <w:rPr>
          <w:sz w:val="24"/>
          <w:szCs w:val="24"/>
        </w:rPr>
        <w:t>.</w:t>
      </w:r>
    </w:p>
    <w:p w14:paraId="0561EBBC" w14:textId="1E9DA898" w:rsidR="007511A1" w:rsidRDefault="007511A1" w:rsidP="007511A1">
      <w:pPr>
        <w:rPr>
          <w:sz w:val="24"/>
          <w:szCs w:val="24"/>
        </w:rPr>
      </w:pPr>
      <w:proofErr w:type="spellStart"/>
      <w:r w:rsidRPr="007511A1">
        <w:rPr>
          <w:sz w:val="24"/>
          <w:szCs w:val="24"/>
        </w:rPr>
        <w:t>Kết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luận</w:t>
      </w:r>
      <w:proofErr w:type="spellEnd"/>
      <w:r w:rsidRPr="007511A1">
        <w:rPr>
          <w:sz w:val="24"/>
          <w:szCs w:val="24"/>
        </w:rPr>
        <w:t xml:space="preserve">: </w:t>
      </w:r>
      <w:proofErr w:type="spellStart"/>
      <w:r w:rsidRPr="007511A1">
        <w:rPr>
          <w:sz w:val="24"/>
          <w:szCs w:val="24"/>
        </w:rPr>
        <w:t>Từ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các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bước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trên</w:t>
      </w:r>
      <w:proofErr w:type="spellEnd"/>
      <w:r w:rsidRPr="007511A1">
        <w:rPr>
          <w:sz w:val="24"/>
          <w:szCs w:val="24"/>
        </w:rPr>
        <w:t xml:space="preserve">, ta </w:t>
      </w:r>
      <w:proofErr w:type="spellStart"/>
      <w:r w:rsidRPr="007511A1">
        <w:rPr>
          <w:sz w:val="24"/>
          <w:szCs w:val="24"/>
        </w:rPr>
        <w:t>thấy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rằng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cho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mọi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cặp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đỉnh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s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và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t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trong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G</w:t>
      </w:r>
      <w:r w:rsidRPr="007511A1">
        <w:rPr>
          <w:sz w:val="24"/>
          <w:szCs w:val="24"/>
        </w:rPr>
        <w:t xml:space="preserve">, </w:t>
      </w:r>
      <w:proofErr w:type="spellStart"/>
      <w:r w:rsidRPr="007511A1">
        <w:rPr>
          <w:sz w:val="24"/>
          <w:szCs w:val="24"/>
        </w:rPr>
        <w:t>luôn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tồn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tại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ít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nhất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hai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đường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giao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nhau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nối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s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và</w:t>
      </w:r>
      <w:proofErr w:type="spellEnd"/>
      <w:r w:rsidRPr="007511A1">
        <w:rPr>
          <w:sz w:val="24"/>
          <w:szCs w:val="24"/>
        </w:rPr>
        <w:t xml:space="preserve"> </w:t>
      </w:r>
      <w:r w:rsidRPr="007511A1">
        <w:rPr>
          <w:i/>
          <w:iCs/>
          <w:sz w:val="24"/>
          <w:szCs w:val="24"/>
        </w:rPr>
        <w:t>t</w:t>
      </w:r>
      <w:r w:rsidRPr="007511A1">
        <w:rPr>
          <w:sz w:val="24"/>
          <w:szCs w:val="24"/>
        </w:rPr>
        <w:t xml:space="preserve">. Do </w:t>
      </w:r>
      <w:proofErr w:type="spellStart"/>
      <w:r w:rsidRPr="007511A1">
        <w:rPr>
          <w:sz w:val="24"/>
          <w:szCs w:val="24"/>
        </w:rPr>
        <w:t>đó</w:t>
      </w:r>
      <w:proofErr w:type="spellEnd"/>
      <w:r w:rsidRPr="007511A1">
        <w:rPr>
          <w:sz w:val="24"/>
          <w:szCs w:val="24"/>
        </w:rPr>
        <w:t xml:space="preserve">, </w:t>
      </w:r>
      <w:r w:rsidRPr="007511A1">
        <w:rPr>
          <w:i/>
          <w:iCs/>
          <w:sz w:val="24"/>
          <w:szCs w:val="24"/>
        </w:rPr>
        <w:t>G</w:t>
      </w:r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là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một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biconnected. </w:t>
      </w:r>
      <w:proofErr w:type="spellStart"/>
      <w:r w:rsidRPr="007511A1">
        <w:rPr>
          <w:sz w:val="24"/>
          <w:szCs w:val="24"/>
        </w:rPr>
        <w:t>Điều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này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chứng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minh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rằng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mọi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không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có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điểm</w:t>
      </w:r>
      <w:proofErr w:type="spellEnd"/>
      <w:r w:rsidRPr="007511A1">
        <w:rPr>
          <w:sz w:val="24"/>
          <w:szCs w:val="24"/>
        </w:rPr>
        <w:t xml:space="preserve"> articulation </w:t>
      </w:r>
      <w:proofErr w:type="spellStart"/>
      <w:r w:rsidRPr="007511A1">
        <w:rPr>
          <w:sz w:val="24"/>
          <w:szCs w:val="24"/>
        </w:rPr>
        <w:t>đều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là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đồ</w:t>
      </w:r>
      <w:proofErr w:type="spellEnd"/>
      <w:r w:rsidRPr="007511A1">
        <w:rPr>
          <w:sz w:val="24"/>
          <w:szCs w:val="24"/>
        </w:rPr>
        <w:t xml:space="preserve"> </w:t>
      </w:r>
      <w:proofErr w:type="spellStart"/>
      <w:r w:rsidRPr="007511A1">
        <w:rPr>
          <w:sz w:val="24"/>
          <w:szCs w:val="24"/>
        </w:rPr>
        <w:t>thị</w:t>
      </w:r>
      <w:proofErr w:type="spellEnd"/>
      <w:r w:rsidRPr="007511A1">
        <w:rPr>
          <w:sz w:val="24"/>
          <w:szCs w:val="24"/>
        </w:rPr>
        <w:t xml:space="preserve"> biconnected.</w:t>
      </w:r>
    </w:p>
    <w:p w14:paraId="71B3D0C8" w14:textId="7C54EB40" w:rsidR="00053921" w:rsidRDefault="00053921" w:rsidP="007511A1">
      <w:pPr>
        <w:rPr>
          <w:sz w:val="24"/>
          <w:szCs w:val="24"/>
          <w:lang w:val="vi-VN"/>
        </w:rPr>
      </w:pP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  <w:lang w:val="vi-VN"/>
        </w:rPr>
        <w:t xml:space="preserve"> 8</w:t>
      </w:r>
    </w:p>
    <w:p w14:paraId="71057C07" w14:textId="77777777" w:rsidR="00053921" w:rsidRPr="00053921" w:rsidRDefault="00053921" w:rsidP="007511A1">
      <w:pPr>
        <w:rPr>
          <w:sz w:val="24"/>
          <w:szCs w:val="24"/>
          <w:lang w:val="vi-VN"/>
        </w:rPr>
      </w:pPr>
    </w:p>
    <w:p w14:paraId="5AB2134E" w14:textId="77777777" w:rsidR="00D2387D" w:rsidRPr="00D2387D" w:rsidRDefault="00D2387D" w:rsidP="00813ECE">
      <w:pPr>
        <w:rPr>
          <w:sz w:val="24"/>
          <w:szCs w:val="24"/>
          <w:lang w:val="vi-VN"/>
        </w:rPr>
      </w:pPr>
    </w:p>
    <w:p w14:paraId="17148BDB" w14:textId="77777777" w:rsidR="00D62F78" w:rsidRPr="00040936" w:rsidRDefault="00D62F78">
      <w:pPr>
        <w:rPr>
          <w:sz w:val="24"/>
          <w:szCs w:val="24"/>
          <w:lang w:val="vi-VN"/>
        </w:rPr>
      </w:pPr>
    </w:p>
    <w:p w14:paraId="4999F82C" w14:textId="77777777" w:rsidR="00040936" w:rsidRPr="00040936" w:rsidRDefault="00040936">
      <w:pPr>
        <w:rPr>
          <w:vertAlign w:val="subscript"/>
          <w:lang w:val="vi-VN"/>
        </w:rPr>
      </w:pPr>
    </w:p>
    <w:sectPr w:rsidR="00040936" w:rsidRPr="00040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EF"/>
    <w:multiLevelType w:val="multilevel"/>
    <w:tmpl w:val="018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477534"/>
    <w:multiLevelType w:val="multilevel"/>
    <w:tmpl w:val="46F8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E4BAE"/>
    <w:multiLevelType w:val="multilevel"/>
    <w:tmpl w:val="1D9E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287732">
    <w:abstractNumId w:val="1"/>
  </w:num>
  <w:num w:numId="2" w16cid:durableId="979723424">
    <w:abstractNumId w:val="2"/>
  </w:num>
  <w:num w:numId="3" w16cid:durableId="130354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36"/>
    <w:rsid w:val="00040936"/>
    <w:rsid w:val="00053921"/>
    <w:rsid w:val="007511A1"/>
    <w:rsid w:val="00813ECE"/>
    <w:rsid w:val="009135B4"/>
    <w:rsid w:val="00A4103A"/>
    <w:rsid w:val="00A46BDA"/>
    <w:rsid w:val="00D2387D"/>
    <w:rsid w:val="00D6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1560"/>
  <w15:chartTrackingRefBased/>
  <w15:docId w15:val="{719EFA71-558C-43AC-A754-9545F445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4</cp:revision>
  <dcterms:created xsi:type="dcterms:W3CDTF">2023-11-28T16:54:00Z</dcterms:created>
  <dcterms:modified xsi:type="dcterms:W3CDTF">2023-11-29T14:50:00Z</dcterms:modified>
</cp:coreProperties>
</file>