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6EFFD" w14:textId="4581CD53" w:rsidR="00193CD2" w:rsidRPr="000E5E50" w:rsidRDefault="00193CD2">
      <w:pPr>
        <w:rPr>
          <w:b/>
          <w:bCs/>
        </w:rPr>
      </w:pPr>
      <w:r w:rsidRPr="000E5E50">
        <w:rPr>
          <w:b/>
          <w:bCs/>
        </w:rPr>
        <w:t>Conclusions</w:t>
      </w:r>
    </w:p>
    <w:p w14:paraId="1FAEB8CE" w14:textId="7EFDAC6D" w:rsidR="00193CD2" w:rsidRDefault="00705D1C" w:rsidP="00193CD2">
      <w:pPr>
        <w:pStyle w:val="ListParagraph"/>
        <w:numPr>
          <w:ilvl w:val="0"/>
          <w:numId w:val="1"/>
        </w:numPr>
      </w:pPr>
      <w:r>
        <w:t>Across all countries in which Kickstarter campaigns have been created</w:t>
      </w:r>
      <w:r w:rsidR="007E012E">
        <w:t xml:space="preserve">, </w:t>
      </w:r>
      <w:r>
        <w:t xml:space="preserve">the categories of </w:t>
      </w:r>
      <w:r w:rsidR="007E012E">
        <w:t>t</w:t>
      </w:r>
      <w:r w:rsidR="00193CD2">
        <w:t>heater, music, and film &amp; video are Kickstarter’s “bread and butter” in terms of greatest number of campaigns overall</w:t>
      </w:r>
      <w:r>
        <w:t xml:space="preserve"> (2</w:t>
      </w:r>
      <w:r w:rsidR="001F72B9">
        <w:t>,</w:t>
      </w:r>
      <w:r>
        <w:t>613</w:t>
      </w:r>
      <w:r w:rsidR="008E09FA">
        <w:t xml:space="preserve"> </w:t>
      </w:r>
      <w:r w:rsidR="001F72B9">
        <w:t>out of 4,114 globally</w:t>
      </w:r>
      <w:r w:rsidR="000E5E50">
        <w:t>; a</w:t>
      </w:r>
      <w:r w:rsidR="008E09FA">
        <w:t>ccounting for</w:t>
      </w:r>
      <w:r w:rsidR="000E5E50">
        <w:t xml:space="preserve"> </w:t>
      </w:r>
      <w:r w:rsidR="000E5E50">
        <w:t>64%</w:t>
      </w:r>
      <w:r w:rsidR="008E09FA">
        <w:t xml:space="preserve"> of the total</w:t>
      </w:r>
      <w:r>
        <w:t xml:space="preserve">) and greatest number </w:t>
      </w:r>
      <w:r>
        <w:t>of successful campaigns (1,675</w:t>
      </w:r>
      <w:r w:rsidR="000E5E50">
        <w:t xml:space="preserve"> </w:t>
      </w:r>
      <w:r w:rsidR="001F72B9">
        <w:t>out of 2,185 globally</w:t>
      </w:r>
      <w:r w:rsidR="000E5E50">
        <w:t xml:space="preserve">; a </w:t>
      </w:r>
      <w:r w:rsidR="000E5E50">
        <w:t>77%</w:t>
      </w:r>
      <w:r w:rsidR="000E5E50">
        <w:t xml:space="preserve"> success rate</w:t>
      </w:r>
      <w:r>
        <w:t>)</w:t>
      </w:r>
      <w:r>
        <w:t xml:space="preserve">. Combined these three categories had a 64% success rate compared to a </w:t>
      </w:r>
      <w:r w:rsidR="001F72B9">
        <w:t xml:space="preserve">34% success rate across the remaining categories (food, games, journalism, photography, publishing, and technology) and a </w:t>
      </w:r>
      <w:r>
        <w:t>53% success rate across all categories</w:t>
      </w:r>
      <w:r w:rsidR="00DD01CD">
        <w:t>.</w:t>
      </w:r>
    </w:p>
    <w:p w14:paraId="695E9385" w14:textId="791E811F" w:rsidR="00193CD2" w:rsidRDefault="00193CD2" w:rsidP="00193CD2">
      <w:pPr>
        <w:pStyle w:val="ListParagraph"/>
        <w:numPr>
          <w:ilvl w:val="0"/>
          <w:numId w:val="1"/>
        </w:numPr>
      </w:pPr>
      <w:r>
        <w:t xml:space="preserve">Within the category of </w:t>
      </w:r>
      <w:r w:rsidR="007E012E">
        <w:t>t</w:t>
      </w:r>
      <w:r>
        <w:t>heater</w:t>
      </w:r>
      <w:r w:rsidR="00857BCB">
        <w:t xml:space="preserve"> (</w:t>
      </w:r>
      <w:r w:rsidR="00857BCB">
        <w:t>1,393</w:t>
      </w:r>
      <w:r w:rsidR="00857BCB">
        <w:t xml:space="preserve"> campaigns)</w:t>
      </w:r>
      <w:r>
        <w:t xml:space="preserve">, </w:t>
      </w:r>
      <w:r w:rsidR="007E012E">
        <w:t xml:space="preserve">the subcategory of </w:t>
      </w:r>
      <w:r>
        <w:t xml:space="preserve">plays </w:t>
      </w:r>
      <w:r w:rsidR="00857BCB">
        <w:t>has the most volume</w:t>
      </w:r>
      <w:r w:rsidR="007E012E">
        <w:t xml:space="preserve"> </w:t>
      </w:r>
      <w:r w:rsidR="001F72B9">
        <w:t>with 1,066 campaigns, compared to musical (140 campaigns) and spaces (187 campaigns). Plays are also t</w:t>
      </w:r>
      <w:r w:rsidR="007E012E">
        <w:t>he most successful</w:t>
      </w:r>
      <w:r w:rsidR="001F72B9">
        <w:t xml:space="preserve"> subcategory with a 65% success rate compared to musical (</w:t>
      </w:r>
      <w:r w:rsidR="00857BCB">
        <w:t>39%</w:t>
      </w:r>
      <w:r w:rsidR="000E5E50">
        <w:t xml:space="preserve"> success rate</w:t>
      </w:r>
      <w:r w:rsidR="00857BCB">
        <w:t>) and spaces (46%</w:t>
      </w:r>
      <w:r w:rsidR="000E5E50">
        <w:t xml:space="preserve"> success rate</w:t>
      </w:r>
      <w:r w:rsidR="00857BCB">
        <w:t>).</w:t>
      </w:r>
      <w:r w:rsidR="009E4935">
        <w:t xml:space="preserve"> </w:t>
      </w:r>
      <w:r w:rsidR="00BB5F64">
        <w:t xml:space="preserve">Although </w:t>
      </w:r>
      <w:r w:rsidR="000E5E50">
        <w:t xml:space="preserve">the subcategory </w:t>
      </w:r>
      <w:r w:rsidR="00BB5F64">
        <w:t xml:space="preserve">plays </w:t>
      </w:r>
      <w:proofErr w:type="gramStart"/>
      <w:r w:rsidR="00BB5F64">
        <w:t>has</w:t>
      </w:r>
      <w:proofErr w:type="gramEnd"/>
      <w:r w:rsidR="00BB5F64">
        <w:t xml:space="preserve"> a lower success rate than other subcategories (see below), it should continue to be a focus for </w:t>
      </w:r>
      <w:r w:rsidR="000E5E50">
        <w:t>marketing engagement</w:t>
      </w:r>
      <w:r w:rsidR="00BB5F64">
        <w:t xml:space="preserve"> due to its comparatively high volume.</w:t>
      </w:r>
    </w:p>
    <w:p w14:paraId="4B518BCF" w14:textId="34309029" w:rsidR="007E012E" w:rsidRDefault="007E012E" w:rsidP="00193CD2">
      <w:pPr>
        <w:pStyle w:val="ListParagraph"/>
        <w:numPr>
          <w:ilvl w:val="0"/>
          <w:numId w:val="1"/>
        </w:numPr>
      </w:pPr>
      <w:r>
        <w:t>Within the category of film &amp; video</w:t>
      </w:r>
      <w:r w:rsidR="00857BCB">
        <w:t xml:space="preserve"> (520 campaigns)</w:t>
      </w:r>
      <w:r>
        <w:t xml:space="preserve">, the subcategory of documentary has the most volume </w:t>
      </w:r>
      <w:r w:rsidR="00857BCB">
        <w:t xml:space="preserve">at 180 campaigns </w:t>
      </w:r>
      <w:r>
        <w:t xml:space="preserve">and </w:t>
      </w:r>
      <w:r w:rsidR="00857BCB">
        <w:t xml:space="preserve">a </w:t>
      </w:r>
      <w:r>
        <w:t>100%</w:t>
      </w:r>
      <w:r w:rsidR="00857BCB">
        <w:t xml:space="preserve"> success rate</w:t>
      </w:r>
      <w:r w:rsidR="00DD01CD">
        <w:t xml:space="preserve">, indicating that documentary should be a continued focus for </w:t>
      </w:r>
      <w:r w:rsidR="000E5E50">
        <w:t>marketing engagement</w:t>
      </w:r>
      <w:r w:rsidR="00857BCB">
        <w:t xml:space="preserve">. The subcategories of </w:t>
      </w:r>
      <w:r>
        <w:t xml:space="preserve">shorts </w:t>
      </w:r>
      <w:r w:rsidR="00857BCB">
        <w:t>(</w:t>
      </w:r>
      <w:r w:rsidR="00DD01CD">
        <w:t xml:space="preserve">60 campaigns) </w:t>
      </w:r>
      <w:r>
        <w:t>and television</w:t>
      </w:r>
      <w:r w:rsidR="00DD01CD">
        <w:t xml:space="preserve"> (60 campaigns)</w:t>
      </w:r>
      <w:r>
        <w:t xml:space="preserve">, both with a 100% success rate, </w:t>
      </w:r>
      <w:r w:rsidR="00DD01CD">
        <w:t>could be targets</w:t>
      </w:r>
      <w:r>
        <w:t xml:space="preserve"> for greater activation.</w:t>
      </w:r>
    </w:p>
    <w:p w14:paraId="164D17B8" w14:textId="155BC4CE" w:rsidR="007E012E" w:rsidRDefault="007E012E" w:rsidP="00193CD2">
      <w:pPr>
        <w:pStyle w:val="ListParagraph"/>
        <w:numPr>
          <w:ilvl w:val="0"/>
          <w:numId w:val="1"/>
        </w:numPr>
      </w:pPr>
      <w:r>
        <w:t xml:space="preserve">Within the </w:t>
      </w:r>
      <w:r w:rsidR="00DD01CD">
        <w:t xml:space="preserve">category of </w:t>
      </w:r>
      <w:r>
        <w:t>music</w:t>
      </w:r>
      <w:r w:rsidR="00DD01CD">
        <w:t xml:space="preserve"> (700 campaigns)</w:t>
      </w:r>
      <w:r>
        <w:t xml:space="preserve">, the subcategory of rock </w:t>
      </w:r>
      <w:r w:rsidR="00DD01CD">
        <w:t>has</w:t>
      </w:r>
      <w:r>
        <w:t xml:space="preserve"> the most volume </w:t>
      </w:r>
      <w:r w:rsidR="00DD01CD">
        <w:t xml:space="preserve">(260 campaigns) </w:t>
      </w:r>
      <w:r>
        <w:t>and a 100% success rate, indicating that</w:t>
      </w:r>
      <w:r w:rsidR="00076CF4">
        <w:t xml:space="preserve"> rock should be a </w:t>
      </w:r>
      <w:r w:rsidR="00DD01CD">
        <w:t xml:space="preserve">continued </w:t>
      </w:r>
      <w:r w:rsidR="00076CF4">
        <w:t xml:space="preserve">focus for </w:t>
      </w:r>
      <w:r w:rsidR="000E5E50">
        <w:t>marketing engagement</w:t>
      </w:r>
      <w:r w:rsidR="00DD01CD">
        <w:t>. C</w:t>
      </w:r>
      <w:r w:rsidR="00076CF4">
        <w:t xml:space="preserve">lassical music, electronic music, and pop (each with </w:t>
      </w:r>
      <w:r w:rsidR="00DD01CD">
        <w:t xml:space="preserve">40 campaigns and a </w:t>
      </w:r>
      <w:r w:rsidR="00076CF4">
        <w:t>100% success rates)</w:t>
      </w:r>
      <w:r w:rsidR="00DD01CD">
        <w:t xml:space="preserve">, could be targets for </w:t>
      </w:r>
      <w:r w:rsidR="00076CF4">
        <w:t>greater activation.</w:t>
      </w:r>
    </w:p>
    <w:p w14:paraId="4F826D72" w14:textId="10808A1B" w:rsidR="009E4935" w:rsidRDefault="009E4935" w:rsidP="009E4935"/>
    <w:sectPr w:rsidR="009E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85132"/>
    <w:multiLevelType w:val="hybridMultilevel"/>
    <w:tmpl w:val="213A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D2"/>
    <w:rsid w:val="00031CDA"/>
    <w:rsid w:val="00076CF4"/>
    <w:rsid w:val="000E5E50"/>
    <w:rsid w:val="00193CD2"/>
    <w:rsid w:val="001F72B9"/>
    <w:rsid w:val="00705D1C"/>
    <w:rsid w:val="007E012E"/>
    <w:rsid w:val="00857BCB"/>
    <w:rsid w:val="008E09FA"/>
    <w:rsid w:val="009E4935"/>
    <w:rsid w:val="00BB5F64"/>
    <w:rsid w:val="00DD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08046"/>
  <w15:chartTrackingRefBased/>
  <w15:docId w15:val="{11DFC020-50BF-5542-AC75-837F5665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2021-06-24T04:39:00Z</dcterms:created>
  <dcterms:modified xsi:type="dcterms:W3CDTF">2021-06-26T16:43:00Z</dcterms:modified>
</cp:coreProperties>
</file>