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E893" w14:textId="77777777" w:rsidR="00A777FD" w:rsidRDefault="00000000">
      <w:pPr>
        <w:spacing w:before="1200"/>
        <w:jc w:val="center"/>
      </w:pPr>
      <w:r>
        <w:rPr>
          <w:rFonts w:ascii="Calibri" w:hAnsi="Calibri"/>
          <w:b/>
          <w:sz w:val="28"/>
        </w:rPr>
        <w:t>FAST NUCES</w:t>
      </w:r>
    </w:p>
    <w:p w14:paraId="25473D8D" w14:textId="77777777" w:rsidR="00A777FD" w:rsidRDefault="00000000">
      <w:pPr>
        <w:jc w:val="center"/>
      </w:pPr>
      <w:r>
        <w:rPr>
          <w:rFonts w:ascii="Calibri" w:hAnsi="Calibri"/>
          <w:sz w:val="26"/>
        </w:rPr>
        <w:t>Department of Computer Science</w:t>
      </w:r>
    </w:p>
    <w:p w14:paraId="3910FE26" w14:textId="77777777" w:rsidR="00A777FD" w:rsidRDefault="00A777FD"/>
    <w:p w14:paraId="5BF2CCEC" w14:textId="77777777" w:rsidR="00A777FD" w:rsidRDefault="00000000">
      <w:pPr>
        <w:jc w:val="center"/>
      </w:pPr>
      <w:r>
        <w:rPr>
          <w:rFonts w:ascii="Calibri" w:hAnsi="Calibri"/>
          <w:b/>
          <w:sz w:val="26"/>
        </w:rPr>
        <w:t>Software Engineering</w:t>
      </w:r>
    </w:p>
    <w:p w14:paraId="0CAC60C4" w14:textId="77777777" w:rsidR="00A777FD" w:rsidRDefault="00A777FD"/>
    <w:p w14:paraId="4C08E950" w14:textId="77777777" w:rsidR="00A777FD" w:rsidRDefault="00A777FD"/>
    <w:p w14:paraId="0CEB7F0D" w14:textId="77777777" w:rsidR="00A777FD" w:rsidRDefault="00000000">
      <w:pPr>
        <w:jc w:val="center"/>
      </w:pPr>
      <w:r>
        <w:rPr>
          <w:rFonts w:ascii="Calibri" w:hAnsi="Calibri"/>
          <w:b/>
          <w:color w:val="1F3864"/>
          <w:sz w:val="52"/>
        </w:rPr>
        <w:t>Silent Voices</w:t>
      </w:r>
    </w:p>
    <w:p w14:paraId="4175D929" w14:textId="77777777" w:rsidR="00A777FD" w:rsidRDefault="00000000">
      <w:pPr>
        <w:jc w:val="center"/>
      </w:pPr>
      <w:r>
        <w:rPr>
          <w:rFonts w:ascii="Calibri" w:hAnsi="Calibri"/>
          <w:i/>
          <w:color w:val="464646"/>
          <w:sz w:val="28"/>
        </w:rPr>
        <w:t>An AI-Powered ASL-to-English Web Application</w:t>
      </w:r>
    </w:p>
    <w:p w14:paraId="6118BFA7" w14:textId="77777777" w:rsidR="00A777FD" w:rsidRDefault="00A777FD"/>
    <w:p w14:paraId="0D7D47A2" w14:textId="77777777" w:rsidR="00A777FD" w:rsidRDefault="00A777FD"/>
    <w:p w14:paraId="1A31BCCA" w14:textId="77777777" w:rsidR="00A777FD" w:rsidRDefault="00000000">
      <w:pPr>
        <w:jc w:val="center"/>
      </w:pPr>
      <w:r>
        <w:rPr>
          <w:rFonts w:ascii="Calibri" w:hAnsi="Calibri"/>
          <w:b/>
          <w:sz w:val="32"/>
        </w:rPr>
        <w:t>Iteration 2 — Sprint 2 Deliverable</w:t>
      </w:r>
    </w:p>
    <w:p w14:paraId="67E8584A" w14:textId="77777777" w:rsidR="00A777FD" w:rsidRDefault="00A777FD"/>
    <w:p w14:paraId="578FFF20" w14:textId="77777777" w:rsidR="00A777FD" w:rsidRDefault="00A777FD"/>
    <w:tbl>
      <w:tblPr>
        <w:tblW w:w="0" w:type="auto"/>
        <w:jc w:val="center"/>
        <w:tblLook w:val="04A0" w:firstRow="1" w:lastRow="0" w:firstColumn="1" w:lastColumn="0" w:noHBand="0" w:noVBand="1"/>
      </w:tblPr>
      <w:tblGrid>
        <w:gridCol w:w="4392"/>
        <w:gridCol w:w="4392"/>
      </w:tblGrid>
      <w:tr w:rsidR="00A777FD" w14:paraId="387F451D" w14:textId="77777777">
        <w:trPr>
          <w:jc w:val="center"/>
        </w:trPr>
        <w:tc>
          <w:tcPr>
            <w:tcW w:w="4392" w:type="dxa"/>
            <w:shd w:val="clear" w:color="auto" w:fill="1F3864"/>
          </w:tcPr>
          <w:p w14:paraId="4A3B57AD" w14:textId="77777777" w:rsidR="00A777FD" w:rsidRDefault="00000000">
            <w:r>
              <w:rPr>
                <w:rFonts w:ascii="Calibri" w:hAnsi="Calibri"/>
                <w:b/>
                <w:color w:val="FFFFFF"/>
              </w:rPr>
              <w:t>Name</w:t>
            </w:r>
          </w:p>
        </w:tc>
        <w:tc>
          <w:tcPr>
            <w:tcW w:w="4392" w:type="dxa"/>
            <w:shd w:val="clear" w:color="auto" w:fill="1F3864"/>
          </w:tcPr>
          <w:p w14:paraId="619F54A6" w14:textId="77777777" w:rsidR="00A777FD" w:rsidRDefault="00000000">
            <w:r>
              <w:rPr>
                <w:rFonts w:ascii="Calibri" w:hAnsi="Calibri"/>
                <w:b/>
                <w:color w:val="FFFFFF"/>
              </w:rPr>
              <w:t>Roll Number</w:t>
            </w:r>
          </w:p>
        </w:tc>
      </w:tr>
      <w:tr w:rsidR="00A777FD" w14:paraId="006E7D2F" w14:textId="77777777">
        <w:trPr>
          <w:jc w:val="center"/>
        </w:trPr>
        <w:tc>
          <w:tcPr>
            <w:tcW w:w="4392" w:type="dxa"/>
          </w:tcPr>
          <w:p w14:paraId="058B3717" w14:textId="77777777" w:rsidR="00A777FD" w:rsidRDefault="00000000">
            <w:r>
              <w:t>Irtaza Naqvi</w:t>
            </w:r>
          </w:p>
        </w:tc>
        <w:tc>
          <w:tcPr>
            <w:tcW w:w="4392" w:type="dxa"/>
          </w:tcPr>
          <w:p w14:paraId="48CD20C2" w14:textId="77777777" w:rsidR="00A777FD" w:rsidRDefault="00000000">
            <w:r>
              <w:t>23L-0608</w:t>
            </w:r>
          </w:p>
        </w:tc>
      </w:tr>
      <w:tr w:rsidR="00A777FD" w14:paraId="0E8103BA" w14:textId="77777777">
        <w:trPr>
          <w:jc w:val="center"/>
        </w:trPr>
        <w:tc>
          <w:tcPr>
            <w:tcW w:w="4392" w:type="dxa"/>
          </w:tcPr>
          <w:p w14:paraId="29C52B39" w14:textId="77777777" w:rsidR="00A777FD" w:rsidRDefault="00000000">
            <w:r>
              <w:t>Faizan Ashfaq</w:t>
            </w:r>
          </w:p>
        </w:tc>
        <w:tc>
          <w:tcPr>
            <w:tcW w:w="4392" w:type="dxa"/>
          </w:tcPr>
          <w:p w14:paraId="0C17F790" w14:textId="77777777" w:rsidR="00A777FD" w:rsidRDefault="00000000">
            <w:r>
              <w:t>23L-3091</w:t>
            </w:r>
          </w:p>
        </w:tc>
      </w:tr>
      <w:tr w:rsidR="00A777FD" w14:paraId="16980415" w14:textId="77777777">
        <w:trPr>
          <w:jc w:val="center"/>
        </w:trPr>
        <w:tc>
          <w:tcPr>
            <w:tcW w:w="4392" w:type="dxa"/>
          </w:tcPr>
          <w:p w14:paraId="0678BF71" w14:textId="77777777" w:rsidR="00A777FD" w:rsidRDefault="00000000">
            <w:r>
              <w:t>Muhammad Fakhir</w:t>
            </w:r>
          </w:p>
        </w:tc>
        <w:tc>
          <w:tcPr>
            <w:tcW w:w="4392" w:type="dxa"/>
          </w:tcPr>
          <w:p w14:paraId="61550B1B" w14:textId="77777777" w:rsidR="00A777FD" w:rsidRDefault="00000000">
            <w:r>
              <w:t>22L-6827</w:t>
            </w:r>
          </w:p>
        </w:tc>
      </w:tr>
    </w:tbl>
    <w:p w14:paraId="60E15FC3" w14:textId="77777777" w:rsidR="00A777FD" w:rsidRDefault="00000000">
      <w:r>
        <w:br w:type="page"/>
      </w:r>
    </w:p>
    <w:p w14:paraId="41239647" w14:textId="77777777" w:rsidR="00A777FD" w:rsidRDefault="00000000">
      <w:pPr>
        <w:spacing w:before="240" w:after="120"/>
      </w:pPr>
      <w:r>
        <w:rPr>
          <w:rFonts w:ascii="Calibri" w:hAnsi="Calibri"/>
          <w:b/>
          <w:color w:val="1F3864"/>
          <w:sz w:val="32"/>
        </w:rPr>
        <w:lastRenderedPageBreak/>
        <w:t>Table of Contents</w:t>
      </w:r>
    </w:p>
    <w:p w14:paraId="0D4904DA" w14:textId="77777777" w:rsidR="00A777FD" w:rsidRDefault="00000000">
      <w:pPr>
        <w:spacing w:after="60"/>
      </w:pPr>
      <w:r>
        <w:rPr>
          <w:rFonts w:ascii="Calibri" w:hAnsi="Calibri"/>
        </w:rPr>
        <w:t>1.  Project Title and Introduction</w:t>
      </w:r>
    </w:p>
    <w:p w14:paraId="454BD79E" w14:textId="77777777" w:rsidR="00A777FD" w:rsidRDefault="00000000">
      <w:pPr>
        <w:spacing w:after="60"/>
      </w:pPr>
      <w:r>
        <w:rPr>
          <w:rFonts w:ascii="Calibri" w:hAnsi="Calibri"/>
        </w:rPr>
        <w:t>2.  Sprint 2 – Sprint Backlog</w:t>
      </w:r>
    </w:p>
    <w:p w14:paraId="099B99A0" w14:textId="77777777" w:rsidR="00A777FD" w:rsidRDefault="00000000">
      <w:pPr>
        <w:spacing w:after="60"/>
      </w:pPr>
      <w:r>
        <w:rPr>
          <w:rFonts w:ascii="Calibri" w:hAnsi="Calibri"/>
        </w:rPr>
        <w:t xml:space="preserve">   2.1  Module Selected for Sprint 2</w:t>
      </w:r>
    </w:p>
    <w:p w14:paraId="31613EB5" w14:textId="77777777" w:rsidR="00A777FD" w:rsidRDefault="00000000">
      <w:pPr>
        <w:spacing w:after="60"/>
      </w:pPr>
      <w:r>
        <w:rPr>
          <w:rFonts w:ascii="Calibri" w:hAnsi="Calibri"/>
        </w:rPr>
        <w:t xml:space="preserve">   2.2  User Stories</w:t>
      </w:r>
    </w:p>
    <w:p w14:paraId="7AAF6657" w14:textId="77777777" w:rsidR="00A777FD" w:rsidRDefault="00000000">
      <w:pPr>
        <w:spacing w:after="60"/>
      </w:pPr>
      <w:r>
        <w:rPr>
          <w:rFonts w:ascii="Calibri" w:hAnsi="Calibri"/>
        </w:rPr>
        <w:t xml:space="preserve">   2.3  Scrum Board (Trello Screenshots)</w:t>
      </w:r>
    </w:p>
    <w:p w14:paraId="35F60779" w14:textId="77777777" w:rsidR="00A777FD" w:rsidRDefault="00000000">
      <w:pPr>
        <w:spacing w:after="60"/>
      </w:pPr>
      <w:r>
        <w:rPr>
          <w:rFonts w:ascii="Calibri" w:hAnsi="Calibri"/>
        </w:rPr>
        <w:t>3.  System Design</w:t>
      </w:r>
    </w:p>
    <w:p w14:paraId="3A898E24" w14:textId="77777777" w:rsidR="00A777FD" w:rsidRDefault="00000000">
      <w:pPr>
        <w:spacing w:after="60"/>
      </w:pPr>
      <w:r>
        <w:rPr>
          <w:rFonts w:ascii="Calibri" w:hAnsi="Calibri"/>
        </w:rPr>
        <w:t xml:space="preserve">   3.1  Architecture Diagram</w:t>
      </w:r>
    </w:p>
    <w:p w14:paraId="4A1EC51B" w14:textId="77777777" w:rsidR="00A777FD" w:rsidRDefault="00000000">
      <w:pPr>
        <w:spacing w:after="60"/>
      </w:pPr>
      <w:r>
        <w:rPr>
          <w:rFonts w:ascii="Calibri" w:hAnsi="Calibri"/>
        </w:rPr>
        <w:t xml:space="preserve">   3.2  Component Diagram</w:t>
      </w:r>
    </w:p>
    <w:p w14:paraId="197C8855" w14:textId="77777777" w:rsidR="00A777FD" w:rsidRDefault="00000000">
      <w:pPr>
        <w:spacing w:after="60"/>
      </w:pPr>
      <w:r>
        <w:rPr>
          <w:rFonts w:ascii="Calibri" w:hAnsi="Calibri"/>
        </w:rPr>
        <w:t xml:space="preserve">   3.3  Data Flow Diagrams (Level 0, 1, 2)</w:t>
      </w:r>
    </w:p>
    <w:p w14:paraId="5986F174" w14:textId="77777777" w:rsidR="00A777FD" w:rsidRDefault="00000000">
      <w:pPr>
        <w:spacing w:after="60"/>
      </w:pPr>
      <w:r>
        <w:rPr>
          <w:rFonts w:ascii="Calibri" w:hAnsi="Calibri"/>
        </w:rPr>
        <w:t xml:space="preserve">   3.4  Activity Diagrams</w:t>
      </w:r>
    </w:p>
    <w:p w14:paraId="28E9E168" w14:textId="77777777" w:rsidR="00A777FD" w:rsidRDefault="00000000">
      <w:pPr>
        <w:spacing w:after="60"/>
      </w:pPr>
      <w:r>
        <w:rPr>
          <w:rFonts w:ascii="Calibri" w:hAnsi="Calibri"/>
        </w:rPr>
        <w:t xml:space="preserve">   3.5  Use Case Diagram</w:t>
      </w:r>
    </w:p>
    <w:p w14:paraId="2F792CB2" w14:textId="77777777" w:rsidR="00A777FD" w:rsidRDefault="00000000">
      <w:pPr>
        <w:spacing w:after="60"/>
      </w:pPr>
      <w:r>
        <w:rPr>
          <w:rFonts w:ascii="Calibri" w:hAnsi="Calibri"/>
        </w:rPr>
        <w:t xml:space="preserve">   3.6  Sequence Diagrams</w:t>
      </w:r>
    </w:p>
    <w:p w14:paraId="56B4814E" w14:textId="77777777" w:rsidR="00A777FD" w:rsidRDefault="00000000">
      <w:pPr>
        <w:spacing w:after="60"/>
      </w:pPr>
      <w:r>
        <w:rPr>
          <w:rFonts w:ascii="Calibri" w:hAnsi="Calibri"/>
        </w:rPr>
        <w:t xml:space="preserve">   3.7  Class Diagram</w:t>
      </w:r>
    </w:p>
    <w:p w14:paraId="2CC0A2E9" w14:textId="4605BDF7" w:rsidR="00A777FD" w:rsidRDefault="00FC4962">
      <w:pPr>
        <w:spacing w:after="60"/>
      </w:pPr>
      <w:r>
        <w:rPr>
          <w:rFonts w:ascii="Calibri" w:hAnsi="Calibri"/>
        </w:rPr>
        <w:t>4</w:t>
      </w:r>
      <w:r w:rsidR="00000000">
        <w:rPr>
          <w:rFonts w:ascii="Calibri" w:hAnsi="Calibri"/>
        </w:rPr>
        <w:t>.  Implementation Screenshots</w:t>
      </w:r>
    </w:p>
    <w:p w14:paraId="75368CDF" w14:textId="77777777" w:rsidR="00A777FD" w:rsidRDefault="00000000">
      <w:r>
        <w:br w:type="page"/>
      </w:r>
    </w:p>
    <w:p w14:paraId="48C74B1C" w14:textId="77777777" w:rsidR="00A777FD" w:rsidRDefault="00000000">
      <w:pPr>
        <w:spacing w:before="240" w:after="120"/>
      </w:pPr>
      <w:r>
        <w:rPr>
          <w:rFonts w:ascii="Calibri" w:hAnsi="Calibri"/>
          <w:b/>
          <w:color w:val="1F3864"/>
          <w:sz w:val="30"/>
        </w:rPr>
        <w:lastRenderedPageBreak/>
        <w:t>1.  Project Title and Introduction</w:t>
      </w:r>
    </w:p>
    <w:p w14:paraId="20995401" w14:textId="77777777" w:rsidR="00A777FD" w:rsidRDefault="00000000">
      <w:pPr>
        <w:spacing w:before="120" w:after="60"/>
      </w:pPr>
      <w:r>
        <w:rPr>
          <w:rFonts w:ascii="Calibri" w:hAnsi="Calibri"/>
          <w:b/>
          <w:color w:val="1F3864"/>
          <w:sz w:val="24"/>
        </w:rPr>
        <w:t>1.1  Project Title</w:t>
      </w:r>
    </w:p>
    <w:p w14:paraId="3538743E" w14:textId="77777777" w:rsidR="00A777FD" w:rsidRDefault="00000000">
      <w:pPr>
        <w:spacing w:after="120"/>
      </w:pPr>
      <w:r>
        <w:rPr>
          <w:rFonts w:ascii="Calibri" w:hAnsi="Calibri"/>
        </w:rPr>
        <w:t>Silent Voices — An AI-Powered ASL-to-English Web Application</w:t>
      </w:r>
    </w:p>
    <w:p w14:paraId="51D04C1C" w14:textId="77777777" w:rsidR="00A777FD" w:rsidRDefault="00000000">
      <w:pPr>
        <w:spacing w:before="120" w:after="60"/>
      </w:pPr>
      <w:r>
        <w:rPr>
          <w:rFonts w:ascii="Calibri" w:hAnsi="Calibri"/>
          <w:b/>
          <w:color w:val="1F3864"/>
          <w:sz w:val="24"/>
        </w:rPr>
        <w:t>1.2  Introduction</w:t>
      </w:r>
    </w:p>
    <w:p w14:paraId="3F04A2FE" w14:textId="77777777" w:rsidR="00A777FD" w:rsidRDefault="00000000">
      <w:pPr>
        <w:spacing w:after="120"/>
      </w:pPr>
      <w:r>
        <w:rPr>
          <w:rFonts w:ascii="Calibri" w:hAnsi="Calibri"/>
        </w:rPr>
        <w:t>Silent Voices is a browser-based application designed to bridge the communication gap between the Deaf community and hearing individuals. The system allows users to upload a pre-recorded video of American Sign Language (ASL) gestures; a computer-vision pipeline built on Google's MediaPipe extracts 21 hand-landmark coordinates per frame, which are then classified by a trained machine-learning model and converted into readable English text.</w:t>
      </w:r>
      <w:r>
        <w:rPr>
          <w:rFonts w:ascii="Calibri" w:hAnsi="Calibri"/>
        </w:rPr>
        <w:br/>
      </w:r>
      <w:r>
        <w:rPr>
          <w:rFonts w:ascii="Calibri" w:hAnsi="Calibri"/>
        </w:rPr>
        <w:br/>
        <w:t>Sprint 2 focuses on the core gesture-recognition engine, the complete text and audio output pipeline, and the integration of all components developed in Sprint 1. By the end of this iteration, users will be able to upload a video, see each recognised ASL gesture translated to text in real time, and hear the composed sentence through the browser's Text-to-Speech API.</w:t>
      </w:r>
    </w:p>
    <w:p w14:paraId="2FEDB56E" w14:textId="77777777" w:rsidR="00A777FD" w:rsidRDefault="00000000">
      <w:r>
        <w:br w:type="page"/>
      </w:r>
    </w:p>
    <w:p w14:paraId="4D55F78E" w14:textId="77777777" w:rsidR="00A777FD" w:rsidRDefault="00000000">
      <w:pPr>
        <w:spacing w:before="240" w:after="120"/>
      </w:pPr>
      <w:r>
        <w:rPr>
          <w:rFonts w:ascii="Calibri" w:hAnsi="Calibri"/>
          <w:b/>
          <w:color w:val="1F3864"/>
          <w:sz w:val="30"/>
        </w:rPr>
        <w:lastRenderedPageBreak/>
        <w:t>2.  Sprint 2 – Sprint Backlog</w:t>
      </w:r>
    </w:p>
    <w:p w14:paraId="7606DE12" w14:textId="77777777" w:rsidR="00A777FD" w:rsidRDefault="00000000">
      <w:pPr>
        <w:spacing w:before="120" w:after="60"/>
      </w:pPr>
      <w:r>
        <w:rPr>
          <w:rFonts w:ascii="Calibri" w:hAnsi="Calibri"/>
          <w:b/>
          <w:color w:val="1F3864"/>
          <w:sz w:val="24"/>
        </w:rPr>
        <w:t>2.1  Module Selected for Sprint 2</w:t>
      </w:r>
    </w:p>
    <w:p w14:paraId="0082506E" w14:textId="77777777" w:rsidR="00A777FD" w:rsidRDefault="00000000">
      <w:pPr>
        <w:spacing w:after="40"/>
      </w:pPr>
      <w:r>
        <w:rPr>
          <w:rFonts w:ascii="Calibri" w:hAnsi="Calibri"/>
          <w:b/>
        </w:rPr>
        <w:t>M3 – Gesture Recognition Engine</w:t>
      </w:r>
    </w:p>
    <w:p w14:paraId="2254310D" w14:textId="48987792" w:rsidR="00A777FD" w:rsidRDefault="00000000">
      <w:pPr>
        <w:spacing w:after="160"/>
      </w:pPr>
      <w:r>
        <w:rPr>
          <w:rFonts w:ascii="Calibri" w:hAnsi="Calibri"/>
        </w:rPr>
        <w:t xml:space="preserve">Integrates the trained ML classification model with the MediaPipe landmark sequences from Sprint 1. Recognises ASL alphabet letters and common words, accumulates them into </w:t>
      </w:r>
      <w:r w:rsidR="005F2F44">
        <w:rPr>
          <w:rFonts w:ascii="Calibri" w:hAnsi="Calibri"/>
        </w:rPr>
        <w:t>words/letters.</w:t>
      </w:r>
    </w:p>
    <w:p w14:paraId="12EA9632" w14:textId="77777777" w:rsidR="00A777FD" w:rsidRDefault="00000000">
      <w:pPr>
        <w:spacing w:after="40"/>
      </w:pPr>
      <w:r>
        <w:rPr>
          <w:rFonts w:ascii="Calibri" w:hAnsi="Calibri"/>
          <w:b/>
        </w:rPr>
        <w:t>M4 – Text &amp; Audio Output</w:t>
      </w:r>
    </w:p>
    <w:p w14:paraId="4C90AC4E" w14:textId="77777777" w:rsidR="00A777FD" w:rsidRDefault="00000000">
      <w:pPr>
        <w:spacing w:after="160"/>
      </w:pPr>
      <w:r>
        <w:rPr>
          <w:rFonts w:ascii="Calibri" w:hAnsi="Calibri"/>
        </w:rPr>
        <w:t>Displays the recognised text live on the screen and converts the composed sentence to audible speech using the browser's Web Speech API.</w:t>
      </w:r>
    </w:p>
    <w:p w14:paraId="652F0E01" w14:textId="77777777" w:rsidR="00A777FD" w:rsidRDefault="00000000">
      <w:pPr>
        <w:spacing w:before="120" w:after="60"/>
      </w:pPr>
      <w:r>
        <w:rPr>
          <w:rFonts w:ascii="Calibri" w:hAnsi="Calibri"/>
          <w:b/>
          <w:color w:val="1F3864"/>
          <w:sz w:val="24"/>
        </w:rPr>
        <w:t>2.2  User Stories</w:t>
      </w:r>
    </w:p>
    <w:p w14:paraId="59392077" w14:textId="77777777" w:rsidR="00A777FD" w:rsidRDefault="00000000">
      <w:pPr>
        <w:spacing w:before="200" w:after="60"/>
      </w:pPr>
      <w:r>
        <w:rPr>
          <w:rFonts w:ascii="Calibri" w:hAnsi="Calibri"/>
          <w:b/>
          <w:color w:val="1F3864"/>
        </w:rPr>
        <w:t>US-09 – ASL Alphabet Recognition</w:t>
      </w:r>
    </w:p>
    <w:tbl>
      <w:tblPr>
        <w:tblStyle w:val="TableGrid"/>
        <w:tblW w:w="0" w:type="auto"/>
        <w:tblLook w:val="04A0" w:firstRow="1" w:lastRow="0" w:firstColumn="1" w:lastColumn="0" w:noHBand="0" w:noVBand="1"/>
      </w:tblPr>
      <w:tblGrid>
        <w:gridCol w:w="4392"/>
        <w:gridCol w:w="4392"/>
      </w:tblGrid>
      <w:tr w:rsidR="00A777FD" w14:paraId="2E56368C" w14:textId="77777777">
        <w:tc>
          <w:tcPr>
            <w:tcW w:w="4392" w:type="dxa"/>
            <w:shd w:val="clear" w:color="auto" w:fill="DCE6F1"/>
          </w:tcPr>
          <w:p w14:paraId="7F9F68D7" w14:textId="77777777" w:rsidR="00A777FD" w:rsidRDefault="00000000">
            <w:r>
              <w:rPr>
                <w:rFonts w:ascii="Calibri" w:hAnsi="Calibri"/>
                <w:b/>
                <w:sz w:val="20"/>
              </w:rPr>
              <w:t>Role</w:t>
            </w:r>
          </w:p>
        </w:tc>
        <w:tc>
          <w:tcPr>
            <w:tcW w:w="4392" w:type="dxa"/>
          </w:tcPr>
          <w:p w14:paraId="21860ABA" w14:textId="77777777" w:rsidR="00A777FD" w:rsidRDefault="00000000">
            <w:r>
              <w:rPr>
                <w:rFonts w:ascii="Calibri" w:hAnsi="Calibri"/>
                <w:sz w:val="20"/>
              </w:rPr>
              <w:t>As a Deaf user,</w:t>
            </w:r>
          </w:p>
        </w:tc>
      </w:tr>
      <w:tr w:rsidR="00A777FD" w14:paraId="2227E8E4" w14:textId="77777777">
        <w:tc>
          <w:tcPr>
            <w:tcW w:w="4392" w:type="dxa"/>
            <w:shd w:val="clear" w:color="auto" w:fill="DCE6F1"/>
          </w:tcPr>
          <w:p w14:paraId="3C775C72" w14:textId="77777777" w:rsidR="00A777FD" w:rsidRDefault="00000000">
            <w:r>
              <w:rPr>
                <w:rFonts w:ascii="Calibri" w:hAnsi="Calibri"/>
                <w:b/>
                <w:sz w:val="20"/>
              </w:rPr>
              <w:t>Goal</w:t>
            </w:r>
          </w:p>
        </w:tc>
        <w:tc>
          <w:tcPr>
            <w:tcW w:w="4392" w:type="dxa"/>
          </w:tcPr>
          <w:p w14:paraId="4A22551C" w14:textId="77777777" w:rsidR="00A777FD" w:rsidRDefault="00000000">
            <w:r>
              <w:rPr>
                <w:rFonts w:ascii="Calibri" w:hAnsi="Calibri"/>
                <w:sz w:val="20"/>
              </w:rPr>
              <w:t>I want the system to recognise each letter of the ASL alphabet that I sign in a video,</w:t>
            </w:r>
          </w:p>
        </w:tc>
      </w:tr>
      <w:tr w:rsidR="00A777FD" w14:paraId="7A32F9A7" w14:textId="77777777">
        <w:tc>
          <w:tcPr>
            <w:tcW w:w="4392" w:type="dxa"/>
            <w:shd w:val="clear" w:color="auto" w:fill="DCE6F1"/>
          </w:tcPr>
          <w:p w14:paraId="701E44DF" w14:textId="77777777" w:rsidR="00A777FD" w:rsidRDefault="00000000">
            <w:r>
              <w:rPr>
                <w:rFonts w:ascii="Calibri" w:hAnsi="Calibri"/>
                <w:b/>
                <w:sz w:val="20"/>
              </w:rPr>
              <w:t>Benefit</w:t>
            </w:r>
          </w:p>
        </w:tc>
        <w:tc>
          <w:tcPr>
            <w:tcW w:w="4392" w:type="dxa"/>
          </w:tcPr>
          <w:p w14:paraId="54451B3E" w14:textId="77777777" w:rsidR="00A777FD" w:rsidRDefault="00000000">
            <w:r>
              <w:rPr>
                <w:rFonts w:ascii="Calibri" w:hAnsi="Calibri"/>
                <w:sz w:val="20"/>
              </w:rPr>
              <w:t>so that I can spell out words that are not in the common-word vocabulary.</w:t>
            </w:r>
          </w:p>
        </w:tc>
      </w:tr>
      <w:tr w:rsidR="00A777FD" w14:paraId="0E03B532" w14:textId="77777777">
        <w:tc>
          <w:tcPr>
            <w:tcW w:w="4392" w:type="dxa"/>
            <w:shd w:val="clear" w:color="auto" w:fill="DCE6F1"/>
          </w:tcPr>
          <w:p w14:paraId="10A07D99" w14:textId="77777777" w:rsidR="00A777FD" w:rsidRDefault="00000000">
            <w:r>
              <w:rPr>
                <w:rFonts w:ascii="Calibri" w:hAnsi="Calibri"/>
                <w:b/>
                <w:sz w:val="20"/>
              </w:rPr>
              <w:t>Priority</w:t>
            </w:r>
          </w:p>
        </w:tc>
        <w:tc>
          <w:tcPr>
            <w:tcW w:w="4392" w:type="dxa"/>
          </w:tcPr>
          <w:p w14:paraId="77FF08DB" w14:textId="77777777" w:rsidR="00A777FD" w:rsidRDefault="00000000">
            <w:r>
              <w:rPr>
                <w:rFonts w:ascii="Calibri" w:hAnsi="Calibri"/>
                <w:sz w:val="20"/>
              </w:rPr>
              <w:t>High</w:t>
            </w:r>
          </w:p>
        </w:tc>
      </w:tr>
      <w:tr w:rsidR="00A777FD" w14:paraId="5876EBD2" w14:textId="77777777">
        <w:tc>
          <w:tcPr>
            <w:tcW w:w="4392" w:type="dxa"/>
            <w:shd w:val="clear" w:color="auto" w:fill="DCE6F1"/>
          </w:tcPr>
          <w:p w14:paraId="3F4AE78D" w14:textId="77777777" w:rsidR="00A777FD" w:rsidRDefault="00000000">
            <w:r>
              <w:rPr>
                <w:rFonts w:ascii="Calibri" w:hAnsi="Calibri"/>
                <w:b/>
                <w:sz w:val="20"/>
              </w:rPr>
              <w:t>Story Points</w:t>
            </w:r>
          </w:p>
        </w:tc>
        <w:tc>
          <w:tcPr>
            <w:tcW w:w="4392" w:type="dxa"/>
          </w:tcPr>
          <w:p w14:paraId="37A1E264" w14:textId="77777777" w:rsidR="00A777FD" w:rsidRDefault="00000000">
            <w:r>
              <w:rPr>
                <w:rFonts w:ascii="Calibri" w:hAnsi="Calibri"/>
                <w:sz w:val="20"/>
              </w:rPr>
              <w:t>8</w:t>
            </w:r>
          </w:p>
        </w:tc>
      </w:tr>
      <w:tr w:rsidR="00A777FD" w14:paraId="344858AE" w14:textId="77777777">
        <w:tc>
          <w:tcPr>
            <w:tcW w:w="4392" w:type="dxa"/>
            <w:shd w:val="clear" w:color="auto" w:fill="DCE6F1"/>
          </w:tcPr>
          <w:p w14:paraId="6541BACB" w14:textId="77777777" w:rsidR="00A777FD" w:rsidRDefault="00000000">
            <w:r>
              <w:rPr>
                <w:rFonts w:ascii="Calibri" w:hAnsi="Calibri"/>
                <w:b/>
                <w:sz w:val="20"/>
              </w:rPr>
              <w:t>Sub-User Stories</w:t>
            </w:r>
          </w:p>
        </w:tc>
        <w:tc>
          <w:tcPr>
            <w:tcW w:w="4392" w:type="dxa"/>
          </w:tcPr>
          <w:p w14:paraId="25A7DFFB" w14:textId="77777777" w:rsidR="00A777FD" w:rsidRDefault="00000000">
            <w:r>
              <w:rPr>
                <w:rFonts w:ascii="Calibri" w:hAnsi="Calibri"/>
                <w:sz w:val="20"/>
              </w:rPr>
              <w:t>• The system must detect hand landmarks for all 26 ASL alphabet signs.</w:t>
            </w:r>
            <w:r>
              <w:rPr>
                <w:rFonts w:ascii="Calibri" w:hAnsi="Calibri"/>
                <w:sz w:val="20"/>
              </w:rPr>
              <w:br/>
              <w:t>• Each detected letter must be displayed immediately after that segment of video is processed.</w:t>
            </w:r>
            <w:r>
              <w:rPr>
                <w:rFonts w:ascii="Calibri" w:hAnsi="Calibri"/>
                <w:sz w:val="20"/>
              </w:rPr>
              <w:br/>
              <w:t>• If the model confidence is below 50 %, the system displays '?' instead of guessing.</w:t>
            </w:r>
            <w:r>
              <w:rPr>
                <w:rFonts w:ascii="Calibri" w:hAnsi="Calibri"/>
                <w:sz w:val="20"/>
              </w:rPr>
              <w:br/>
              <w:t>• The recognition engine must process at minimum 10 FPS equivalents of landmark data.</w:t>
            </w:r>
          </w:p>
        </w:tc>
      </w:tr>
      <w:tr w:rsidR="00A777FD" w14:paraId="1A36E37D" w14:textId="77777777">
        <w:tc>
          <w:tcPr>
            <w:tcW w:w="4392" w:type="dxa"/>
            <w:shd w:val="clear" w:color="auto" w:fill="DCE6F1"/>
          </w:tcPr>
          <w:p w14:paraId="567EE367" w14:textId="77777777" w:rsidR="00A777FD" w:rsidRDefault="00000000">
            <w:r>
              <w:rPr>
                <w:rFonts w:ascii="Calibri" w:hAnsi="Calibri"/>
                <w:b/>
                <w:sz w:val="20"/>
              </w:rPr>
              <w:t>Acceptance Criteria</w:t>
            </w:r>
          </w:p>
        </w:tc>
        <w:tc>
          <w:tcPr>
            <w:tcW w:w="4392" w:type="dxa"/>
          </w:tcPr>
          <w:p w14:paraId="5CE6B83D" w14:textId="7D8AC820" w:rsidR="00A777FD" w:rsidRDefault="00000000">
            <w:r>
              <w:rPr>
                <w:rFonts w:ascii="Calibri" w:hAnsi="Calibri"/>
                <w:sz w:val="20"/>
              </w:rPr>
              <w:t xml:space="preserve">• Given a clear video of a single ASL letter, the system returns the correct </w:t>
            </w:r>
            <w:r w:rsidR="005F2F44">
              <w:rPr>
                <w:rFonts w:ascii="Calibri" w:hAnsi="Calibri"/>
                <w:sz w:val="20"/>
              </w:rPr>
              <w:t>, working on to increase accuracy</w:t>
            </w:r>
            <w:r>
              <w:rPr>
                <w:rFonts w:ascii="Calibri" w:hAnsi="Calibri"/>
                <w:sz w:val="20"/>
              </w:rPr>
              <w:t>• Given an ambiguous sign, the system returns '?' and shows a low confidence score.</w:t>
            </w:r>
          </w:p>
        </w:tc>
      </w:tr>
      <w:tr w:rsidR="00A777FD" w14:paraId="6417CE19" w14:textId="77777777">
        <w:tc>
          <w:tcPr>
            <w:tcW w:w="4392" w:type="dxa"/>
            <w:shd w:val="clear" w:color="auto" w:fill="DCE6F1"/>
          </w:tcPr>
          <w:p w14:paraId="46C1F865" w14:textId="77777777" w:rsidR="00A777FD" w:rsidRDefault="00000000">
            <w:r>
              <w:rPr>
                <w:rFonts w:ascii="Calibri" w:hAnsi="Calibri"/>
                <w:b/>
                <w:sz w:val="20"/>
              </w:rPr>
              <w:t>Status</w:t>
            </w:r>
          </w:p>
        </w:tc>
        <w:tc>
          <w:tcPr>
            <w:tcW w:w="4392" w:type="dxa"/>
          </w:tcPr>
          <w:p w14:paraId="1A630732" w14:textId="77777777" w:rsidR="00A777FD" w:rsidRDefault="00000000">
            <w:r>
              <w:rPr>
                <w:rFonts w:ascii="Calibri" w:hAnsi="Calibri"/>
                <w:sz w:val="20"/>
              </w:rPr>
              <w:t>To Do → In Progress</w:t>
            </w:r>
          </w:p>
        </w:tc>
      </w:tr>
    </w:tbl>
    <w:p w14:paraId="004A731F" w14:textId="77777777" w:rsidR="00A777FD" w:rsidRDefault="00A777FD"/>
    <w:p w14:paraId="432F1E2A" w14:textId="77777777" w:rsidR="00A777FD" w:rsidRDefault="00000000">
      <w:pPr>
        <w:spacing w:before="200" w:after="60"/>
      </w:pPr>
      <w:r>
        <w:rPr>
          <w:rFonts w:ascii="Calibri" w:hAnsi="Calibri"/>
          <w:b/>
          <w:color w:val="1F3864"/>
        </w:rPr>
        <w:t>US-10 – Common-Word Gesture Recognition</w:t>
      </w:r>
    </w:p>
    <w:tbl>
      <w:tblPr>
        <w:tblStyle w:val="TableGrid"/>
        <w:tblW w:w="0" w:type="auto"/>
        <w:tblLook w:val="04A0" w:firstRow="1" w:lastRow="0" w:firstColumn="1" w:lastColumn="0" w:noHBand="0" w:noVBand="1"/>
      </w:tblPr>
      <w:tblGrid>
        <w:gridCol w:w="4392"/>
        <w:gridCol w:w="4392"/>
      </w:tblGrid>
      <w:tr w:rsidR="00A777FD" w14:paraId="3890D534" w14:textId="77777777">
        <w:tc>
          <w:tcPr>
            <w:tcW w:w="4392" w:type="dxa"/>
            <w:shd w:val="clear" w:color="auto" w:fill="DCE6F1"/>
          </w:tcPr>
          <w:p w14:paraId="01A50A0E" w14:textId="77777777" w:rsidR="00A777FD" w:rsidRDefault="00000000">
            <w:r>
              <w:rPr>
                <w:rFonts w:ascii="Calibri" w:hAnsi="Calibri"/>
                <w:b/>
                <w:sz w:val="20"/>
              </w:rPr>
              <w:t>Role</w:t>
            </w:r>
          </w:p>
        </w:tc>
        <w:tc>
          <w:tcPr>
            <w:tcW w:w="4392" w:type="dxa"/>
          </w:tcPr>
          <w:p w14:paraId="337F5FF4" w14:textId="77777777" w:rsidR="00A777FD" w:rsidRDefault="00000000">
            <w:r>
              <w:rPr>
                <w:rFonts w:ascii="Calibri" w:hAnsi="Calibri"/>
                <w:sz w:val="20"/>
              </w:rPr>
              <w:t>As a Deaf user,</w:t>
            </w:r>
          </w:p>
        </w:tc>
      </w:tr>
      <w:tr w:rsidR="00A777FD" w14:paraId="1D8C8397" w14:textId="77777777">
        <w:tc>
          <w:tcPr>
            <w:tcW w:w="4392" w:type="dxa"/>
            <w:shd w:val="clear" w:color="auto" w:fill="DCE6F1"/>
          </w:tcPr>
          <w:p w14:paraId="27500EC3" w14:textId="77777777" w:rsidR="00A777FD" w:rsidRDefault="00000000">
            <w:r>
              <w:rPr>
                <w:rFonts w:ascii="Calibri" w:hAnsi="Calibri"/>
                <w:b/>
                <w:sz w:val="20"/>
              </w:rPr>
              <w:t>Goal</w:t>
            </w:r>
          </w:p>
        </w:tc>
        <w:tc>
          <w:tcPr>
            <w:tcW w:w="4392" w:type="dxa"/>
          </w:tcPr>
          <w:p w14:paraId="455308FC" w14:textId="77777777" w:rsidR="00A777FD" w:rsidRDefault="00000000">
            <w:r>
              <w:rPr>
                <w:rFonts w:ascii="Calibri" w:hAnsi="Calibri"/>
                <w:sz w:val="20"/>
              </w:rPr>
              <w:t>I want the system to recognise frequently used ASL word signs (e.g., HELLO, THANK YOU, HELP),</w:t>
            </w:r>
          </w:p>
        </w:tc>
      </w:tr>
      <w:tr w:rsidR="00A777FD" w14:paraId="7792A9AA" w14:textId="77777777">
        <w:tc>
          <w:tcPr>
            <w:tcW w:w="4392" w:type="dxa"/>
            <w:shd w:val="clear" w:color="auto" w:fill="DCE6F1"/>
          </w:tcPr>
          <w:p w14:paraId="32A0FBBE" w14:textId="77777777" w:rsidR="00A777FD" w:rsidRDefault="00000000">
            <w:r>
              <w:rPr>
                <w:rFonts w:ascii="Calibri" w:hAnsi="Calibri"/>
                <w:b/>
                <w:sz w:val="20"/>
              </w:rPr>
              <w:t>Benefit</w:t>
            </w:r>
          </w:p>
        </w:tc>
        <w:tc>
          <w:tcPr>
            <w:tcW w:w="4392" w:type="dxa"/>
          </w:tcPr>
          <w:p w14:paraId="64E6713A" w14:textId="77777777" w:rsidR="00A777FD" w:rsidRDefault="00000000">
            <w:r>
              <w:rPr>
                <w:rFonts w:ascii="Calibri" w:hAnsi="Calibri"/>
                <w:sz w:val="20"/>
              </w:rPr>
              <w:t>so that I can communicate faster without finger-spelling every word.</w:t>
            </w:r>
          </w:p>
        </w:tc>
      </w:tr>
      <w:tr w:rsidR="00A777FD" w14:paraId="616C5B13" w14:textId="77777777">
        <w:tc>
          <w:tcPr>
            <w:tcW w:w="4392" w:type="dxa"/>
            <w:shd w:val="clear" w:color="auto" w:fill="DCE6F1"/>
          </w:tcPr>
          <w:p w14:paraId="5083D8AA" w14:textId="77777777" w:rsidR="00A777FD" w:rsidRDefault="00000000">
            <w:r>
              <w:rPr>
                <w:rFonts w:ascii="Calibri" w:hAnsi="Calibri"/>
                <w:b/>
                <w:sz w:val="20"/>
              </w:rPr>
              <w:t>Priority</w:t>
            </w:r>
          </w:p>
        </w:tc>
        <w:tc>
          <w:tcPr>
            <w:tcW w:w="4392" w:type="dxa"/>
          </w:tcPr>
          <w:p w14:paraId="6D1BDFFA" w14:textId="77777777" w:rsidR="00A777FD" w:rsidRDefault="00000000">
            <w:r>
              <w:rPr>
                <w:rFonts w:ascii="Calibri" w:hAnsi="Calibri"/>
                <w:sz w:val="20"/>
              </w:rPr>
              <w:t>High</w:t>
            </w:r>
          </w:p>
        </w:tc>
      </w:tr>
      <w:tr w:rsidR="00A777FD" w14:paraId="6201BDC1" w14:textId="77777777">
        <w:tc>
          <w:tcPr>
            <w:tcW w:w="4392" w:type="dxa"/>
            <w:shd w:val="clear" w:color="auto" w:fill="DCE6F1"/>
          </w:tcPr>
          <w:p w14:paraId="14EEDF6A" w14:textId="77777777" w:rsidR="00A777FD" w:rsidRDefault="00000000">
            <w:r>
              <w:rPr>
                <w:rFonts w:ascii="Calibri" w:hAnsi="Calibri"/>
                <w:b/>
                <w:sz w:val="20"/>
              </w:rPr>
              <w:t>Story Points</w:t>
            </w:r>
          </w:p>
        </w:tc>
        <w:tc>
          <w:tcPr>
            <w:tcW w:w="4392" w:type="dxa"/>
          </w:tcPr>
          <w:p w14:paraId="2AFDB47C" w14:textId="77777777" w:rsidR="00A777FD" w:rsidRDefault="00000000">
            <w:r>
              <w:rPr>
                <w:rFonts w:ascii="Calibri" w:hAnsi="Calibri"/>
                <w:sz w:val="20"/>
              </w:rPr>
              <w:t>8</w:t>
            </w:r>
          </w:p>
        </w:tc>
      </w:tr>
      <w:tr w:rsidR="00A777FD" w14:paraId="000058EF" w14:textId="77777777">
        <w:tc>
          <w:tcPr>
            <w:tcW w:w="4392" w:type="dxa"/>
            <w:shd w:val="clear" w:color="auto" w:fill="DCE6F1"/>
          </w:tcPr>
          <w:p w14:paraId="77D9849A" w14:textId="77777777" w:rsidR="00A777FD" w:rsidRDefault="00000000">
            <w:r>
              <w:rPr>
                <w:rFonts w:ascii="Calibri" w:hAnsi="Calibri"/>
                <w:b/>
                <w:sz w:val="20"/>
              </w:rPr>
              <w:t>Sub-User Stories</w:t>
            </w:r>
          </w:p>
        </w:tc>
        <w:tc>
          <w:tcPr>
            <w:tcW w:w="4392" w:type="dxa"/>
          </w:tcPr>
          <w:p w14:paraId="6EC112EF" w14:textId="77777777" w:rsidR="00A777FD" w:rsidRDefault="00000000">
            <w:r>
              <w:rPr>
                <w:rFonts w:ascii="Calibri" w:hAnsi="Calibri"/>
                <w:sz w:val="20"/>
              </w:rPr>
              <w:t>• The vocabulary must include at least 20 predefined common words/phrases.</w:t>
            </w:r>
            <w:r>
              <w:rPr>
                <w:rFonts w:ascii="Calibri" w:hAnsi="Calibri"/>
                <w:sz w:val="20"/>
              </w:rPr>
              <w:br/>
            </w:r>
            <w:r>
              <w:rPr>
                <w:rFonts w:ascii="Calibri" w:hAnsi="Calibri"/>
                <w:sz w:val="20"/>
              </w:rPr>
              <w:lastRenderedPageBreak/>
              <w:t>• The system must distinguish word-level signs from alphabet signs automatically.</w:t>
            </w:r>
            <w:r>
              <w:rPr>
                <w:rFonts w:ascii="Calibri" w:hAnsi="Calibri"/>
                <w:sz w:val="20"/>
              </w:rPr>
              <w:br/>
              <w:t>• Each matched word is appended to the sentence builder.</w:t>
            </w:r>
          </w:p>
        </w:tc>
      </w:tr>
      <w:tr w:rsidR="00A777FD" w14:paraId="09FF2CBE" w14:textId="77777777">
        <w:tc>
          <w:tcPr>
            <w:tcW w:w="4392" w:type="dxa"/>
            <w:shd w:val="clear" w:color="auto" w:fill="DCE6F1"/>
          </w:tcPr>
          <w:p w14:paraId="286070EA" w14:textId="77777777" w:rsidR="00A777FD" w:rsidRDefault="00000000">
            <w:r>
              <w:rPr>
                <w:rFonts w:ascii="Calibri" w:hAnsi="Calibri"/>
                <w:b/>
                <w:sz w:val="20"/>
              </w:rPr>
              <w:lastRenderedPageBreak/>
              <w:t>Acceptance Criteria</w:t>
            </w:r>
          </w:p>
        </w:tc>
        <w:tc>
          <w:tcPr>
            <w:tcW w:w="4392" w:type="dxa"/>
          </w:tcPr>
          <w:p w14:paraId="16D87B4E" w14:textId="77777777" w:rsidR="00A777FD" w:rsidRDefault="00000000">
            <w:r>
              <w:rPr>
                <w:rFonts w:ascii="Calibri" w:hAnsi="Calibri"/>
                <w:sz w:val="20"/>
              </w:rPr>
              <w:t>• Given a video containing a supported word sign, the system appends the correct word to the sentence.</w:t>
            </w:r>
            <w:r>
              <w:rPr>
                <w:rFonts w:ascii="Calibri" w:hAnsi="Calibri"/>
                <w:sz w:val="20"/>
              </w:rPr>
              <w:br/>
              <w:t>• Given an unsupported sign, the system falls back gracefully (e.g., finger-spells or shows '?').</w:t>
            </w:r>
          </w:p>
        </w:tc>
      </w:tr>
      <w:tr w:rsidR="00A777FD" w14:paraId="056F7FD3" w14:textId="77777777">
        <w:tc>
          <w:tcPr>
            <w:tcW w:w="4392" w:type="dxa"/>
            <w:shd w:val="clear" w:color="auto" w:fill="DCE6F1"/>
          </w:tcPr>
          <w:p w14:paraId="1D641A7D" w14:textId="77777777" w:rsidR="00A777FD" w:rsidRDefault="00000000">
            <w:r>
              <w:rPr>
                <w:rFonts w:ascii="Calibri" w:hAnsi="Calibri"/>
                <w:b/>
                <w:sz w:val="20"/>
              </w:rPr>
              <w:t>Status</w:t>
            </w:r>
          </w:p>
        </w:tc>
        <w:tc>
          <w:tcPr>
            <w:tcW w:w="4392" w:type="dxa"/>
          </w:tcPr>
          <w:p w14:paraId="2459005C" w14:textId="77777777" w:rsidR="00A777FD" w:rsidRDefault="00000000">
            <w:r>
              <w:rPr>
                <w:rFonts w:ascii="Calibri" w:hAnsi="Calibri"/>
                <w:sz w:val="20"/>
              </w:rPr>
              <w:t>To Do → In Progress</w:t>
            </w:r>
          </w:p>
        </w:tc>
      </w:tr>
    </w:tbl>
    <w:p w14:paraId="2187702F" w14:textId="77777777" w:rsidR="00A777FD" w:rsidRDefault="00A777FD"/>
    <w:p w14:paraId="19F7A064" w14:textId="77777777" w:rsidR="00A777FD" w:rsidRDefault="00A777FD"/>
    <w:p w14:paraId="4BD0E768" w14:textId="511D0386" w:rsidR="00A777FD" w:rsidRDefault="00000000">
      <w:pPr>
        <w:spacing w:before="200" w:after="60"/>
      </w:pPr>
      <w:r>
        <w:rPr>
          <w:rFonts w:ascii="Calibri" w:hAnsi="Calibri"/>
          <w:b/>
          <w:color w:val="1F3864"/>
        </w:rPr>
        <w:t>US-1</w:t>
      </w:r>
      <w:r w:rsidR="005F2F44">
        <w:rPr>
          <w:rFonts w:ascii="Calibri" w:hAnsi="Calibri"/>
          <w:b/>
          <w:color w:val="1F3864"/>
        </w:rPr>
        <w:t>1</w:t>
      </w:r>
      <w:r>
        <w:rPr>
          <w:rFonts w:ascii="Calibri" w:hAnsi="Calibri"/>
          <w:b/>
          <w:color w:val="1F3864"/>
        </w:rPr>
        <w:t xml:space="preserve"> – Backspace / Clear Gesture</w:t>
      </w:r>
    </w:p>
    <w:tbl>
      <w:tblPr>
        <w:tblStyle w:val="TableGrid"/>
        <w:tblW w:w="0" w:type="auto"/>
        <w:tblLook w:val="04A0" w:firstRow="1" w:lastRow="0" w:firstColumn="1" w:lastColumn="0" w:noHBand="0" w:noVBand="1"/>
      </w:tblPr>
      <w:tblGrid>
        <w:gridCol w:w="4392"/>
        <w:gridCol w:w="4392"/>
      </w:tblGrid>
      <w:tr w:rsidR="00A777FD" w14:paraId="714AEA7E" w14:textId="77777777">
        <w:tc>
          <w:tcPr>
            <w:tcW w:w="4392" w:type="dxa"/>
            <w:shd w:val="clear" w:color="auto" w:fill="DCE6F1"/>
          </w:tcPr>
          <w:p w14:paraId="284A5AC6" w14:textId="77777777" w:rsidR="00A777FD" w:rsidRDefault="00000000">
            <w:r>
              <w:rPr>
                <w:rFonts w:ascii="Calibri" w:hAnsi="Calibri"/>
                <w:b/>
                <w:sz w:val="20"/>
              </w:rPr>
              <w:t>Role</w:t>
            </w:r>
          </w:p>
        </w:tc>
        <w:tc>
          <w:tcPr>
            <w:tcW w:w="4392" w:type="dxa"/>
          </w:tcPr>
          <w:p w14:paraId="4789172D" w14:textId="77777777" w:rsidR="00A777FD" w:rsidRDefault="00000000">
            <w:r>
              <w:rPr>
                <w:rFonts w:ascii="Calibri" w:hAnsi="Calibri"/>
                <w:sz w:val="20"/>
              </w:rPr>
              <w:t>As a Deaf user,</w:t>
            </w:r>
          </w:p>
        </w:tc>
      </w:tr>
      <w:tr w:rsidR="00A777FD" w14:paraId="4CA2E3C2" w14:textId="77777777">
        <w:tc>
          <w:tcPr>
            <w:tcW w:w="4392" w:type="dxa"/>
            <w:shd w:val="clear" w:color="auto" w:fill="DCE6F1"/>
          </w:tcPr>
          <w:p w14:paraId="6212D91C" w14:textId="77777777" w:rsidR="00A777FD" w:rsidRDefault="00000000">
            <w:r>
              <w:rPr>
                <w:rFonts w:ascii="Calibri" w:hAnsi="Calibri"/>
                <w:b/>
                <w:sz w:val="20"/>
              </w:rPr>
              <w:t>Goal</w:t>
            </w:r>
          </w:p>
        </w:tc>
        <w:tc>
          <w:tcPr>
            <w:tcW w:w="4392" w:type="dxa"/>
          </w:tcPr>
          <w:p w14:paraId="081FF266" w14:textId="77777777" w:rsidR="00A777FD" w:rsidRDefault="00000000">
            <w:r>
              <w:rPr>
                <w:rFonts w:ascii="Calibri" w:hAnsi="Calibri"/>
                <w:sz w:val="20"/>
              </w:rPr>
              <w:t>I want to be able to remove the last recognised token or clear the entire sentence,</w:t>
            </w:r>
          </w:p>
        </w:tc>
      </w:tr>
      <w:tr w:rsidR="00A777FD" w14:paraId="018664C2" w14:textId="77777777">
        <w:tc>
          <w:tcPr>
            <w:tcW w:w="4392" w:type="dxa"/>
            <w:shd w:val="clear" w:color="auto" w:fill="DCE6F1"/>
          </w:tcPr>
          <w:p w14:paraId="200865DE" w14:textId="77777777" w:rsidR="00A777FD" w:rsidRDefault="00000000">
            <w:r>
              <w:rPr>
                <w:rFonts w:ascii="Calibri" w:hAnsi="Calibri"/>
                <w:b/>
                <w:sz w:val="20"/>
              </w:rPr>
              <w:t>Benefit</w:t>
            </w:r>
          </w:p>
        </w:tc>
        <w:tc>
          <w:tcPr>
            <w:tcW w:w="4392" w:type="dxa"/>
          </w:tcPr>
          <w:p w14:paraId="7D38A7B2" w14:textId="77777777" w:rsidR="00A777FD" w:rsidRDefault="00000000">
            <w:r>
              <w:rPr>
                <w:rFonts w:ascii="Calibri" w:hAnsi="Calibri"/>
                <w:sz w:val="20"/>
              </w:rPr>
              <w:t>so that I can correct mistakes without re-uploading a new video.</w:t>
            </w:r>
          </w:p>
        </w:tc>
      </w:tr>
      <w:tr w:rsidR="00A777FD" w14:paraId="4BF8BB34" w14:textId="77777777">
        <w:tc>
          <w:tcPr>
            <w:tcW w:w="4392" w:type="dxa"/>
            <w:shd w:val="clear" w:color="auto" w:fill="DCE6F1"/>
          </w:tcPr>
          <w:p w14:paraId="1BD41B27" w14:textId="77777777" w:rsidR="00A777FD" w:rsidRDefault="00000000">
            <w:r>
              <w:rPr>
                <w:rFonts w:ascii="Calibri" w:hAnsi="Calibri"/>
                <w:b/>
                <w:sz w:val="20"/>
              </w:rPr>
              <w:t>Priority</w:t>
            </w:r>
          </w:p>
        </w:tc>
        <w:tc>
          <w:tcPr>
            <w:tcW w:w="4392" w:type="dxa"/>
          </w:tcPr>
          <w:p w14:paraId="3322753F" w14:textId="77777777" w:rsidR="00A777FD" w:rsidRDefault="00000000">
            <w:r>
              <w:rPr>
                <w:rFonts w:ascii="Calibri" w:hAnsi="Calibri"/>
                <w:sz w:val="20"/>
              </w:rPr>
              <w:t>Medium</w:t>
            </w:r>
          </w:p>
        </w:tc>
      </w:tr>
      <w:tr w:rsidR="00A777FD" w14:paraId="3C440197" w14:textId="77777777">
        <w:tc>
          <w:tcPr>
            <w:tcW w:w="4392" w:type="dxa"/>
            <w:shd w:val="clear" w:color="auto" w:fill="DCE6F1"/>
          </w:tcPr>
          <w:p w14:paraId="20329CC3" w14:textId="77777777" w:rsidR="00A777FD" w:rsidRDefault="00000000">
            <w:r>
              <w:rPr>
                <w:rFonts w:ascii="Calibri" w:hAnsi="Calibri"/>
                <w:b/>
                <w:sz w:val="20"/>
              </w:rPr>
              <w:t>Story Points</w:t>
            </w:r>
          </w:p>
        </w:tc>
        <w:tc>
          <w:tcPr>
            <w:tcW w:w="4392" w:type="dxa"/>
          </w:tcPr>
          <w:p w14:paraId="50B49EFC" w14:textId="77777777" w:rsidR="00A777FD" w:rsidRDefault="00000000">
            <w:r>
              <w:rPr>
                <w:rFonts w:ascii="Calibri" w:hAnsi="Calibri"/>
                <w:sz w:val="20"/>
              </w:rPr>
              <w:t>3</w:t>
            </w:r>
          </w:p>
        </w:tc>
      </w:tr>
      <w:tr w:rsidR="00A777FD" w14:paraId="45981FAB" w14:textId="77777777">
        <w:tc>
          <w:tcPr>
            <w:tcW w:w="4392" w:type="dxa"/>
            <w:shd w:val="clear" w:color="auto" w:fill="DCE6F1"/>
          </w:tcPr>
          <w:p w14:paraId="17FDC1BE" w14:textId="77777777" w:rsidR="00A777FD" w:rsidRDefault="00000000">
            <w:r>
              <w:rPr>
                <w:rFonts w:ascii="Calibri" w:hAnsi="Calibri"/>
                <w:b/>
                <w:sz w:val="20"/>
              </w:rPr>
              <w:t>Sub-User Stories</w:t>
            </w:r>
          </w:p>
        </w:tc>
        <w:tc>
          <w:tcPr>
            <w:tcW w:w="4392" w:type="dxa"/>
          </w:tcPr>
          <w:p w14:paraId="7CFE5F3A" w14:textId="77777777" w:rsidR="00A777FD" w:rsidRDefault="00000000">
            <w:r>
              <w:rPr>
                <w:rFonts w:ascii="Calibri" w:hAnsi="Calibri"/>
                <w:sz w:val="20"/>
              </w:rPr>
              <w:t>• A 'Backspace' button removes the last appended token (letter or word).</w:t>
            </w:r>
            <w:r>
              <w:rPr>
                <w:rFonts w:ascii="Calibri" w:hAnsi="Calibri"/>
                <w:sz w:val="20"/>
              </w:rPr>
              <w:br/>
              <w:t>• A 'Clear All' button resets the sentence builder to an empty state.</w:t>
            </w:r>
            <w:r>
              <w:rPr>
                <w:rFonts w:ascii="Calibri" w:hAnsi="Calibri"/>
                <w:sz w:val="20"/>
              </w:rPr>
              <w:br/>
              <w:t>• Both actions must be accessible via keyboard shortcuts (Backspace / Ctrl+Del).</w:t>
            </w:r>
          </w:p>
        </w:tc>
      </w:tr>
      <w:tr w:rsidR="00A777FD" w14:paraId="6DB4C95B" w14:textId="77777777">
        <w:tc>
          <w:tcPr>
            <w:tcW w:w="4392" w:type="dxa"/>
            <w:shd w:val="clear" w:color="auto" w:fill="DCE6F1"/>
          </w:tcPr>
          <w:p w14:paraId="7803B6AA" w14:textId="77777777" w:rsidR="00A777FD" w:rsidRDefault="00000000">
            <w:r>
              <w:rPr>
                <w:rFonts w:ascii="Calibri" w:hAnsi="Calibri"/>
                <w:b/>
                <w:sz w:val="20"/>
              </w:rPr>
              <w:t>Acceptance Criteria</w:t>
            </w:r>
          </w:p>
        </w:tc>
        <w:tc>
          <w:tcPr>
            <w:tcW w:w="4392" w:type="dxa"/>
          </w:tcPr>
          <w:p w14:paraId="418385E7" w14:textId="77777777" w:rsidR="00A777FD" w:rsidRDefault="00000000">
            <w:r>
              <w:rPr>
                <w:rFonts w:ascii="Calibri" w:hAnsi="Calibri"/>
                <w:sz w:val="20"/>
              </w:rPr>
              <w:t>• After pressing Backspace the last token is removed from the displayed sentence.</w:t>
            </w:r>
            <w:r>
              <w:rPr>
                <w:rFonts w:ascii="Calibri" w:hAnsi="Calibri"/>
                <w:sz w:val="20"/>
              </w:rPr>
              <w:br/>
              <w:t>• After pressing Clear All the sentence area is empty.</w:t>
            </w:r>
          </w:p>
        </w:tc>
      </w:tr>
      <w:tr w:rsidR="00A777FD" w14:paraId="61DAF8C0" w14:textId="77777777">
        <w:tc>
          <w:tcPr>
            <w:tcW w:w="4392" w:type="dxa"/>
            <w:shd w:val="clear" w:color="auto" w:fill="DCE6F1"/>
          </w:tcPr>
          <w:p w14:paraId="4B9D8B1D" w14:textId="77777777" w:rsidR="00A777FD" w:rsidRDefault="00000000">
            <w:r>
              <w:rPr>
                <w:rFonts w:ascii="Calibri" w:hAnsi="Calibri"/>
                <w:b/>
                <w:sz w:val="20"/>
              </w:rPr>
              <w:t>Status</w:t>
            </w:r>
          </w:p>
        </w:tc>
        <w:tc>
          <w:tcPr>
            <w:tcW w:w="4392" w:type="dxa"/>
          </w:tcPr>
          <w:p w14:paraId="75EEB677" w14:textId="77777777" w:rsidR="00A777FD" w:rsidRDefault="00000000">
            <w:r>
              <w:rPr>
                <w:rFonts w:ascii="Calibri" w:hAnsi="Calibri"/>
                <w:sz w:val="20"/>
              </w:rPr>
              <w:t>To Do → In Progress</w:t>
            </w:r>
          </w:p>
        </w:tc>
      </w:tr>
    </w:tbl>
    <w:p w14:paraId="2885D1F7" w14:textId="77777777" w:rsidR="00A777FD" w:rsidRDefault="00A777FD"/>
    <w:p w14:paraId="30D4C001" w14:textId="77777777" w:rsidR="00A777FD" w:rsidRDefault="00000000">
      <w:pPr>
        <w:spacing w:before="200" w:after="60"/>
      </w:pPr>
      <w:r>
        <w:rPr>
          <w:rFonts w:ascii="Calibri" w:hAnsi="Calibri"/>
          <w:b/>
          <w:color w:val="1F3864"/>
        </w:rPr>
        <w:t>US-13 – Live Text Output on Screen</w:t>
      </w:r>
    </w:p>
    <w:tbl>
      <w:tblPr>
        <w:tblStyle w:val="TableGrid"/>
        <w:tblW w:w="0" w:type="auto"/>
        <w:tblLook w:val="04A0" w:firstRow="1" w:lastRow="0" w:firstColumn="1" w:lastColumn="0" w:noHBand="0" w:noVBand="1"/>
      </w:tblPr>
      <w:tblGrid>
        <w:gridCol w:w="4392"/>
        <w:gridCol w:w="4392"/>
      </w:tblGrid>
      <w:tr w:rsidR="00A777FD" w14:paraId="05E513DE" w14:textId="77777777">
        <w:tc>
          <w:tcPr>
            <w:tcW w:w="4392" w:type="dxa"/>
            <w:shd w:val="clear" w:color="auto" w:fill="DCE6F1"/>
          </w:tcPr>
          <w:p w14:paraId="6CD6C6F2" w14:textId="77777777" w:rsidR="00A777FD" w:rsidRDefault="00000000">
            <w:r>
              <w:rPr>
                <w:rFonts w:ascii="Calibri" w:hAnsi="Calibri"/>
                <w:b/>
                <w:sz w:val="20"/>
              </w:rPr>
              <w:t>Role</w:t>
            </w:r>
          </w:p>
        </w:tc>
        <w:tc>
          <w:tcPr>
            <w:tcW w:w="4392" w:type="dxa"/>
          </w:tcPr>
          <w:p w14:paraId="069B10ED" w14:textId="77777777" w:rsidR="00A777FD" w:rsidRDefault="00000000">
            <w:r>
              <w:rPr>
                <w:rFonts w:ascii="Calibri" w:hAnsi="Calibri"/>
                <w:sz w:val="20"/>
              </w:rPr>
              <w:t>As a hearing user reading the screen,</w:t>
            </w:r>
          </w:p>
        </w:tc>
      </w:tr>
      <w:tr w:rsidR="00A777FD" w14:paraId="209D9ABA" w14:textId="77777777">
        <w:tc>
          <w:tcPr>
            <w:tcW w:w="4392" w:type="dxa"/>
            <w:shd w:val="clear" w:color="auto" w:fill="DCE6F1"/>
          </w:tcPr>
          <w:p w14:paraId="4037CEDD" w14:textId="77777777" w:rsidR="00A777FD" w:rsidRDefault="00000000">
            <w:r>
              <w:rPr>
                <w:rFonts w:ascii="Calibri" w:hAnsi="Calibri"/>
                <w:b/>
                <w:sz w:val="20"/>
              </w:rPr>
              <w:t>Goal</w:t>
            </w:r>
          </w:p>
        </w:tc>
        <w:tc>
          <w:tcPr>
            <w:tcW w:w="4392" w:type="dxa"/>
          </w:tcPr>
          <w:p w14:paraId="3807DC5D" w14:textId="77777777" w:rsidR="00A777FD" w:rsidRDefault="00000000">
            <w:r>
              <w:rPr>
                <w:rFonts w:ascii="Calibri" w:hAnsi="Calibri"/>
                <w:sz w:val="20"/>
              </w:rPr>
              <w:t>I want each recognised gesture to appear on screen as soon as it is processed,</w:t>
            </w:r>
          </w:p>
        </w:tc>
      </w:tr>
      <w:tr w:rsidR="00A777FD" w14:paraId="42024EEF" w14:textId="77777777">
        <w:tc>
          <w:tcPr>
            <w:tcW w:w="4392" w:type="dxa"/>
            <w:shd w:val="clear" w:color="auto" w:fill="DCE6F1"/>
          </w:tcPr>
          <w:p w14:paraId="59459B39" w14:textId="77777777" w:rsidR="00A777FD" w:rsidRDefault="00000000">
            <w:r>
              <w:rPr>
                <w:rFonts w:ascii="Calibri" w:hAnsi="Calibri"/>
                <w:b/>
                <w:sz w:val="20"/>
              </w:rPr>
              <w:t>Benefit</w:t>
            </w:r>
          </w:p>
        </w:tc>
        <w:tc>
          <w:tcPr>
            <w:tcW w:w="4392" w:type="dxa"/>
          </w:tcPr>
          <w:p w14:paraId="5E60C8C0" w14:textId="77777777" w:rsidR="00A777FD" w:rsidRDefault="00000000">
            <w:r>
              <w:rPr>
                <w:rFonts w:ascii="Calibri" w:hAnsi="Calibri"/>
                <w:sz w:val="20"/>
              </w:rPr>
              <w:t>so that I can read the translation in near-real-time without waiting for the entire video.</w:t>
            </w:r>
          </w:p>
        </w:tc>
      </w:tr>
      <w:tr w:rsidR="00A777FD" w14:paraId="40D24D7F" w14:textId="77777777">
        <w:tc>
          <w:tcPr>
            <w:tcW w:w="4392" w:type="dxa"/>
            <w:shd w:val="clear" w:color="auto" w:fill="DCE6F1"/>
          </w:tcPr>
          <w:p w14:paraId="6D9AF0DA" w14:textId="77777777" w:rsidR="00A777FD" w:rsidRDefault="00000000">
            <w:r>
              <w:rPr>
                <w:rFonts w:ascii="Calibri" w:hAnsi="Calibri"/>
                <w:b/>
                <w:sz w:val="20"/>
              </w:rPr>
              <w:t>Priority</w:t>
            </w:r>
          </w:p>
        </w:tc>
        <w:tc>
          <w:tcPr>
            <w:tcW w:w="4392" w:type="dxa"/>
          </w:tcPr>
          <w:p w14:paraId="6C16C6B7" w14:textId="77777777" w:rsidR="00A777FD" w:rsidRDefault="00000000">
            <w:r>
              <w:rPr>
                <w:rFonts w:ascii="Calibri" w:hAnsi="Calibri"/>
                <w:sz w:val="20"/>
              </w:rPr>
              <w:t>High</w:t>
            </w:r>
          </w:p>
        </w:tc>
      </w:tr>
      <w:tr w:rsidR="00A777FD" w14:paraId="0D2DFF3A" w14:textId="77777777">
        <w:tc>
          <w:tcPr>
            <w:tcW w:w="4392" w:type="dxa"/>
            <w:shd w:val="clear" w:color="auto" w:fill="DCE6F1"/>
          </w:tcPr>
          <w:p w14:paraId="5EF3D415" w14:textId="77777777" w:rsidR="00A777FD" w:rsidRDefault="00000000">
            <w:r>
              <w:rPr>
                <w:rFonts w:ascii="Calibri" w:hAnsi="Calibri"/>
                <w:b/>
                <w:sz w:val="20"/>
              </w:rPr>
              <w:t>Story Points</w:t>
            </w:r>
          </w:p>
        </w:tc>
        <w:tc>
          <w:tcPr>
            <w:tcW w:w="4392" w:type="dxa"/>
          </w:tcPr>
          <w:p w14:paraId="4B1C0664" w14:textId="77777777" w:rsidR="00A777FD" w:rsidRDefault="00000000">
            <w:r>
              <w:rPr>
                <w:rFonts w:ascii="Calibri" w:hAnsi="Calibri"/>
                <w:sz w:val="20"/>
              </w:rPr>
              <w:t>5</w:t>
            </w:r>
          </w:p>
        </w:tc>
      </w:tr>
      <w:tr w:rsidR="00A777FD" w14:paraId="25193B0F" w14:textId="77777777">
        <w:tc>
          <w:tcPr>
            <w:tcW w:w="4392" w:type="dxa"/>
            <w:shd w:val="clear" w:color="auto" w:fill="DCE6F1"/>
          </w:tcPr>
          <w:p w14:paraId="38A4FFD4" w14:textId="77777777" w:rsidR="00A777FD" w:rsidRDefault="00000000">
            <w:r>
              <w:rPr>
                <w:rFonts w:ascii="Calibri" w:hAnsi="Calibri"/>
                <w:b/>
                <w:sz w:val="20"/>
              </w:rPr>
              <w:t>Sub-User Stories</w:t>
            </w:r>
          </w:p>
        </w:tc>
        <w:tc>
          <w:tcPr>
            <w:tcW w:w="4392" w:type="dxa"/>
          </w:tcPr>
          <w:p w14:paraId="2CF744DA" w14:textId="77777777" w:rsidR="00A777FD" w:rsidRDefault="00000000">
            <w:r>
              <w:rPr>
                <w:rFonts w:ascii="Calibri" w:hAnsi="Calibri"/>
                <w:sz w:val="20"/>
              </w:rPr>
              <w:t>• The text output area updates incrementally as each gesture is classified.</w:t>
            </w:r>
            <w:r>
              <w:rPr>
                <w:rFonts w:ascii="Calibri" w:hAnsi="Calibri"/>
                <w:sz w:val="20"/>
              </w:rPr>
              <w:br/>
              <w:t>• A blinking cursor or progress token indicates the system is still processing.</w:t>
            </w:r>
            <w:r>
              <w:rPr>
                <w:rFonts w:ascii="Calibri" w:hAnsi="Calibri"/>
                <w:sz w:val="20"/>
              </w:rPr>
              <w:br/>
              <w:t>• Font size defaults to 18 pt and is adjustable via a slider.</w:t>
            </w:r>
          </w:p>
        </w:tc>
      </w:tr>
      <w:tr w:rsidR="00A777FD" w14:paraId="0BB1D641" w14:textId="77777777">
        <w:tc>
          <w:tcPr>
            <w:tcW w:w="4392" w:type="dxa"/>
            <w:shd w:val="clear" w:color="auto" w:fill="DCE6F1"/>
          </w:tcPr>
          <w:p w14:paraId="53FB7C73" w14:textId="77777777" w:rsidR="00A777FD" w:rsidRDefault="00000000">
            <w:r>
              <w:rPr>
                <w:rFonts w:ascii="Calibri" w:hAnsi="Calibri"/>
                <w:b/>
                <w:sz w:val="20"/>
              </w:rPr>
              <w:t>Acceptance Criteria</w:t>
            </w:r>
          </w:p>
        </w:tc>
        <w:tc>
          <w:tcPr>
            <w:tcW w:w="4392" w:type="dxa"/>
          </w:tcPr>
          <w:p w14:paraId="71E224FC" w14:textId="77777777" w:rsidR="00A777FD" w:rsidRDefault="00000000">
            <w:r>
              <w:rPr>
                <w:rFonts w:ascii="Calibri" w:hAnsi="Calibri"/>
                <w:sz w:val="20"/>
              </w:rPr>
              <w:t xml:space="preserve">• While a video is being processed, new text tokens appear on screen within 2 seconds of that </w:t>
            </w:r>
            <w:r>
              <w:rPr>
                <w:rFonts w:ascii="Calibri" w:hAnsi="Calibri"/>
                <w:sz w:val="20"/>
              </w:rPr>
              <w:lastRenderedPageBreak/>
              <w:t>gesture being processed.</w:t>
            </w:r>
          </w:p>
        </w:tc>
      </w:tr>
      <w:tr w:rsidR="00A777FD" w14:paraId="00C49831" w14:textId="77777777">
        <w:tc>
          <w:tcPr>
            <w:tcW w:w="4392" w:type="dxa"/>
            <w:shd w:val="clear" w:color="auto" w:fill="DCE6F1"/>
          </w:tcPr>
          <w:p w14:paraId="40753515" w14:textId="77777777" w:rsidR="00A777FD" w:rsidRDefault="00000000">
            <w:r>
              <w:rPr>
                <w:rFonts w:ascii="Calibri" w:hAnsi="Calibri"/>
                <w:b/>
                <w:sz w:val="20"/>
              </w:rPr>
              <w:lastRenderedPageBreak/>
              <w:t>Status</w:t>
            </w:r>
          </w:p>
        </w:tc>
        <w:tc>
          <w:tcPr>
            <w:tcW w:w="4392" w:type="dxa"/>
          </w:tcPr>
          <w:p w14:paraId="6B824CAE" w14:textId="77777777" w:rsidR="00A777FD" w:rsidRDefault="00000000">
            <w:r>
              <w:rPr>
                <w:rFonts w:ascii="Calibri" w:hAnsi="Calibri"/>
                <w:sz w:val="20"/>
              </w:rPr>
              <w:t>To Do → In Progress</w:t>
            </w:r>
          </w:p>
        </w:tc>
      </w:tr>
    </w:tbl>
    <w:p w14:paraId="110F2F59" w14:textId="77777777" w:rsidR="00A777FD" w:rsidRDefault="00A777FD"/>
    <w:p w14:paraId="0E982EDF" w14:textId="77777777" w:rsidR="00A777FD" w:rsidRDefault="00000000">
      <w:pPr>
        <w:spacing w:before="200" w:after="60"/>
      </w:pPr>
      <w:r>
        <w:rPr>
          <w:rFonts w:ascii="Calibri" w:hAnsi="Calibri"/>
          <w:b/>
          <w:color w:val="1F3864"/>
        </w:rPr>
        <w:t>US-14 – Text-to-Speech (TTS) Playback</w:t>
      </w:r>
    </w:p>
    <w:tbl>
      <w:tblPr>
        <w:tblStyle w:val="TableGrid"/>
        <w:tblW w:w="0" w:type="auto"/>
        <w:tblLook w:val="04A0" w:firstRow="1" w:lastRow="0" w:firstColumn="1" w:lastColumn="0" w:noHBand="0" w:noVBand="1"/>
      </w:tblPr>
      <w:tblGrid>
        <w:gridCol w:w="4392"/>
        <w:gridCol w:w="4392"/>
      </w:tblGrid>
      <w:tr w:rsidR="00A777FD" w14:paraId="225482C4" w14:textId="77777777">
        <w:tc>
          <w:tcPr>
            <w:tcW w:w="4392" w:type="dxa"/>
            <w:shd w:val="clear" w:color="auto" w:fill="DCE6F1"/>
          </w:tcPr>
          <w:p w14:paraId="7F4ACF34" w14:textId="77777777" w:rsidR="00A777FD" w:rsidRDefault="00000000">
            <w:r>
              <w:rPr>
                <w:rFonts w:ascii="Calibri" w:hAnsi="Calibri"/>
                <w:b/>
                <w:sz w:val="20"/>
              </w:rPr>
              <w:t>Role</w:t>
            </w:r>
          </w:p>
        </w:tc>
        <w:tc>
          <w:tcPr>
            <w:tcW w:w="4392" w:type="dxa"/>
          </w:tcPr>
          <w:p w14:paraId="73FBEA32" w14:textId="77777777" w:rsidR="00A777FD" w:rsidRDefault="00000000">
            <w:r>
              <w:rPr>
                <w:rFonts w:ascii="Calibri" w:hAnsi="Calibri"/>
                <w:sz w:val="20"/>
              </w:rPr>
              <w:t>As a hearing user nearby,</w:t>
            </w:r>
          </w:p>
        </w:tc>
      </w:tr>
      <w:tr w:rsidR="00A777FD" w14:paraId="13679DD1" w14:textId="77777777">
        <w:tc>
          <w:tcPr>
            <w:tcW w:w="4392" w:type="dxa"/>
            <w:shd w:val="clear" w:color="auto" w:fill="DCE6F1"/>
          </w:tcPr>
          <w:p w14:paraId="1F2963C2" w14:textId="77777777" w:rsidR="00A777FD" w:rsidRDefault="00000000">
            <w:r>
              <w:rPr>
                <w:rFonts w:ascii="Calibri" w:hAnsi="Calibri"/>
                <w:b/>
                <w:sz w:val="20"/>
              </w:rPr>
              <w:t>Goal</w:t>
            </w:r>
          </w:p>
        </w:tc>
        <w:tc>
          <w:tcPr>
            <w:tcW w:w="4392" w:type="dxa"/>
          </w:tcPr>
          <w:p w14:paraId="11E4D90E" w14:textId="77777777" w:rsidR="00A777FD" w:rsidRDefault="00000000">
            <w:r>
              <w:rPr>
                <w:rFonts w:ascii="Calibri" w:hAnsi="Calibri"/>
                <w:sz w:val="20"/>
              </w:rPr>
              <w:t>I want the composed sentence to be read aloud when I press the 'Speak' button,</w:t>
            </w:r>
          </w:p>
        </w:tc>
      </w:tr>
      <w:tr w:rsidR="00A777FD" w14:paraId="72343946" w14:textId="77777777">
        <w:tc>
          <w:tcPr>
            <w:tcW w:w="4392" w:type="dxa"/>
            <w:shd w:val="clear" w:color="auto" w:fill="DCE6F1"/>
          </w:tcPr>
          <w:p w14:paraId="091E2974" w14:textId="77777777" w:rsidR="00A777FD" w:rsidRDefault="00000000">
            <w:r>
              <w:rPr>
                <w:rFonts w:ascii="Calibri" w:hAnsi="Calibri"/>
                <w:b/>
                <w:sz w:val="20"/>
              </w:rPr>
              <w:t>Benefit</w:t>
            </w:r>
          </w:p>
        </w:tc>
        <w:tc>
          <w:tcPr>
            <w:tcW w:w="4392" w:type="dxa"/>
          </w:tcPr>
          <w:p w14:paraId="65290867" w14:textId="77777777" w:rsidR="00A777FD" w:rsidRDefault="00000000">
            <w:r>
              <w:rPr>
                <w:rFonts w:ascii="Calibri" w:hAnsi="Calibri"/>
                <w:sz w:val="20"/>
              </w:rPr>
              <w:t>so that I can receive the Deaf user's communication audibly without reading the screen.</w:t>
            </w:r>
          </w:p>
        </w:tc>
      </w:tr>
      <w:tr w:rsidR="00A777FD" w14:paraId="69FC2774" w14:textId="77777777">
        <w:tc>
          <w:tcPr>
            <w:tcW w:w="4392" w:type="dxa"/>
            <w:shd w:val="clear" w:color="auto" w:fill="DCE6F1"/>
          </w:tcPr>
          <w:p w14:paraId="588614CF" w14:textId="77777777" w:rsidR="00A777FD" w:rsidRDefault="00000000">
            <w:r>
              <w:rPr>
                <w:rFonts w:ascii="Calibri" w:hAnsi="Calibri"/>
                <w:b/>
                <w:sz w:val="20"/>
              </w:rPr>
              <w:t>Priority</w:t>
            </w:r>
          </w:p>
        </w:tc>
        <w:tc>
          <w:tcPr>
            <w:tcW w:w="4392" w:type="dxa"/>
          </w:tcPr>
          <w:p w14:paraId="2AD93612" w14:textId="77777777" w:rsidR="00A777FD" w:rsidRDefault="00000000">
            <w:r>
              <w:rPr>
                <w:rFonts w:ascii="Calibri" w:hAnsi="Calibri"/>
                <w:sz w:val="20"/>
              </w:rPr>
              <w:t>High</w:t>
            </w:r>
          </w:p>
        </w:tc>
      </w:tr>
      <w:tr w:rsidR="00A777FD" w14:paraId="62889F96" w14:textId="77777777">
        <w:tc>
          <w:tcPr>
            <w:tcW w:w="4392" w:type="dxa"/>
            <w:shd w:val="clear" w:color="auto" w:fill="DCE6F1"/>
          </w:tcPr>
          <w:p w14:paraId="098281F5" w14:textId="77777777" w:rsidR="00A777FD" w:rsidRDefault="00000000">
            <w:r>
              <w:rPr>
                <w:rFonts w:ascii="Calibri" w:hAnsi="Calibri"/>
                <w:b/>
                <w:sz w:val="20"/>
              </w:rPr>
              <w:t>Story Points</w:t>
            </w:r>
          </w:p>
        </w:tc>
        <w:tc>
          <w:tcPr>
            <w:tcW w:w="4392" w:type="dxa"/>
          </w:tcPr>
          <w:p w14:paraId="6EC04E4C" w14:textId="77777777" w:rsidR="00A777FD" w:rsidRDefault="00000000">
            <w:r>
              <w:rPr>
                <w:rFonts w:ascii="Calibri" w:hAnsi="Calibri"/>
                <w:sz w:val="20"/>
              </w:rPr>
              <w:t>5</w:t>
            </w:r>
          </w:p>
        </w:tc>
      </w:tr>
      <w:tr w:rsidR="00A777FD" w14:paraId="66641F95" w14:textId="77777777">
        <w:tc>
          <w:tcPr>
            <w:tcW w:w="4392" w:type="dxa"/>
            <w:shd w:val="clear" w:color="auto" w:fill="DCE6F1"/>
          </w:tcPr>
          <w:p w14:paraId="2E5F1F93" w14:textId="77777777" w:rsidR="00A777FD" w:rsidRDefault="00000000">
            <w:r>
              <w:rPr>
                <w:rFonts w:ascii="Calibri" w:hAnsi="Calibri"/>
                <w:b/>
                <w:sz w:val="20"/>
              </w:rPr>
              <w:t>Sub-User Stories</w:t>
            </w:r>
          </w:p>
        </w:tc>
        <w:tc>
          <w:tcPr>
            <w:tcW w:w="4392" w:type="dxa"/>
          </w:tcPr>
          <w:p w14:paraId="124B1B54" w14:textId="77777777" w:rsidR="00A777FD" w:rsidRDefault="00000000">
            <w:r>
              <w:rPr>
                <w:rFonts w:ascii="Calibri" w:hAnsi="Calibri"/>
                <w:sz w:val="20"/>
              </w:rPr>
              <w:t>• TTS is triggered by a clearly labelled 'Speak' button.</w:t>
            </w:r>
            <w:r>
              <w:rPr>
                <w:rFonts w:ascii="Calibri" w:hAnsi="Calibri"/>
                <w:sz w:val="20"/>
              </w:rPr>
              <w:br/>
              <w:t>• The browser's Web Speech API (SpeechSynthesis) is used — no external service required.</w:t>
            </w:r>
            <w:r>
              <w:rPr>
                <w:rFonts w:ascii="Calibri" w:hAnsi="Calibri"/>
                <w:sz w:val="20"/>
              </w:rPr>
              <w:br/>
              <w:t>• The user can select speech rate (slow / normal / fast) and volume.</w:t>
            </w:r>
            <w:r>
              <w:rPr>
                <w:rFonts w:ascii="Calibri" w:hAnsi="Calibri"/>
                <w:sz w:val="20"/>
              </w:rPr>
              <w:br/>
              <w:t>• TTS is disabled if the sentence builder is empty; the button is greyed out.</w:t>
            </w:r>
          </w:p>
        </w:tc>
      </w:tr>
      <w:tr w:rsidR="00A777FD" w14:paraId="2D3DBA68" w14:textId="77777777">
        <w:tc>
          <w:tcPr>
            <w:tcW w:w="4392" w:type="dxa"/>
            <w:shd w:val="clear" w:color="auto" w:fill="DCE6F1"/>
          </w:tcPr>
          <w:p w14:paraId="2A1C8E91" w14:textId="77777777" w:rsidR="00A777FD" w:rsidRDefault="00000000">
            <w:r>
              <w:rPr>
                <w:rFonts w:ascii="Calibri" w:hAnsi="Calibri"/>
                <w:b/>
                <w:sz w:val="20"/>
              </w:rPr>
              <w:t>Acceptance Criteria</w:t>
            </w:r>
          </w:p>
        </w:tc>
        <w:tc>
          <w:tcPr>
            <w:tcW w:w="4392" w:type="dxa"/>
          </w:tcPr>
          <w:p w14:paraId="249618AF" w14:textId="77777777" w:rsidR="00A777FD" w:rsidRDefault="00000000">
            <w:r>
              <w:rPr>
                <w:rFonts w:ascii="Calibri" w:hAnsi="Calibri"/>
                <w:sz w:val="20"/>
              </w:rPr>
              <w:t>• Clicking 'Speak' on a non-empty sentence plays the sentence aloud in the browser.</w:t>
            </w:r>
            <w:r>
              <w:rPr>
                <w:rFonts w:ascii="Calibri" w:hAnsi="Calibri"/>
                <w:sz w:val="20"/>
              </w:rPr>
              <w:br/>
              <w:t>• If the sentence is empty, the 'Speak' button is disabled and shows a tooltip 'No text to speak'.</w:t>
            </w:r>
          </w:p>
        </w:tc>
      </w:tr>
      <w:tr w:rsidR="00A777FD" w14:paraId="32FFE6A5" w14:textId="77777777">
        <w:tc>
          <w:tcPr>
            <w:tcW w:w="4392" w:type="dxa"/>
            <w:shd w:val="clear" w:color="auto" w:fill="DCE6F1"/>
          </w:tcPr>
          <w:p w14:paraId="3424F08A" w14:textId="77777777" w:rsidR="00A777FD" w:rsidRDefault="00000000">
            <w:r>
              <w:rPr>
                <w:rFonts w:ascii="Calibri" w:hAnsi="Calibri"/>
                <w:b/>
                <w:sz w:val="20"/>
              </w:rPr>
              <w:t>Status</w:t>
            </w:r>
          </w:p>
        </w:tc>
        <w:tc>
          <w:tcPr>
            <w:tcW w:w="4392" w:type="dxa"/>
          </w:tcPr>
          <w:p w14:paraId="082C9FEC" w14:textId="77777777" w:rsidR="00A777FD" w:rsidRDefault="00000000">
            <w:r>
              <w:rPr>
                <w:rFonts w:ascii="Calibri" w:hAnsi="Calibri"/>
                <w:sz w:val="20"/>
              </w:rPr>
              <w:t>To Do → In Progress</w:t>
            </w:r>
          </w:p>
        </w:tc>
      </w:tr>
    </w:tbl>
    <w:p w14:paraId="1E400D7A" w14:textId="77777777" w:rsidR="00A777FD" w:rsidRDefault="00A777FD"/>
    <w:p w14:paraId="1A51CA61" w14:textId="77777777" w:rsidR="00A777FD" w:rsidRDefault="00000000">
      <w:pPr>
        <w:spacing w:before="160" w:after="60"/>
      </w:pPr>
      <w:r>
        <w:rPr>
          <w:rFonts w:ascii="Calibri" w:hAnsi="Calibri"/>
          <w:b/>
          <w:color w:val="1F3864"/>
          <w:sz w:val="24"/>
        </w:rPr>
        <w:t>2.3  Scrum Board – Trello Screenshots</w:t>
      </w:r>
    </w:p>
    <w:p w14:paraId="4ECDA289" w14:textId="77777777" w:rsidR="00A777FD" w:rsidRDefault="00000000">
      <w:pPr>
        <w:spacing w:after="120"/>
      </w:pPr>
      <w:r>
        <w:rPr>
          <w:rFonts w:ascii="Calibri" w:hAnsi="Calibri"/>
        </w:rPr>
        <w:t>The following screenshots show the Trello board state at the beginning and mid-point of Sprint 2:</w:t>
      </w:r>
    </w:p>
    <w:p w14:paraId="2B57E9E3" w14:textId="77777777" w:rsidR="00A777FD" w:rsidRDefault="00A777FD"/>
    <w:tbl>
      <w:tblPr>
        <w:tblStyle w:val="TableGrid"/>
        <w:tblW w:w="0" w:type="auto"/>
        <w:tblLook w:val="04A0" w:firstRow="1" w:lastRow="0" w:firstColumn="1" w:lastColumn="0" w:noHBand="0" w:noVBand="1"/>
      </w:tblPr>
      <w:tblGrid>
        <w:gridCol w:w="9000"/>
      </w:tblGrid>
      <w:tr w:rsidR="00A777FD" w14:paraId="33079C93" w14:textId="77777777">
        <w:tc>
          <w:tcPr>
            <w:tcW w:w="8784" w:type="dxa"/>
          </w:tcPr>
          <w:p w14:paraId="66B46EB2" w14:textId="7D27E90D" w:rsidR="00A777FD" w:rsidRDefault="009330D2">
            <w:pPr>
              <w:jc w:val="center"/>
            </w:pPr>
            <w:r w:rsidRPr="009330D2">
              <w:rPr>
                <w:rFonts w:ascii="Calibri" w:hAnsi="Calibri"/>
                <w:i/>
                <w:color w:val="808080"/>
              </w:rPr>
              <w:drawing>
                <wp:inline distT="0" distB="0" distL="0" distR="0" wp14:anchorId="7F2488C9" wp14:editId="37A08AF8">
                  <wp:extent cx="5577840" cy="2150745"/>
                  <wp:effectExtent l="0" t="0" r="3810" b="1905"/>
                  <wp:docPr id="211072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2246" name=""/>
                          <pic:cNvPicPr/>
                        </pic:nvPicPr>
                        <pic:blipFill>
                          <a:blip r:embed="rId6"/>
                          <a:stretch>
                            <a:fillRect/>
                          </a:stretch>
                        </pic:blipFill>
                        <pic:spPr>
                          <a:xfrm>
                            <a:off x="0" y="0"/>
                            <a:ext cx="5577840" cy="2150745"/>
                          </a:xfrm>
                          <a:prstGeom prst="rect">
                            <a:avLst/>
                          </a:prstGeom>
                        </pic:spPr>
                      </pic:pic>
                    </a:graphicData>
                  </a:graphic>
                </wp:inline>
              </w:drawing>
            </w:r>
          </w:p>
        </w:tc>
      </w:tr>
    </w:tbl>
    <w:p w14:paraId="460E7B2F" w14:textId="77777777" w:rsidR="00A777FD" w:rsidRDefault="00A777FD"/>
    <w:p w14:paraId="3498945D" w14:textId="77777777" w:rsidR="00A777FD" w:rsidRDefault="00000000">
      <w:r>
        <w:br w:type="page"/>
      </w:r>
    </w:p>
    <w:p w14:paraId="5C8088E7" w14:textId="77777777" w:rsidR="00A777FD" w:rsidRDefault="00000000">
      <w:pPr>
        <w:spacing w:before="240" w:after="120"/>
      </w:pPr>
      <w:r>
        <w:rPr>
          <w:rFonts w:ascii="Calibri" w:hAnsi="Calibri"/>
          <w:b/>
          <w:color w:val="1F3864"/>
          <w:sz w:val="30"/>
        </w:rPr>
        <w:lastRenderedPageBreak/>
        <w:t>3.  System Design</w:t>
      </w:r>
    </w:p>
    <w:p w14:paraId="4A10ECF2" w14:textId="77777777" w:rsidR="00A777FD" w:rsidRDefault="00000000">
      <w:pPr>
        <w:spacing w:before="120" w:after="60"/>
      </w:pPr>
      <w:r>
        <w:rPr>
          <w:rFonts w:ascii="Calibri" w:hAnsi="Calibri"/>
          <w:b/>
          <w:color w:val="1F3864"/>
          <w:sz w:val="24"/>
        </w:rPr>
        <w:t>3.1  Architecture Diagram</w:t>
      </w:r>
    </w:p>
    <w:p w14:paraId="065ED064" w14:textId="77777777" w:rsidR="00A777FD" w:rsidRDefault="00000000">
      <w:pPr>
        <w:spacing w:after="120"/>
      </w:pPr>
      <w:r>
        <w:rPr>
          <w:rFonts w:ascii="Calibri" w:hAnsi="Calibri"/>
        </w:rPr>
        <w:t>Silent Voices adopts a three-tier client–server architecture combined with a pipeline/batch-processing architectural style for the ML inference layer.</w:t>
      </w:r>
      <w:r>
        <w:rPr>
          <w:rFonts w:ascii="Calibri" w:hAnsi="Calibri"/>
        </w:rPr>
        <w:br/>
      </w:r>
      <w:r>
        <w:rPr>
          <w:rFonts w:ascii="Calibri" w:hAnsi="Calibri"/>
        </w:rPr>
        <w:br/>
        <w:t>Tiers:</w:t>
      </w:r>
      <w:r>
        <w:rPr>
          <w:rFonts w:ascii="Calibri" w:hAnsi="Calibri"/>
        </w:rPr>
        <w:br/>
        <w:t xml:space="preserve">  • Presentation Tier – React.js SPA running in the browser. Handles all user interaction, video upload, live text display, TTS playback, and session history views.</w:t>
      </w:r>
      <w:r>
        <w:rPr>
          <w:rFonts w:ascii="Calibri" w:hAnsi="Calibri"/>
        </w:rPr>
        <w:br/>
        <w:t xml:space="preserve">  • Application / Business Logic Tier – FastAPI (Python) backend. Exposes REST endpoints for authentication, video ingestion, gesture classification, session management, and admin operations.</w:t>
      </w:r>
      <w:r>
        <w:rPr>
          <w:rFonts w:ascii="Calibri" w:hAnsi="Calibri"/>
        </w:rPr>
        <w:br/>
        <w:t xml:space="preserve">  • Data Tier – PostgreSQL relational database. Stores user accounts, JWT tokens (blacklist), translation sessions, gesture-feedback records, and admin logs.</w:t>
      </w:r>
      <w:r>
        <w:rPr>
          <w:rFonts w:ascii="Calibri" w:hAnsi="Calibri"/>
        </w:rPr>
        <w:br/>
      </w:r>
      <w:r>
        <w:rPr>
          <w:rFonts w:ascii="Calibri" w:hAnsi="Calibri"/>
        </w:rPr>
        <w:br/>
        <w:t>Architectural Styles Used:</w:t>
      </w:r>
      <w:r>
        <w:rPr>
          <w:rFonts w:ascii="Calibri" w:hAnsi="Calibri"/>
        </w:rPr>
        <w:br/>
        <w:t xml:space="preserve">  1. Layered (n-tier) Architecture – enforces separation of concerns; each tier communicates only with the layer directly below it.</w:t>
      </w:r>
      <w:r>
        <w:rPr>
          <w:rFonts w:ascii="Calibri" w:hAnsi="Calibri"/>
        </w:rPr>
        <w:br/>
        <w:t xml:space="preserve">  2. Pipeline / Batch-Processing Style (ML Engine) – video frames pass through a sequential pipeline: Frame Extraction → MediaPipe Landmark Detection → Feature Normalisation → ML Classification → Sentence Builder. This is ideal for our offline video-processing model.</w:t>
      </w:r>
      <w:r>
        <w:rPr>
          <w:rFonts w:ascii="Calibri" w:hAnsi="Calibri"/>
        </w:rPr>
        <w:br/>
        <w:t xml:space="preserve">  3. RESTful API Style – React frontend communicates with FastAPI via standard HTTP/JSON REST calls, making the system stateless and scalable.</w:t>
      </w:r>
      <w:r>
        <w:rPr>
          <w:rFonts w:ascii="Calibri" w:hAnsi="Calibri"/>
        </w:rPr>
        <w:br/>
      </w:r>
      <w:r>
        <w:rPr>
          <w:rFonts w:ascii="Calibri" w:hAnsi="Calibri"/>
        </w:rPr>
        <w:br/>
        <w:t>Rationale: The layered style keeps frontend, backend, and database independently deployable and testable. The pipeline style naturally maps to the sequential computer-vision workflow. REST ensures the frontend and backend remain decoupled, allowing independent iteration.</w:t>
      </w:r>
    </w:p>
    <w:p w14:paraId="7E6D42F3" w14:textId="77777777" w:rsidR="00A777FD" w:rsidRDefault="00A777FD"/>
    <w:p w14:paraId="71779323" w14:textId="2C480914" w:rsidR="00A777FD" w:rsidRDefault="009330D2">
      <w:r w:rsidRPr="009330D2">
        <w:lastRenderedPageBreak/>
        <w:drawing>
          <wp:inline distT="0" distB="0" distL="0" distR="0" wp14:anchorId="62910AFF" wp14:editId="3FDAEDB8">
            <wp:extent cx="5577840" cy="4098925"/>
            <wp:effectExtent l="0" t="0" r="3810" b="0"/>
            <wp:docPr id="84764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43694" name=""/>
                    <pic:cNvPicPr/>
                  </pic:nvPicPr>
                  <pic:blipFill>
                    <a:blip r:embed="rId7"/>
                    <a:stretch>
                      <a:fillRect/>
                    </a:stretch>
                  </pic:blipFill>
                  <pic:spPr>
                    <a:xfrm>
                      <a:off x="0" y="0"/>
                      <a:ext cx="5577840" cy="4098925"/>
                    </a:xfrm>
                    <a:prstGeom prst="rect">
                      <a:avLst/>
                    </a:prstGeom>
                  </pic:spPr>
                </pic:pic>
              </a:graphicData>
            </a:graphic>
          </wp:inline>
        </w:drawing>
      </w:r>
    </w:p>
    <w:p w14:paraId="13549D87" w14:textId="77777777" w:rsidR="00A777FD" w:rsidRDefault="00000000">
      <w:pPr>
        <w:spacing w:before="160" w:after="60"/>
      </w:pPr>
      <w:r>
        <w:rPr>
          <w:rFonts w:ascii="Calibri" w:hAnsi="Calibri"/>
          <w:b/>
          <w:color w:val="1F3864"/>
          <w:sz w:val="24"/>
        </w:rPr>
        <w:t>3.2  Component Diagram</w:t>
      </w:r>
    </w:p>
    <w:p w14:paraId="302C089B" w14:textId="77777777" w:rsidR="00A777FD" w:rsidRDefault="00000000">
      <w:pPr>
        <w:spacing w:after="120"/>
      </w:pPr>
      <w:r>
        <w:rPr>
          <w:rFonts w:ascii="Calibri" w:hAnsi="Calibri"/>
        </w:rPr>
        <w:t>The component diagram below illustrates the major software components of Silent Voices and their interfaces.</w:t>
      </w:r>
      <w:r>
        <w:rPr>
          <w:rFonts w:ascii="Calibri" w:hAnsi="Calibri"/>
        </w:rPr>
        <w:br/>
      </w:r>
      <w:r>
        <w:rPr>
          <w:rFonts w:ascii="Calibri" w:hAnsi="Calibri"/>
        </w:rPr>
        <w:br/>
        <w:t>Key components:</w:t>
      </w:r>
      <w:r>
        <w:rPr>
          <w:rFonts w:ascii="Calibri" w:hAnsi="Calibri"/>
        </w:rPr>
        <w:br/>
        <w:t xml:space="preserve">  • React Frontend – sub-components: AuthModule, VideoUploadWidget, TextOutputPanel, TTS Controller, SessionHistoryView, VocabGuide, AdminDashboard.</w:t>
      </w:r>
      <w:r>
        <w:rPr>
          <w:rFonts w:ascii="Calibri" w:hAnsi="Calibri"/>
        </w:rPr>
        <w:br/>
        <w:t xml:space="preserve">  • FastAPI Backend – sub-components: AuthRouter (/api/auth/*), VideoRouter (/api/video/*), SessionRouter (/api/sessions/*), AdminRouter (/api/admin/*), ML Engine Service.</w:t>
      </w:r>
      <w:r>
        <w:rPr>
          <w:rFonts w:ascii="Calibri" w:hAnsi="Calibri"/>
        </w:rPr>
        <w:br/>
        <w:t xml:space="preserve">  • ML Engine Service – sub-components: FrameExtractor (OpenCV), LandmarkDetector (MediaPipe), Classifier (scikit-learn / TensorFlow Lite), SentenceBuilder.</w:t>
      </w:r>
      <w:r>
        <w:rPr>
          <w:rFonts w:ascii="Calibri" w:hAnsi="Calibri"/>
        </w:rPr>
        <w:br/>
        <w:t xml:space="preserve">  • PostgreSQL Database – schemas: users, sessions, gestures, feedback, admin_log.</w:t>
      </w:r>
      <w:r>
        <w:rPr>
          <w:rFonts w:ascii="Calibri" w:hAnsi="Calibri"/>
        </w:rPr>
        <w:br/>
        <w:t xml:space="preserve">  • External Services – Web Speech API (browser-native TTS); no third-party cloud ML APIs.</w:t>
      </w:r>
    </w:p>
    <w:p w14:paraId="4EFF676E" w14:textId="71605CD1" w:rsidR="00A777FD" w:rsidRDefault="009330D2">
      <w:r w:rsidRPr="009330D2">
        <w:lastRenderedPageBreak/>
        <w:drawing>
          <wp:inline distT="0" distB="0" distL="0" distR="0" wp14:anchorId="18D5B570" wp14:editId="2695BBC7">
            <wp:extent cx="5577840" cy="2428875"/>
            <wp:effectExtent l="0" t="0" r="3810" b="9525"/>
            <wp:docPr id="67293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4293" name=""/>
                    <pic:cNvPicPr/>
                  </pic:nvPicPr>
                  <pic:blipFill>
                    <a:blip r:embed="rId8"/>
                    <a:stretch>
                      <a:fillRect/>
                    </a:stretch>
                  </pic:blipFill>
                  <pic:spPr>
                    <a:xfrm>
                      <a:off x="0" y="0"/>
                      <a:ext cx="5577840" cy="2428875"/>
                    </a:xfrm>
                    <a:prstGeom prst="rect">
                      <a:avLst/>
                    </a:prstGeom>
                  </pic:spPr>
                </pic:pic>
              </a:graphicData>
            </a:graphic>
          </wp:inline>
        </w:drawing>
      </w:r>
    </w:p>
    <w:p w14:paraId="372FB569" w14:textId="77777777" w:rsidR="00A777FD" w:rsidRDefault="00000000">
      <w:pPr>
        <w:spacing w:before="160" w:after="60"/>
      </w:pPr>
      <w:r>
        <w:rPr>
          <w:rFonts w:ascii="Calibri" w:hAnsi="Calibri"/>
          <w:b/>
          <w:color w:val="1F3864"/>
          <w:sz w:val="24"/>
        </w:rPr>
        <w:t>3.3  Data Flow Diagrams</w:t>
      </w:r>
    </w:p>
    <w:p w14:paraId="3C4F5DCD" w14:textId="77777777" w:rsidR="00A777FD" w:rsidRDefault="00000000">
      <w:pPr>
        <w:spacing w:before="80" w:after="40"/>
      </w:pPr>
      <w:r>
        <w:rPr>
          <w:rFonts w:ascii="Calibri" w:hAnsi="Calibri"/>
          <w:b/>
          <w:color w:val="1F3864"/>
        </w:rPr>
        <w:t>Level 0 – Context Diagram</w:t>
      </w:r>
    </w:p>
    <w:p w14:paraId="4BCE6773" w14:textId="77777777" w:rsidR="00A777FD" w:rsidRDefault="00000000">
      <w:pPr>
        <w:spacing w:after="120"/>
      </w:pPr>
      <w:r>
        <w:rPr>
          <w:rFonts w:ascii="Calibri" w:hAnsi="Calibri"/>
        </w:rPr>
        <w:t>The Level 0 DFD shows the system as a single process 'Silent Voices' with flows to/from three external entities:</w:t>
      </w:r>
      <w:r>
        <w:rPr>
          <w:rFonts w:ascii="Calibri" w:hAnsi="Calibri"/>
        </w:rPr>
        <w:br/>
        <w:t xml:space="preserve">  • User (Deaf Individual) – uploads ASL video; receives English text and audio.</w:t>
      </w:r>
      <w:r>
        <w:rPr>
          <w:rFonts w:ascii="Calibri" w:hAnsi="Calibri"/>
        </w:rPr>
        <w:br/>
        <w:t xml:space="preserve">  • Admin – accesses system analytics and manages user accounts.</w:t>
      </w:r>
      <w:r>
        <w:rPr>
          <w:rFonts w:ascii="Calibri" w:hAnsi="Calibri"/>
        </w:rPr>
        <w:br/>
        <w:t xml:space="preserve">  • Database – stores and retrieves all persistent data.</w:t>
      </w:r>
    </w:p>
    <w:p w14:paraId="21C64503" w14:textId="26CFF0A1" w:rsidR="00A777FD" w:rsidRDefault="009330D2">
      <w:r w:rsidRPr="009330D2">
        <w:drawing>
          <wp:inline distT="0" distB="0" distL="0" distR="0" wp14:anchorId="124F1400" wp14:editId="34107389">
            <wp:extent cx="5577840" cy="2856865"/>
            <wp:effectExtent l="0" t="0" r="3810" b="635"/>
            <wp:docPr id="114588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81239" name=""/>
                    <pic:cNvPicPr/>
                  </pic:nvPicPr>
                  <pic:blipFill>
                    <a:blip r:embed="rId9"/>
                    <a:stretch>
                      <a:fillRect/>
                    </a:stretch>
                  </pic:blipFill>
                  <pic:spPr>
                    <a:xfrm>
                      <a:off x="0" y="0"/>
                      <a:ext cx="5577840" cy="2856865"/>
                    </a:xfrm>
                    <a:prstGeom prst="rect">
                      <a:avLst/>
                    </a:prstGeom>
                  </pic:spPr>
                </pic:pic>
              </a:graphicData>
            </a:graphic>
          </wp:inline>
        </w:drawing>
      </w:r>
    </w:p>
    <w:p w14:paraId="4E5254C9" w14:textId="77777777" w:rsidR="00A777FD" w:rsidRDefault="00000000">
      <w:pPr>
        <w:spacing w:before="80" w:after="40"/>
      </w:pPr>
      <w:r>
        <w:rPr>
          <w:rFonts w:ascii="Calibri" w:hAnsi="Calibri"/>
          <w:b/>
          <w:color w:val="1F3864"/>
        </w:rPr>
        <w:t>Level 1 – Main Processes</w:t>
      </w:r>
    </w:p>
    <w:p w14:paraId="478B94E9" w14:textId="77777777" w:rsidR="00A777FD" w:rsidRDefault="00000000">
      <w:pPr>
        <w:spacing w:after="120"/>
      </w:pPr>
      <w:r>
        <w:rPr>
          <w:rFonts w:ascii="Calibri" w:hAnsi="Calibri"/>
        </w:rPr>
        <w:t>Level 1 expands the system into four main processes:</w:t>
      </w:r>
      <w:r>
        <w:rPr>
          <w:rFonts w:ascii="Calibri" w:hAnsi="Calibri"/>
        </w:rPr>
        <w:br/>
        <w:t xml:space="preserve">  1. User Authentication – handles registration, login, and JWT token management.</w:t>
      </w:r>
      <w:r>
        <w:rPr>
          <w:rFonts w:ascii="Calibri" w:hAnsi="Calibri"/>
        </w:rPr>
        <w:br/>
        <w:t xml:space="preserve">  2. Video Processing Pipeline – ingests video, extracts frames, detects landmarks, classifies gestures.</w:t>
      </w:r>
      <w:r>
        <w:rPr>
          <w:rFonts w:ascii="Calibri" w:hAnsi="Calibri"/>
        </w:rPr>
        <w:br/>
      </w:r>
      <w:r>
        <w:rPr>
          <w:rFonts w:ascii="Calibri" w:hAnsi="Calibri"/>
        </w:rPr>
        <w:lastRenderedPageBreak/>
        <w:t xml:space="preserve">  3. Output Generation – assembles sentences, displays text, and triggers TTS.</w:t>
      </w:r>
      <w:r>
        <w:rPr>
          <w:rFonts w:ascii="Calibri" w:hAnsi="Calibri"/>
        </w:rPr>
        <w:br/>
        <w:t xml:space="preserve">  4. Session &amp; Admin Management – saves session logs, handles feedback, manages admin dashboard.</w:t>
      </w:r>
    </w:p>
    <w:p w14:paraId="11771CFD" w14:textId="70786E75" w:rsidR="00A777FD" w:rsidRDefault="009330D2">
      <w:r w:rsidRPr="009330D2">
        <w:drawing>
          <wp:inline distT="0" distB="0" distL="0" distR="0" wp14:anchorId="573275F0" wp14:editId="36B34942">
            <wp:extent cx="5577840" cy="2386330"/>
            <wp:effectExtent l="0" t="0" r="3810" b="0"/>
            <wp:docPr id="193176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9414" name=""/>
                    <pic:cNvPicPr/>
                  </pic:nvPicPr>
                  <pic:blipFill>
                    <a:blip r:embed="rId10"/>
                    <a:stretch>
                      <a:fillRect/>
                    </a:stretch>
                  </pic:blipFill>
                  <pic:spPr>
                    <a:xfrm>
                      <a:off x="0" y="0"/>
                      <a:ext cx="5577840" cy="2386330"/>
                    </a:xfrm>
                    <a:prstGeom prst="rect">
                      <a:avLst/>
                    </a:prstGeom>
                  </pic:spPr>
                </pic:pic>
              </a:graphicData>
            </a:graphic>
          </wp:inline>
        </w:drawing>
      </w:r>
    </w:p>
    <w:p w14:paraId="219FCFC2" w14:textId="77777777" w:rsidR="00A777FD" w:rsidRDefault="00000000">
      <w:pPr>
        <w:spacing w:before="80" w:after="40"/>
      </w:pPr>
      <w:r>
        <w:rPr>
          <w:rFonts w:ascii="Calibri" w:hAnsi="Calibri"/>
          <w:b/>
          <w:color w:val="1F3864"/>
        </w:rPr>
        <w:t>Level 2 – Video Processing Pipeline (Expanded)</w:t>
      </w:r>
    </w:p>
    <w:p w14:paraId="0AF201A6" w14:textId="77777777" w:rsidR="00A777FD" w:rsidRDefault="00000000">
      <w:pPr>
        <w:spacing w:after="120"/>
      </w:pPr>
      <w:r>
        <w:rPr>
          <w:rFonts w:ascii="Calibri" w:hAnsi="Calibri"/>
        </w:rPr>
        <w:t>Level 2 zooms into Process 2 (Video Processing Pipeline):</w:t>
      </w:r>
      <w:r>
        <w:rPr>
          <w:rFonts w:ascii="Calibri" w:hAnsi="Calibri"/>
        </w:rPr>
        <w:br/>
        <w:t xml:space="preserve">  2.1 Frame Extraction – OpenCV reads the video and outputs individual frames.</w:t>
      </w:r>
      <w:r>
        <w:rPr>
          <w:rFonts w:ascii="Calibri" w:hAnsi="Calibri"/>
        </w:rPr>
        <w:br/>
        <w:t xml:space="preserve">  2.2 Landmark Detection – MediaPipe Hands detects 21 key-points per hand per frame.</w:t>
      </w:r>
      <w:r>
        <w:rPr>
          <w:rFonts w:ascii="Calibri" w:hAnsi="Calibri"/>
        </w:rPr>
        <w:br/>
        <w:t xml:space="preserve">  2.3 Feature Normalisation – coordinates are normalised relative to wrist position.</w:t>
      </w:r>
      <w:r>
        <w:rPr>
          <w:rFonts w:ascii="Calibri" w:hAnsi="Calibri"/>
        </w:rPr>
        <w:br/>
        <w:t xml:space="preserve">  2.4 Gesture Classification – the ML model maps landmark arrays to gesture labels.</w:t>
      </w:r>
      <w:r>
        <w:rPr>
          <w:rFonts w:ascii="Calibri" w:hAnsi="Calibri"/>
        </w:rPr>
        <w:br/>
        <w:t xml:space="preserve">  2.5 Confidence Filtering – results below threshold are flagged as uncertain.</w:t>
      </w:r>
      <w:r>
        <w:rPr>
          <w:rFonts w:ascii="Calibri" w:hAnsi="Calibri"/>
        </w:rPr>
        <w:br/>
        <w:t xml:space="preserve">  2.6 Token Output – confirmed gesture labels are forwarded to the Sentence Builder.</w:t>
      </w:r>
    </w:p>
    <w:p w14:paraId="37160FE4" w14:textId="73C6D1FB" w:rsidR="00A777FD" w:rsidRDefault="009330D2">
      <w:r w:rsidRPr="009330D2">
        <w:lastRenderedPageBreak/>
        <w:drawing>
          <wp:inline distT="0" distB="0" distL="0" distR="0" wp14:anchorId="2D726DEA" wp14:editId="19EF7ADC">
            <wp:extent cx="4686954" cy="5696745"/>
            <wp:effectExtent l="0" t="0" r="0" b="0"/>
            <wp:docPr id="42126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66591" name=""/>
                    <pic:cNvPicPr/>
                  </pic:nvPicPr>
                  <pic:blipFill>
                    <a:blip r:embed="rId11"/>
                    <a:stretch>
                      <a:fillRect/>
                    </a:stretch>
                  </pic:blipFill>
                  <pic:spPr>
                    <a:xfrm>
                      <a:off x="0" y="0"/>
                      <a:ext cx="4686954" cy="5696745"/>
                    </a:xfrm>
                    <a:prstGeom prst="rect">
                      <a:avLst/>
                    </a:prstGeom>
                  </pic:spPr>
                </pic:pic>
              </a:graphicData>
            </a:graphic>
          </wp:inline>
        </w:drawing>
      </w:r>
    </w:p>
    <w:p w14:paraId="646C5C34" w14:textId="77777777" w:rsidR="00A777FD" w:rsidRDefault="00000000">
      <w:pPr>
        <w:spacing w:before="160" w:after="60"/>
      </w:pPr>
      <w:r>
        <w:rPr>
          <w:rFonts w:ascii="Calibri" w:hAnsi="Calibri"/>
          <w:b/>
          <w:color w:val="1F3864"/>
          <w:sz w:val="24"/>
        </w:rPr>
        <w:t>3.4  Activity Diagrams</w:t>
      </w:r>
    </w:p>
    <w:p w14:paraId="2C1A2C3B" w14:textId="77777777" w:rsidR="00A777FD" w:rsidRDefault="00000000">
      <w:pPr>
        <w:spacing w:after="120"/>
      </w:pPr>
      <w:r>
        <w:rPr>
          <w:rFonts w:ascii="Calibri" w:hAnsi="Calibri"/>
        </w:rPr>
        <w:t>Activity diagrams are drawn for the three main processes of Sprint 2:</w:t>
      </w:r>
    </w:p>
    <w:p w14:paraId="7DED2915" w14:textId="5851B238" w:rsidR="00A777FD" w:rsidRDefault="00FC4962">
      <w:r w:rsidRPr="00FC4962">
        <w:lastRenderedPageBreak/>
        <w:drawing>
          <wp:inline distT="0" distB="0" distL="0" distR="0" wp14:anchorId="512EF405" wp14:editId="665AB7BB">
            <wp:extent cx="5577840" cy="5314950"/>
            <wp:effectExtent l="0" t="0" r="3810" b="0"/>
            <wp:docPr id="134546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4935" name=""/>
                    <pic:cNvPicPr/>
                  </pic:nvPicPr>
                  <pic:blipFill>
                    <a:blip r:embed="rId12"/>
                    <a:stretch>
                      <a:fillRect/>
                    </a:stretch>
                  </pic:blipFill>
                  <pic:spPr>
                    <a:xfrm>
                      <a:off x="0" y="0"/>
                      <a:ext cx="5577840" cy="5314950"/>
                    </a:xfrm>
                    <a:prstGeom prst="rect">
                      <a:avLst/>
                    </a:prstGeom>
                  </pic:spPr>
                </pic:pic>
              </a:graphicData>
            </a:graphic>
          </wp:inline>
        </w:drawing>
      </w:r>
    </w:p>
    <w:p w14:paraId="4A8BC7B3" w14:textId="6E9C741C" w:rsidR="00A777FD" w:rsidRDefault="00000000" w:rsidP="00FC4962">
      <w:pPr>
        <w:spacing w:after="120"/>
      </w:pPr>
      <w:r>
        <w:rPr>
          <w:rFonts w:ascii="Calibri" w:hAnsi="Calibri"/>
          <w:sz w:val="20"/>
        </w:rPr>
        <w:br/>
      </w:r>
    </w:p>
    <w:p w14:paraId="6F79086C" w14:textId="77777777" w:rsidR="00A777FD" w:rsidRDefault="00000000">
      <w:pPr>
        <w:spacing w:before="160" w:after="60"/>
      </w:pPr>
      <w:r>
        <w:rPr>
          <w:rFonts w:ascii="Calibri" w:hAnsi="Calibri"/>
          <w:b/>
          <w:color w:val="1F3864"/>
          <w:sz w:val="24"/>
        </w:rPr>
        <w:t>3.5  Use Case Diagram</w:t>
      </w:r>
    </w:p>
    <w:p w14:paraId="114514BE" w14:textId="77777777" w:rsidR="00A777FD" w:rsidRDefault="00000000">
      <w:pPr>
        <w:spacing w:after="120"/>
      </w:pPr>
      <w:r>
        <w:rPr>
          <w:rFonts w:ascii="Calibri" w:hAnsi="Calibri"/>
        </w:rPr>
        <w:t>Actors:</w:t>
      </w:r>
      <w:r>
        <w:rPr>
          <w:rFonts w:ascii="Calibri" w:hAnsi="Calibri"/>
        </w:rPr>
        <w:br/>
        <w:t xml:space="preserve">  • Deaf User (primary actor) – registers/logs in; uploads ASL video; views translated text; triggers TTS; reviews session history; submits feedback.</w:t>
      </w:r>
      <w:r>
        <w:rPr>
          <w:rFonts w:ascii="Calibri" w:hAnsi="Calibri"/>
        </w:rPr>
        <w:br/>
        <w:t xml:space="preserve">  • Hearing User (secondary actor) – views on-screen text; receives TTS audio output.</w:t>
      </w:r>
      <w:r>
        <w:rPr>
          <w:rFonts w:ascii="Calibri" w:hAnsi="Calibri"/>
        </w:rPr>
        <w:br/>
        <w:t xml:space="preserve">  • Administrator – manages user accounts; views session analytics; monitors system health.</w:t>
      </w:r>
      <w:r>
        <w:rPr>
          <w:rFonts w:ascii="Calibri" w:hAnsi="Calibri"/>
        </w:rPr>
        <w:br/>
        <w:t xml:space="preserve">  • ML Engine (system actor) – processes frames; classifies gestures; returns confidence scores.</w:t>
      </w:r>
      <w:r>
        <w:rPr>
          <w:rFonts w:ascii="Calibri" w:hAnsi="Calibri"/>
        </w:rPr>
        <w:br/>
      </w:r>
      <w:r>
        <w:rPr>
          <w:rFonts w:ascii="Calibri" w:hAnsi="Calibri"/>
        </w:rPr>
        <w:br/>
        <w:t>Key use cases for Sprint 2:</w:t>
      </w:r>
      <w:r>
        <w:rPr>
          <w:rFonts w:ascii="Calibri" w:hAnsi="Calibri"/>
        </w:rPr>
        <w:br/>
        <w:t xml:space="preserve">  UC-01: Upload ASL Video</w:t>
      </w:r>
      <w:r>
        <w:rPr>
          <w:rFonts w:ascii="Calibri" w:hAnsi="Calibri"/>
        </w:rPr>
        <w:br/>
        <w:t xml:space="preserve">  UC-02: View Gesture Recognition Results</w:t>
      </w:r>
      <w:r>
        <w:rPr>
          <w:rFonts w:ascii="Calibri" w:hAnsi="Calibri"/>
        </w:rPr>
        <w:br/>
      </w:r>
      <w:r>
        <w:rPr>
          <w:rFonts w:ascii="Calibri" w:hAnsi="Calibri"/>
        </w:rPr>
        <w:lastRenderedPageBreak/>
        <w:t xml:space="preserve">  UC-03: Build Sentence from Recognised Gestures</w:t>
      </w:r>
      <w:r>
        <w:rPr>
          <w:rFonts w:ascii="Calibri" w:hAnsi="Calibri"/>
        </w:rPr>
        <w:br/>
        <w:t xml:space="preserve">  UC-04: Trigger Text-to-Speech Playback</w:t>
      </w:r>
      <w:r>
        <w:rPr>
          <w:rFonts w:ascii="Calibri" w:hAnsi="Calibri"/>
        </w:rPr>
        <w:br/>
        <w:t xml:space="preserve">  UC-05: Clear / Backspace Sentence</w:t>
      </w:r>
      <w:r>
        <w:rPr>
          <w:rFonts w:ascii="Calibri" w:hAnsi="Calibri"/>
        </w:rPr>
        <w:br/>
        <w:t xml:space="preserve">  UC-06: View Confidence Score</w:t>
      </w:r>
      <w:r>
        <w:rPr>
          <w:rFonts w:ascii="Calibri" w:hAnsi="Calibri"/>
        </w:rPr>
        <w:br/>
        <w:t xml:space="preserve">  UC-07: Save and View Session History  (extends UC-02)</w:t>
      </w:r>
      <w:r>
        <w:rPr>
          <w:rFonts w:ascii="Calibri" w:hAnsi="Calibri"/>
        </w:rPr>
        <w:br/>
        <w:t xml:space="preserve">  UC-08: Submit Gesture Feedback  (extends UC-07)</w:t>
      </w:r>
      <w:r>
        <w:rPr>
          <w:rFonts w:ascii="Calibri" w:hAnsi="Calibri"/>
        </w:rPr>
        <w:br/>
        <w:t xml:space="preserve">  UC-09: Admin – View Session Analytics</w:t>
      </w:r>
      <w:r>
        <w:rPr>
          <w:rFonts w:ascii="Calibri" w:hAnsi="Calibri"/>
        </w:rPr>
        <w:br/>
        <w:t xml:space="preserve">  UC-10: Admin – Manage User Accounts</w:t>
      </w:r>
    </w:p>
    <w:tbl>
      <w:tblPr>
        <w:tblStyle w:val="TableGrid"/>
        <w:tblW w:w="0" w:type="auto"/>
        <w:tblLook w:val="04A0" w:firstRow="1" w:lastRow="0" w:firstColumn="1" w:lastColumn="0" w:noHBand="0" w:noVBand="1"/>
      </w:tblPr>
      <w:tblGrid>
        <w:gridCol w:w="8784"/>
      </w:tblGrid>
      <w:tr w:rsidR="00A777FD" w14:paraId="120D9F9F" w14:textId="77777777">
        <w:tc>
          <w:tcPr>
            <w:tcW w:w="8784" w:type="dxa"/>
          </w:tcPr>
          <w:p w14:paraId="22397A18" w14:textId="77777777" w:rsidR="00A777FD" w:rsidRDefault="00000000">
            <w:pPr>
              <w:jc w:val="center"/>
            </w:pPr>
            <w:r>
              <w:rPr>
                <w:rFonts w:ascii="Calibri" w:hAnsi="Calibri"/>
                <w:i/>
                <w:color w:val="808080"/>
              </w:rPr>
              <w:t>[INSERT USE CASE DIAGRAM IMAGE HERE]</w:t>
            </w:r>
          </w:p>
        </w:tc>
      </w:tr>
    </w:tbl>
    <w:p w14:paraId="2FB15361" w14:textId="77777777" w:rsidR="00A777FD" w:rsidRDefault="00A777FD"/>
    <w:p w14:paraId="40D8880E" w14:textId="77777777" w:rsidR="00A777FD" w:rsidRDefault="00000000">
      <w:pPr>
        <w:spacing w:before="160" w:after="60"/>
      </w:pPr>
      <w:r>
        <w:rPr>
          <w:rFonts w:ascii="Calibri" w:hAnsi="Calibri"/>
          <w:b/>
          <w:color w:val="1F3864"/>
          <w:sz w:val="24"/>
        </w:rPr>
        <w:t>3.6  Sequence Diagrams</w:t>
      </w:r>
    </w:p>
    <w:p w14:paraId="4DE8566E" w14:textId="77777777" w:rsidR="00A777FD" w:rsidRDefault="00000000">
      <w:pPr>
        <w:spacing w:after="120"/>
      </w:pPr>
      <w:r>
        <w:rPr>
          <w:rFonts w:ascii="Calibri" w:hAnsi="Calibri"/>
        </w:rPr>
        <w:t>Sequence diagrams are provided for the three main activities of Sprint 2:</w:t>
      </w:r>
    </w:p>
    <w:p w14:paraId="65488F87" w14:textId="77777777" w:rsidR="00A777FD" w:rsidRDefault="00000000">
      <w:pPr>
        <w:spacing w:before="160" w:after="40"/>
      </w:pPr>
      <w:r>
        <w:rPr>
          <w:rFonts w:ascii="Calibri" w:hAnsi="Calibri"/>
          <w:b/>
          <w:color w:val="1F3864"/>
        </w:rPr>
        <w:t>Sequence 1: ASL Video Upload and Gesture Recognition</w:t>
      </w:r>
    </w:p>
    <w:p w14:paraId="2BB71885" w14:textId="77777777" w:rsidR="00A777FD" w:rsidRDefault="00000000">
      <w:pPr>
        <w:spacing w:after="120"/>
      </w:pPr>
      <w:r>
        <w:rPr>
          <w:rFonts w:ascii="Calibri" w:hAnsi="Calibri"/>
          <w:sz w:val="20"/>
        </w:rPr>
        <w:t>Participants: Deaf User, React Frontend, FastAPI Backend, ML Engine, PostgreSQL DB</w:t>
      </w:r>
      <w:r>
        <w:rPr>
          <w:rFonts w:ascii="Calibri" w:hAnsi="Calibri"/>
          <w:sz w:val="20"/>
        </w:rPr>
        <w:br/>
      </w:r>
      <w:r>
        <w:rPr>
          <w:rFonts w:ascii="Calibri" w:hAnsi="Calibri"/>
          <w:sz w:val="20"/>
        </w:rPr>
        <w:br/>
        <w:t>1.  Deaf User → React Frontend : selectFile(video.mp4)</w:t>
      </w:r>
      <w:r>
        <w:rPr>
          <w:rFonts w:ascii="Calibri" w:hAnsi="Calibri"/>
          <w:sz w:val="20"/>
        </w:rPr>
        <w:br/>
        <w:t>2.  React Frontend → FastAPI Backend : POST /api/video/upload {file, JWT token}</w:t>
      </w:r>
      <w:r>
        <w:rPr>
          <w:rFonts w:ascii="Calibri" w:hAnsi="Calibri"/>
          <w:sz w:val="20"/>
        </w:rPr>
        <w:br/>
        <w:t>3.  FastAPI Backend → FastAPI Backend : validateFile(format, size)</w:t>
      </w:r>
      <w:r>
        <w:rPr>
          <w:rFonts w:ascii="Calibri" w:hAnsi="Calibri"/>
          <w:sz w:val="20"/>
        </w:rPr>
        <w:br/>
        <w:t>4.  FastAPI Backend → ML Engine : processVideo(filepath)</w:t>
      </w:r>
      <w:r>
        <w:rPr>
          <w:rFonts w:ascii="Calibri" w:hAnsi="Calibri"/>
          <w:sz w:val="20"/>
        </w:rPr>
        <w:br/>
        <w:t>5.  ML Engine → ML Engine : extractFrames()  [loop per frame batch]</w:t>
      </w:r>
      <w:r>
        <w:rPr>
          <w:rFonts w:ascii="Calibri" w:hAnsi="Calibri"/>
          <w:sz w:val="20"/>
        </w:rPr>
        <w:br/>
        <w:t>6.  ML Engine → ML Engine : detectLandmarks() via MediaPipe</w:t>
      </w:r>
      <w:r>
        <w:rPr>
          <w:rFonts w:ascii="Calibri" w:hAnsi="Calibri"/>
          <w:sz w:val="20"/>
        </w:rPr>
        <w:br/>
        <w:t>7.  ML Engine → ML Engine : classifyGesture() via trained model</w:t>
      </w:r>
      <w:r>
        <w:rPr>
          <w:rFonts w:ascii="Calibri" w:hAnsi="Calibri"/>
          <w:sz w:val="20"/>
        </w:rPr>
        <w:br/>
        <w:t>8.  ML Engine → FastAPI Backend : return {gesture_tokens, confidence_scores}</w:t>
      </w:r>
      <w:r>
        <w:rPr>
          <w:rFonts w:ascii="Calibri" w:hAnsi="Calibri"/>
          <w:sz w:val="20"/>
        </w:rPr>
        <w:br/>
        <w:t>9.  FastAPI Backend → PostgreSQL DB : INSERT session record</w:t>
      </w:r>
      <w:r>
        <w:rPr>
          <w:rFonts w:ascii="Calibri" w:hAnsi="Calibri"/>
          <w:sz w:val="20"/>
        </w:rPr>
        <w:br/>
        <w:t>10. FastAPI Backend → React Frontend : 200 OK {tokens, sentence, confidences}</w:t>
      </w:r>
      <w:r>
        <w:rPr>
          <w:rFonts w:ascii="Calibri" w:hAnsi="Calibri"/>
          <w:sz w:val="20"/>
        </w:rPr>
        <w:br/>
        <w:t>11. React Frontend → Deaf User : Display translated sentence + confidence scores</w:t>
      </w:r>
    </w:p>
    <w:p w14:paraId="225C8008" w14:textId="77777777" w:rsidR="00A777FD" w:rsidRDefault="00A777FD"/>
    <w:p w14:paraId="51A8701F" w14:textId="77777777" w:rsidR="00A777FD" w:rsidRDefault="00000000">
      <w:pPr>
        <w:spacing w:before="160" w:after="40"/>
      </w:pPr>
      <w:r>
        <w:rPr>
          <w:rFonts w:ascii="Calibri" w:hAnsi="Calibri"/>
          <w:b/>
          <w:color w:val="1F3864"/>
        </w:rPr>
        <w:t>Sequence 2: Text-to-Speech Playback</w:t>
      </w:r>
    </w:p>
    <w:p w14:paraId="45E23E76" w14:textId="77777777" w:rsidR="00A777FD" w:rsidRDefault="00000000">
      <w:pPr>
        <w:spacing w:after="120"/>
      </w:pPr>
      <w:r>
        <w:rPr>
          <w:rFonts w:ascii="Calibri" w:hAnsi="Calibri"/>
          <w:sz w:val="20"/>
        </w:rPr>
        <w:t>Participants: Deaf User, React Frontend, Web Speech API (Browser)</w:t>
      </w:r>
      <w:r>
        <w:rPr>
          <w:rFonts w:ascii="Calibri" w:hAnsi="Calibri"/>
          <w:sz w:val="20"/>
        </w:rPr>
        <w:br/>
      </w:r>
      <w:r>
        <w:rPr>
          <w:rFonts w:ascii="Calibri" w:hAnsi="Calibri"/>
          <w:sz w:val="20"/>
        </w:rPr>
        <w:br/>
        <w:t>1.  Deaf User → React Frontend : clickSpeakButton()</w:t>
      </w:r>
      <w:r>
        <w:rPr>
          <w:rFonts w:ascii="Calibri" w:hAnsi="Calibri"/>
          <w:sz w:val="20"/>
        </w:rPr>
        <w:br/>
        <w:t>2.  React Frontend → React Frontend : checkSentenceLength()</w:t>
      </w:r>
      <w:r>
        <w:rPr>
          <w:rFonts w:ascii="Calibri" w:hAnsi="Calibri"/>
          <w:sz w:val="20"/>
        </w:rPr>
        <w:br/>
        <w:t xml:space="preserve">      [alt] sentence is empty:</w:t>
      </w:r>
      <w:r>
        <w:rPr>
          <w:rFonts w:ascii="Calibri" w:hAnsi="Calibri"/>
          <w:sz w:val="20"/>
        </w:rPr>
        <w:br/>
        <w:t>3a.     React Frontend → Deaf User : showTooltip('No text to speak') — end alt</w:t>
      </w:r>
      <w:r>
        <w:rPr>
          <w:rFonts w:ascii="Calibri" w:hAnsi="Calibri"/>
          <w:sz w:val="20"/>
        </w:rPr>
        <w:br/>
        <w:t xml:space="preserve">      [else] sentence has content:</w:t>
      </w:r>
      <w:r>
        <w:rPr>
          <w:rFonts w:ascii="Calibri" w:hAnsi="Calibri"/>
          <w:sz w:val="20"/>
        </w:rPr>
        <w:br/>
        <w:t>3b. React Frontend → Web Speech API : speechSynthesis.speak(utterance)</w:t>
      </w:r>
      <w:r>
        <w:rPr>
          <w:rFonts w:ascii="Calibri" w:hAnsi="Calibri"/>
          <w:sz w:val="20"/>
        </w:rPr>
        <w:br/>
        <w:t>4.  Web Speech API → Web Speech API : synthesise audio</w:t>
      </w:r>
      <w:r>
        <w:rPr>
          <w:rFonts w:ascii="Calibri" w:hAnsi="Calibri"/>
          <w:sz w:val="20"/>
        </w:rPr>
        <w:br/>
        <w:t>5.  Web Speech API → React Frontend : onend event</w:t>
      </w:r>
      <w:r>
        <w:rPr>
          <w:rFonts w:ascii="Calibri" w:hAnsi="Calibri"/>
          <w:sz w:val="20"/>
        </w:rPr>
        <w:br/>
        <w:t>6.  React Frontend → Deaf User : audio playback complete — visual indicator resets</w:t>
      </w:r>
    </w:p>
    <w:p w14:paraId="16EEB0AE" w14:textId="77777777" w:rsidR="00A777FD" w:rsidRDefault="00A777FD"/>
    <w:p w14:paraId="5DFCAF91" w14:textId="77777777" w:rsidR="00A777FD" w:rsidRDefault="00000000">
      <w:pPr>
        <w:spacing w:before="160" w:after="40"/>
      </w:pPr>
      <w:r>
        <w:rPr>
          <w:rFonts w:ascii="Calibri" w:hAnsi="Calibri"/>
          <w:b/>
          <w:color w:val="1F3864"/>
        </w:rPr>
        <w:lastRenderedPageBreak/>
        <w:t>Sequence 3: Session History Retrieval and Feedback Submission</w:t>
      </w:r>
    </w:p>
    <w:p w14:paraId="41E83BE5" w14:textId="77777777" w:rsidR="00A777FD" w:rsidRDefault="00000000">
      <w:pPr>
        <w:spacing w:after="120"/>
      </w:pPr>
      <w:r>
        <w:rPr>
          <w:rFonts w:ascii="Calibri" w:hAnsi="Calibri"/>
          <w:sz w:val="20"/>
        </w:rPr>
        <w:t>Participants: Deaf User, React Frontend, FastAPI Backend, PostgreSQL DB</w:t>
      </w:r>
      <w:r>
        <w:rPr>
          <w:rFonts w:ascii="Calibri" w:hAnsi="Calibri"/>
          <w:sz w:val="20"/>
        </w:rPr>
        <w:br/>
      </w:r>
      <w:r>
        <w:rPr>
          <w:rFonts w:ascii="Calibri" w:hAnsi="Calibri"/>
          <w:sz w:val="20"/>
        </w:rPr>
        <w:br/>
        <w:t>1.  Deaf User → React Frontend : navigateTo('/history')</w:t>
      </w:r>
      <w:r>
        <w:rPr>
          <w:rFonts w:ascii="Calibri" w:hAnsi="Calibri"/>
          <w:sz w:val="20"/>
        </w:rPr>
        <w:br/>
        <w:t>2.  React Frontend → FastAPI Backend : GET /api/sessions {JWT token}</w:t>
      </w:r>
      <w:r>
        <w:rPr>
          <w:rFonts w:ascii="Calibri" w:hAnsi="Calibri"/>
          <w:sz w:val="20"/>
        </w:rPr>
        <w:br/>
        <w:t>3.  FastAPI Backend → PostgreSQL DB : SELECT sessions WHERE user_id = current_user</w:t>
      </w:r>
      <w:r>
        <w:rPr>
          <w:rFonts w:ascii="Calibri" w:hAnsi="Calibri"/>
          <w:sz w:val="20"/>
        </w:rPr>
        <w:br/>
        <w:t>4.  PostgreSQL DB → FastAPI Backend : return session list</w:t>
      </w:r>
      <w:r>
        <w:rPr>
          <w:rFonts w:ascii="Calibri" w:hAnsi="Calibri"/>
          <w:sz w:val="20"/>
        </w:rPr>
        <w:br/>
        <w:t>5.  FastAPI Backend → React Frontend : 200 OK {sessions[]}</w:t>
      </w:r>
      <w:r>
        <w:rPr>
          <w:rFonts w:ascii="Calibri" w:hAnsi="Calibri"/>
          <w:sz w:val="20"/>
        </w:rPr>
        <w:br/>
        <w:t>6.  React Frontend → Deaf User : display session list with timestamps</w:t>
      </w:r>
      <w:r>
        <w:rPr>
          <w:rFonts w:ascii="Calibri" w:hAnsi="Calibri"/>
          <w:sz w:val="20"/>
        </w:rPr>
        <w:br/>
        <w:t>7.  Deaf User → React Frontend : rateFeedback(session_id, rating='thumbsDown', correction='...')</w:t>
      </w:r>
      <w:r>
        <w:rPr>
          <w:rFonts w:ascii="Calibri" w:hAnsi="Calibri"/>
          <w:sz w:val="20"/>
        </w:rPr>
        <w:br/>
        <w:t>8.  React Frontend → FastAPI Backend : POST /api/sessions/{id}/feedback {rating, correction}</w:t>
      </w:r>
      <w:r>
        <w:rPr>
          <w:rFonts w:ascii="Calibri" w:hAnsi="Calibri"/>
          <w:sz w:val="20"/>
        </w:rPr>
        <w:br/>
        <w:t>9.  FastAPI Backend → PostgreSQL DB : INSERT feedback record</w:t>
      </w:r>
      <w:r>
        <w:rPr>
          <w:rFonts w:ascii="Calibri" w:hAnsi="Calibri"/>
          <w:sz w:val="20"/>
        </w:rPr>
        <w:br/>
        <w:t>10. FastAPI Backend → React Frontend : 201 Created</w:t>
      </w:r>
      <w:r>
        <w:rPr>
          <w:rFonts w:ascii="Calibri" w:hAnsi="Calibri"/>
          <w:sz w:val="20"/>
        </w:rPr>
        <w:br/>
        <w:t>11. React Frontend → Deaf User : show 'Feedback submitted' toast notification</w:t>
      </w:r>
    </w:p>
    <w:p w14:paraId="41765855" w14:textId="78F8F45B" w:rsidR="00A777FD" w:rsidRDefault="00FC4962">
      <w:r w:rsidRPr="00FC4962">
        <w:drawing>
          <wp:inline distT="0" distB="0" distL="0" distR="0" wp14:anchorId="01C33B20" wp14:editId="4E5F9EFE">
            <wp:extent cx="5577840" cy="5351145"/>
            <wp:effectExtent l="0" t="0" r="3810" b="1905"/>
            <wp:docPr id="172737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0024" name=""/>
                    <pic:cNvPicPr/>
                  </pic:nvPicPr>
                  <pic:blipFill>
                    <a:blip r:embed="rId13"/>
                    <a:stretch>
                      <a:fillRect/>
                    </a:stretch>
                  </pic:blipFill>
                  <pic:spPr>
                    <a:xfrm>
                      <a:off x="0" y="0"/>
                      <a:ext cx="5577840" cy="5351145"/>
                    </a:xfrm>
                    <a:prstGeom prst="rect">
                      <a:avLst/>
                    </a:prstGeom>
                  </pic:spPr>
                </pic:pic>
              </a:graphicData>
            </a:graphic>
          </wp:inline>
        </w:drawing>
      </w:r>
    </w:p>
    <w:p w14:paraId="742781D4" w14:textId="77777777" w:rsidR="00A777FD" w:rsidRDefault="00000000">
      <w:pPr>
        <w:spacing w:before="160" w:after="60"/>
      </w:pPr>
      <w:r>
        <w:rPr>
          <w:rFonts w:ascii="Calibri" w:hAnsi="Calibri"/>
          <w:b/>
          <w:color w:val="1F3864"/>
          <w:sz w:val="24"/>
        </w:rPr>
        <w:lastRenderedPageBreak/>
        <w:t>3.7  Class Diagram</w:t>
      </w:r>
    </w:p>
    <w:p w14:paraId="2AAC90C3" w14:textId="77777777" w:rsidR="00A777FD" w:rsidRDefault="00000000">
      <w:pPr>
        <w:spacing w:after="120"/>
      </w:pPr>
      <w:r>
        <w:rPr>
          <w:rFonts w:ascii="Calibri" w:hAnsi="Calibri"/>
          <w:sz w:val="20"/>
        </w:rPr>
        <w:t>The class diagram below illustrates the major entities within the Silent Voices system and their relationships.</w:t>
      </w:r>
      <w:r>
        <w:rPr>
          <w:rFonts w:ascii="Calibri" w:hAnsi="Calibri"/>
          <w:sz w:val="20"/>
        </w:rPr>
        <w:br/>
      </w:r>
      <w:r>
        <w:rPr>
          <w:rFonts w:ascii="Calibri" w:hAnsi="Calibri"/>
          <w:sz w:val="20"/>
        </w:rPr>
        <w:br/>
        <w:t>Key Classes:</w:t>
      </w:r>
      <w:r>
        <w:rPr>
          <w:rFonts w:ascii="Calibri" w:hAnsi="Calibri"/>
          <w:sz w:val="20"/>
        </w:rPr>
        <w:br/>
      </w:r>
      <w:r>
        <w:rPr>
          <w:rFonts w:ascii="Calibri" w:hAnsi="Calibri"/>
          <w:sz w:val="20"/>
        </w:rPr>
        <w:br/>
        <w:t>User</w:t>
      </w:r>
      <w:r>
        <w:rPr>
          <w:rFonts w:ascii="Calibri" w:hAnsi="Calibri"/>
          <w:sz w:val="20"/>
        </w:rPr>
        <w:br/>
        <w:t xml:space="preserve">  - id: int (PK)</w:t>
      </w:r>
      <w:r>
        <w:rPr>
          <w:rFonts w:ascii="Calibri" w:hAnsi="Calibri"/>
          <w:sz w:val="20"/>
        </w:rPr>
        <w:br/>
        <w:t xml:space="preserve">  - email: str</w:t>
      </w:r>
      <w:r>
        <w:rPr>
          <w:rFonts w:ascii="Calibri" w:hAnsi="Calibri"/>
          <w:sz w:val="20"/>
        </w:rPr>
        <w:br/>
        <w:t xml:space="preserve">  - hashed_password: str</w:t>
      </w:r>
      <w:r>
        <w:rPr>
          <w:rFonts w:ascii="Calibri" w:hAnsi="Calibri"/>
          <w:sz w:val="20"/>
        </w:rPr>
        <w:br/>
        <w:t xml:space="preserve">  - full_name: str</w:t>
      </w:r>
      <w:r>
        <w:rPr>
          <w:rFonts w:ascii="Calibri" w:hAnsi="Calibri"/>
          <w:sz w:val="20"/>
        </w:rPr>
        <w:br/>
        <w:t xml:space="preserve">  - role: Enum (USER, ADMIN)</w:t>
      </w:r>
      <w:r>
        <w:rPr>
          <w:rFonts w:ascii="Calibri" w:hAnsi="Calibri"/>
          <w:sz w:val="20"/>
        </w:rPr>
        <w:br/>
        <w:t xml:space="preserve">  - created_at: datetime</w:t>
      </w:r>
      <w:r>
        <w:rPr>
          <w:rFonts w:ascii="Calibri" w:hAnsi="Calibri"/>
          <w:sz w:val="20"/>
        </w:rPr>
        <w:br/>
        <w:t xml:space="preserve">  + register(), login(), updateProfile(), deactivate()</w:t>
      </w:r>
      <w:r>
        <w:rPr>
          <w:rFonts w:ascii="Calibri" w:hAnsi="Calibri"/>
          <w:sz w:val="20"/>
        </w:rPr>
        <w:br/>
      </w:r>
      <w:r>
        <w:rPr>
          <w:rFonts w:ascii="Calibri" w:hAnsi="Calibri"/>
          <w:sz w:val="20"/>
        </w:rPr>
        <w:br/>
        <w:t>TranslationSession</w:t>
      </w:r>
      <w:r>
        <w:rPr>
          <w:rFonts w:ascii="Calibri" w:hAnsi="Calibri"/>
          <w:sz w:val="20"/>
        </w:rPr>
        <w:br/>
        <w:t xml:space="preserve">  - id: int (PK)</w:t>
      </w:r>
      <w:r>
        <w:rPr>
          <w:rFonts w:ascii="Calibri" w:hAnsi="Calibri"/>
          <w:sz w:val="20"/>
        </w:rPr>
        <w:br/>
        <w:t xml:space="preserve">  - user_id: int (FK → User)</w:t>
      </w:r>
      <w:r>
        <w:rPr>
          <w:rFonts w:ascii="Calibri" w:hAnsi="Calibri"/>
          <w:sz w:val="20"/>
        </w:rPr>
        <w:br/>
        <w:t xml:space="preserve">  - video_filename: str</w:t>
      </w:r>
      <w:r>
        <w:rPr>
          <w:rFonts w:ascii="Calibri" w:hAnsi="Calibri"/>
          <w:sz w:val="20"/>
        </w:rPr>
        <w:br/>
        <w:t xml:space="preserve">  - composed_sentence: str</w:t>
      </w:r>
      <w:r>
        <w:rPr>
          <w:rFonts w:ascii="Calibri" w:hAnsi="Calibri"/>
          <w:sz w:val="20"/>
        </w:rPr>
        <w:br/>
        <w:t xml:space="preserve">  - gesture_tokens: JSON</w:t>
      </w:r>
      <w:r>
        <w:rPr>
          <w:rFonts w:ascii="Calibri" w:hAnsi="Calibri"/>
          <w:sz w:val="20"/>
        </w:rPr>
        <w:br/>
        <w:t xml:space="preserve">  - confidence_scores: JSON</w:t>
      </w:r>
      <w:r>
        <w:rPr>
          <w:rFonts w:ascii="Calibri" w:hAnsi="Calibri"/>
          <w:sz w:val="20"/>
        </w:rPr>
        <w:br/>
        <w:t xml:space="preserve">  - created_at: datetime</w:t>
      </w:r>
      <w:r>
        <w:rPr>
          <w:rFonts w:ascii="Calibri" w:hAnsi="Calibri"/>
          <w:sz w:val="20"/>
        </w:rPr>
        <w:br/>
        <w:t xml:space="preserve">  + save(), export(format), getHistory()</w:t>
      </w:r>
      <w:r>
        <w:rPr>
          <w:rFonts w:ascii="Calibri" w:hAnsi="Calibri"/>
          <w:sz w:val="20"/>
        </w:rPr>
        <w:br/>
      </w:r>
      <w:r>
        <w:rPr>
          <w:rFonts w:ascii="Calibri" w:hAnsi="Calibri"/>
          <w:sz w:val="20"/>
        </w:rPr>
        <w:br/>
        <w:t>GestureFeedback</w:t>
      </w:r>
      <w:r>
        <w:rPr>
          <w:rFonts w:ascii="Calibri" w:hAnsi="Calibri"/>
          <w:sz w:val="20"/>
        </w:rPr>
        <w:br/>
        <w:t xml:space="preserve">  - id: int (PK)</w:t>
      </w:r>
      <w:r>
        <w:rPr>
          <w:rFonts w:ascii="Calibri" w:hAnsi="Calibri"/>
          <w:sz w:val="20"/>
        </w:rPr>
        <w:br/>
        <w:t xml:space="preserve">  - session_id: int (FK → TranslationSession)</w:t>
      </w:r>
      <w:r>
        <w:rPr>
          <w:rFonts w:ascii="Calibri" w:hAnsi="Calibri"/>
          <w:sz w:val="20"/>
        </w:rPr>
        <w:br/>
        <w:t xml:space="preserve">  - rating: Enum (THUMBS_UP, THUMBS_DOWN)</w:t>
      </w:r>
      <w:r>
        <w:rPr>
          <w:rFonts w:ascii="Calibri" w:hAnsi="Calibri"/>
          <w:sz w:val="20"/>
        </w:rPr>
        <w:br/>
        <w:t xml:space="preserve">  - correction: str</w:t>
      </w:r>
      <w:r>
        <w:rPr>
          <w:rFonts w:ascii="Calibri" w:hAnsi="Calibri"/>
          <w:sz w:val="20"/>
        </w:rPr>
        <w:br/>
        <w:t xml:space="preserve">  - created_at: datetime</w:t>
      </w:r>
      <w:r>
        <w:rPr>
          <w:rFonts w:ascii="Calibri" w:hAnsi="Calibri"/>
          <w:sz w:val="20"/>
        </w:rPr>
        <w:br/>
        <w:t xml:space="preserve">  + submit(), getDataset()</w:t>
      </w:r>
      <w:r>
        <w:rPr>
          <w:rFonts w:ascii="Calibri" w:hAnsi="Calibri"/>
          <w:sz w:val="20"/>
        </w:rPr>
        <w:br/>
      </w:r>
      <w:r>
        <w:rPr>
          <w:rFonts w:ascii="Calibri" w:hAnsi="Calibri"/>
          <w:sz w:val="20"/>
        </w:rPr>
        <w:br/>
        <w:t>MLPipeline</w:t>
      </w:r>
      <w:r>
        <w:rPr>
          <w:rFonts w:ascii="Calibri" w:hAnsi="Calibri"/>
          <w:sz w:val="20"/>
        </w:rPr>
        <w:br/>
        <w:t xml:space="preserve">  - model_version: str</w:t>
      </w:r>
      <w:r>
        <w:rPr>
          <w:rFonts w:ascii="Calibri" w:hAnsi="Calibri"/>
          <w:sz w:val="20"/>
        </w:rPr>
        <w:br/>
        <w:t xml:space="preserve">  - confidence_threshold: float</w:t>
      </w:r>
      <w:r>
        <w:rPr>
          <w:rFonts w:ascii="Calibri" w:hAnsi="Calibri"/>
          <w:sz w:val="20"/>
        </w:rPr>
        <w:br/>
        <w:t xml:space="preserve">  + extractFrames(video): frames[]</w:t>
      </w:r>
      <w:r>
        <w:rPr>
          <w:rFonts w:ascii="Calibri" w:hAnsi="Calibri"/>
          <w:sz w:val="20"/>
        </w:rPr>
        <w:br/>
        <w:t xml:space="preserve">  + detectLandmarks(frame): LandmarkSet</w:t>
      </w:r>
      <w:r>
        <w:rPr>
          <w:rFonts w:ascii="Calibri" w:hAnsi="Calibri"/>
          <w:sz w:val="20"/>
        </w:rPr>
        <w:br/>
        <w:t xml:space="preserve">  + classifyGesture(landmarks): (label, confidence)</w:t>
      </w:r>
      <w:r>
        <w:rPr>
          <w:rFonts w:ascii="Calibri" w:hAnsi="Calibri"/>
          <w:sz w:val="20"/>
        </w:rPr>
        <w:br/>
      </w:r>
      <w:r>
        <w:rPr>
          <w:rFonts w:ascii="Calibri" w:hAnsi="Calibri"/>
          <w:sz w:val="20"/>
        </w:rPr>
        <w:br/>
        <w:t>SentenceBuilder</w:t>
      </w:r>
      <w:r>
        <w:rPr>
          <w:rFonts w:ascii="Calibri" w:hAnsi="Calibri"/>
          <w:sz w:val="20"/>
        </w:rPr>
        <w:br/>
        <w:t xml:space="preserve">  - tokens: List[str]</w:t>
      </w:r>
      <w:r>
        <w:rPr>
          <w:rFonts w:ascii="Calibri" w:hAnsi="Calibri"/>
          <w:sz w:val="20"/>
        </w:rPr>
        <w:br/>
        <w:t xml:space="preserve">  - current_sentence: str</w:t>
      </w:r>
      <w:r>
        <w:rPr>
          <w:rFonts w:ascii="Calibri" w:hAnsi="Calibri"/>
          <w:sz w:val="20"/>
        </w:rPr>
        <w:br/>
        <w:t xml:space="preserve">  + appendToken(token), backspace(), clear(), compose(): str</w:t>
      </w:r>
      <w:r>
        <w:rPr>
          <w:rFonts w:ascii="Calibri" w:hAnsi="Calibri"/>
          <w:sz w:val="20"/>
        </w:rPr>
        <w:br/>
      </w:r>
      <w:r>
        <w:rPr>
          <w:rFonts w:ascii="Calibri" w:hAnsi="Calibri"/>
          <w:sz w:val="20"/>
        </w:rPr>
        <w:br/>
      </w:r>
      <w:r>
        <w:rPr>
          <w:rFonts w:ascii="Calibri" w:hAnsi="Calibri"/>
          <w:sz w:val="20"/>
        </w:rPr>
        <w:lastRenderedPageBreak/>
        <w:t>Relationships:</w:t>
      </w:r>
      <w:r>
        <w:rPr>
          <w:rFonts w:ascii="Calibri" w:hAnsi="Calibri"/>
          <w:sz w:val="20"/>
        </w:rPr>
        <w:br/>
        <w:t xml:space="preserve">  • User 1 ——&lt; N TranslationSession  (one user has many sessions)</w:t>
      </w:r>
      <w:r>
        <w:rPr>
          <w:rFonts w:ascii="Calibri" w:hAnsi="Calibri"/>
          <w:sz w:val="20"/>
        </w:rPr>
        <w:br/>
        <w:t xml:space="preserve">  • TranslationSession 1 ——&lt; 1 GestureFeedback  (optional feedback per session)</w:t>
      </w:r>
      <w:r>
        <w:rPr>
          <w:rFonts w:ascii="Calibri" w:hAnsi="Calibri"/>
          <w:sz w:val="20"/>
        </w:rPr>
        <w:br/>
        <w:t xml:space="preserve">  • MLPipeline uses SentenceBuilder  (dependency)</w:t>
      </w:r>
      <w:r>
        <w:rPr>
          <w:rFonts w:ascii="Calibri" w:hAnsi="Calibri"/>
          <w:sz w:val="20"/>
        </w:rPr>
        <w:br/>
        <w:t xml:space="preserve">  • TranslationSession uses MLPipeline  (dependency)</w:t>
      </w:r>
    </w:p>
    <w:p w14:paraId="3A87FB3B" w14:textId="40F29979" w:rsidR="00A777FD" w:rsidRDefault="00FC4962">
      <w:r w:rsidRPr="00FC4962">
        <w:drawing>
          <wp:inline distT="0" distB="0" distL="0" distR="0" wp14:anchorId="35F69E52" wp14:editId="2467A9CC">
            <wp:extent cx="5577840" cy="2390140"/>
            <wp:effectExtent l="0" t="0" r="3810" b="0"/>
            <wp:docPr id="7715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1806" name=""/>
                    <pic:cNvPicPr/>
                  </pic:nvPicPr>
                  <pic:blipFill>
                    <a:blip r:embed="rId14"/>
                    <a:stretch>
                      <a:fillRect/>
                    </a:stretch>
                  </pic:blipFill>
                  <pic:spPr>
                    <a:xfrm>
                      <a:off x="0" y="0"/>
                      <a:ext cx="5577840" cy="2390140"/>
                    </a:xfrm>
                    <a:prstGeom prst="rect">
                      <a:avLst/>
                    </a:prstGeom>
                  </pic:spPr>
                </pic:pic>
              </a:graphicData>
            </a:graphic>
          </wp:inline>
        </w:drawing>
      </w:r>
    </w:p>
    <w:p w14:paraId="0DBDE1D9" w14:textId="77777777" w:rsidR="00A777FD" w:rsidRDefault="00000000">
      <w:r>
        <w:br w:type="page"/>
      </w:r>
    </w:p>
    <w:p w14:paraId="0226FB1A" w14:textId="1D4FEAFD" w:rsidR="00A777FD" w:rsidRDefault="00000000" w:rsidP="00FC4962">
      <w:r>
        <w:rPr>
          <w:rFonts w:ascii="Calibri" w:hAnsi="Calibri"/>
          <w:b/>
          <w:color w:val="1F3864"/>
          <w:sz w:val="30"/>
        </w:rPr>
        <w:lastRenderedPageBreak/>
        <w:t>5.  Implementation Screenshots</w:t>
      </w:r>
    </w:p>
    <w:p w14:paraId="2C7BC394" w14:textId="77777777" w:rsidR="00A777FD" w:rsidRDefault="00000000">
      <w:pPr>
        <w:spacing w:after="120"/>
        <w:rPr>
          <w:rFonts w:ascii="Calibri" w:hAnsi="Calibri"/>
        </w:rPr>
      </w:pPr>
      <w:r>
        <w:rPr>
          <w:rFonts w:ascii="Calibri" w:hAnsi="Calibri"/>
        </w:rPr>
        <w:t>The following screenshots demonstrate the working implementation of Sprint 2 features. Each screenshot is captioned with the feature it illustrates.</w:t>
      </w:r>
    </w:p>
    <w:p w14:paraId="18DB97F9" w14:textId="77777777" w:rsidR="00FC4962" w:rsidRDefault="00FC4962">
      <w:pPr>
        <w:spacing w:after="120"/>
        <w:rPr>
          <w:rFonts w:ascii="Calibri" w:hAnsi="Calibri"/>
        </w:rPr>
      </w:pPr>
    </w:p>
    <w:p w14:paraId="230AC1E9" w14:textId="77777777" w:rsidR="00A777FD" w:rsidRDefault="00A777FD"/>
    <w:p w14:paraId="1DB9F7AF" w14:textId="77777777" w:rsidR="00FC4962" w:rsidRDefault="00FC4962"/>
    <w:p w14:paraId="6DD792BC" w14:textId="77777777" w:rsidR="00FC4962" w:rsidRDefault="00FC4962"/>
    <w:p w14:paraId="66303AB2" w14:textId="77777777" w:rsidR="00FC4962" w:rsidRDefault="00FC4962"/>
    <w:p w14:paraId="77ACE062" w14:textId="77777777" w:rsidR="00FC4962" w:rsidRDefault="00FC4962"/>
    <w:p w14:paraId="2E90206D" w14:textId="6348B74D" w:rsidR="00FC4962" w:rsidRDefault="00FC4962">
      <w:r>
        <w:t>Login:</w:t>
      </w:r>
      <w:r w:rsidRPr="00FC4962">
        <w:rPr>
          <w:noProof/>
        </w:rPr>
        <w:t xml:space="preserve"> </w:t>
      </w:r>
      <w:r>
        <w:rPr>
          <w:noProof/>
        </w:rPr>
        <w:drawing>
          <wp:inline distT="0" distB="0" distL="0" distR="0" wp14:anchorId="7C3A29EF" wp14:editId="5E67BCD8">
            <wp:extent cx="5159187" cy="4115157"/>
            <wp:effectExtent l="0" t="0" r="3810" b="0"/>
            <wp:docPr id="4731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39160" name="Picture 473139160"/>
                    <pic:cNvPicPr/>
                  </pic:nvPicPr>
                  <pic:blipFill>
                    <a:blip r:embed="rId15"/>
                    <a:stretch>
                      <a:fillRect/>
                    </a:stretch>
                  </pic:blipFill>
                  <pic:spPr>
                    <a:xfrm>
                      <a:off x="0" y="0"/>
                      <a:ext cx="5159187" cy="4115157"/>
                    </a:xfrm>
                    <a:prstGeom prst="rect">
                      <a:avLst/>
                    </a:prstGeom>
                  </pic:spPr>
                </pic:pic>
              </a:graphicData>
            </a:graphic>
          </wp:inline>
        </w:drawing>
      </w:r>
    </w:p>
    <w:p w14:paraId="0AFCD80A" w14:textId="6AA57E09" w:rsidR="00FC4962" w:rsidRDefault="00FC4962">
      <w:r>
        <w:rPr>
          <w:noProof/>
        </w:rPr>
        <w:lastRenderedPageBreak/>
        <w:drawing>
          <wp:inline distT="0" distB="0" distL="0" distR="0" wp14:anchorId="5ABB1F02" wp14:editId="7C15BD97">
            <wp:extent cx="5577840" cy="6313805"/>
            <wp:effectExtent l="0" t="0" r="3810" b="0"/>
            <wp:docPr id="1438111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1398" name="Picture 1438111398"/>
                    <pic:cNvPicPr/>
                  </pic:nvPicPr>
                  <pic:blipFill>
                    <a:blip r:embed="rId16"/>
                    <a:stretch>
                      <a:fillRect/>
                    </a:stretch>
                  </pic:blipFill>
                  <pic:spPr>
                    <a:xfrm>
                      <a:off x="0" y="0"/>
                      <a:ext cx="5577840" cy="6313805"/>
                    </a:xfrm>
                    <a:prstGeom prst="rect">
                      <a:avLst/>
                    </a:prstGeom>
                  </pic:spPr>
                </pic:pic>
              </a:graphicData>
            </a:graphic>
          </wp:inline>
        </w:drawing>
      </w:r>
      <w:r>
        <w:rPr>
          <w:noProof/>
        </w:rPr>
        <w:lastRenderedPageBreak/>
        <w:drawing>
          <wp:inline distT="0" distB="0" distL="0" distR="0" wp14:anchorId="70AE6577" wp14:editId="3DF6CDD2">
            <wp:extent cx="5577840" cy="3901440"/>
            <wp:effectExtent l="0" t="0" r="3810" b="3810"/>
            <wp:docPr id="228419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19936" name="Picture 228419936"/>
                    <pic:cNvPicPr/>
                  </pic:nvPicPr>
                  <pic:blipFill>
                    <a:blip r:embed="rId17"/>
                    <a:stretch>
                      <a:fillRect/>
                    </a:stretch>
                  </pic:blipFill>
                  <pic:spPr>
                    <a:xfrm>
                      <a:off x="0" y="0"/>
                      <a:ext cx="5577840" cy="3901440"/>
                    </a:xfrm>
                    <a:prstGeom prst="rect">
                      <a:avLst/>
                    </a:prstGeom>
                  </pic:spPr>
                </pic:pic>
              </a:graphicData>
            </a:graphic>
          </wp:inline>
        </w:drawing>
      </w:r>
    </w:p>
    <w:p w14:paraId="6850112B" w14:textId="77777777" w:rsidR="00A777FD" w:rsidRDefault="00000000">
      <w:r>
        <w:br w:type="page"/>
      </w:r>
    </w:p>
    <w:sectPr w:rsidR="00A777FD"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569548">
    <w:abstractNumId w:val="8"/>
  </w:num>
  <w:num w:numId="2" w16cid:durableId="870727919">
    <w:abstractNumId w:val="6"/>
  </w:num>
  <w:num w:numId="3" w16cid:durableId="1894540480">
    <w:abstractNumId w:val="5"/>
  </w:num>
  <w:num w:numId="4" w16cid:durableId="1044141256">
    <w:abstractNumId w:val="4"/>
  </w:num>
  <w:num w:numId="5" w16cid:durableId="1236283081">
    <w:abstractNumId w:val="7"/>
  </w:num>
  <w:num w:numId="6" w16cid:durableId="1560244615">
    <w:abstractNumId w:val="3"/>
  </w:num>
  <w:num w:numId="7" w16cid:durableId="49421491">
    <w:abstractNumId w:val="2"/>
  </w:num>
  <w:num w:numId="8" w16cid:durableId="2035111538">
    <w:abstractNumId w:val="1"/>
  </w:num>
  <w:num w:numId="9" w16cid:durableId="161633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EC6"/>
    <w:rsid w:val="0029639D"/>
    <w:rsid w:val="00326F90"/>
    <w:rsid w:val="005F2F44"/>
    <w:rsid w:val="009330D2"/>
    <w:rsid w:val="00A777FD"/>
    <w:rsid w:val="00AA1D8D"/>
    <w:rsid w:val="00B47730"/>
    <w:rsid w:val="00CB0664"/>
    <w:rsid w:val="00FC4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40D35"/>
  <w14:defaultImageDpi w14:val="300"/>
  <w15:docId w15:val="{AE9DC42A-A7FF-4DD4-9522-B4A96543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20</Pages>
  <Words>2231</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Irtaza Naqvi  BSCS 2023</cp:lastModifiedBy>
  <cp:revision>2</cp:revision>
  <dcterms:created xsi:type="dcterms:W3CDTF">2013-12-23T23:15:00Z</dcterms:created>
  <dcterms:modified xsi:type="dcterms:W3CDTF">2026-04-15T18:50:00Z</dcterms:modified>
  <cp:category/>
</cp:coreProperties>
</file>