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49D" w:rsidRPr="00C4249D" w:rsidRDefault="00C4249D" w:rsidP="00C4249D">
      <w:pPr>
        <w:widowControl/>
        <w:shd w:val="clear" w:color="auto" w:fill="1D2126"/>
        <w:wordWrap/>
        <w:autoSpaceDE/>
        <w:autoSpaceDN/>
        <w:spacing w:after="0" w:line="690" w:lineRule="atLeast"/>
        <w:jc w:val="left"/>
        <w:outlineLvl w:val="1"/>
        <w:rPr>
          <w:rFonts w:ascii="Helvetica" w:eastAsia="굴림" w:hAnsi="Helvetica" w:cs="Helvetica"/>
          <w:kern w:val="0"/>
          <w:sz w:val="48"/>
          <w:szCs w:val="48"/>
        </w:rPr>
      </w:pPr>
      <w:r w:rsidRPr="00C4249D">
        <w:rPr>
          <w:rFonts w:ascii="Helvetica" w:eastAsia="굴림" w:hAnsi="Helvetica" w:cs="Helvetica"/>
          <w:kern w:val="0"/>
          <w:sz w:val="48"/>
          <w:szCs w:val="48"/>
        </w:rPr>
        <w:t>캠핑</w:t>
      </w:r>
    </w:p>
    <w:p w:rsidR="00C4249D" w:rsidRPr="00C4249D" w:rsidRDefault="00C4249D" w:rsidP="00C4249D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/>
          <w:noProof/>
          <w:color w:val="78909C"/>
          <w:kern w:val="0"/>
          <w:sz w:val="24"/>
          <w:szCs w:val="24"/>
        </w:rPr>
        <w:drawing>
          <wp:inline distT="0" distB="0" distL="0" distR="0">
            <wp:extent cx="4756785" cy="2667000"/>
            <wp:effectExtent l="0" t="0" r="5715" b="0"/>
            <wp:docPr id="1" name="그림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9D" w:rsidRPr="00C4249D" w:rsidRDefault="00C4249D" w:rsidP="00C4249D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무지를 돌보느라 지친 콘은 한적한 시골의 한 캠핑장에 놀러 갔다. 캠핑장은 텐트를 칠 수 있는 넓은 평지를 제공하고 있는데, 이 평지에는 이미 캠핑장에서 설치해 놓은 </w:t>
      </w:r>
      <w:r w:rsidRPr="00C4249D">
        <w:rPr>
          <w:rFonts w:ascii="Consolas" w:eastAsia="굴림체" w:hAnsi="Consolas" w:cs="굴림체"/>
          <w:color w:val="78909C"/>
          <w:kern w:val="0"/>
          <w:sz w:val="22"/>
        </w:rPr>
        <w:t>n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개의 쐐기가 박혀 있다. 캠핑장 이용 고객은 이 쐐기들 중 한 쌍을 골라 다음과 같은 조건을 만족하도록 텐트를 설치해야 한다.</w:t>
      </w:r>
    </w:p>
    <w:p w:rsidR="00C4249D" w:rsidRPr="00C4249D" w:rsidRDefault="00C4249D" w:rsidP="00C4249D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텐트는 직사각형 형태여야 한다.</w:t>
      </w:r>
    </w:p>
    <w:p w:rsidR="00C4249D" w:rsidRPr="00C4249D" w:rsidRDefault="00C4249D" w:rsidP="00C4249D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텐트의 네 면이 정확하게 동, 서, 남, 북을 향해야 한다.</w:t>
      </w:r>
    </w:p>
    <w:p w:rsidR="00C4249D" w:rsidRPr="00C4249D" w:rsidRDefault="00C4249D" w:rsidP="00C4249D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대각에 위치하는 텐트의 두 꼭짓점이 정확하게 선택한 두 개의 쐐기에 위치해야 한다.</w:t>
      </w:r>
    </w:p>
    <w:p w:rsidR="00C4249D" w:rsidRPr="00C4249D" w:rsidRDefault="00C4249D" w:rsidP="00C4249D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텐트가 점유하는 직사각형 영역의 넓이는 0보다는 커야 한다.</w:t>
      </w:r>
    </w:p>
    <w:p w:rsidR="00C4249D" w:rsidRPr="00C4249D" w:rsidRDefault="00C4249D" w:rsidP="00C4249D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텐트가 점유하는 직사각형 영역 내부에 다른 쐐기를 포함하면 안 된다. (다른 쐐기가 경계에 위치하는 경우는 허용함)</w:t>
      </w:r>
    </w:p>
    <w:p w:rsidR="00C4249D" w:rsidRPr="00C4249D" w:rsidRDefault="00C4249D" w:rsidP="00C4249D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캠핑장에서는 위와 같은 조건을 만족하는 위치라면 어디든 고객이 텐트를 설치할 수 있도록 정확한 크기의 텐트를 모두 구비하여 대여해준다고 한다.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br/>
        <w:t>당신은 위와 같은 조건을 만족하는 텐트를 설치할 수 있는 쐐기의 쌍의 개수는 총 몇 가지가 될지 궁금해졌다.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br/>
      </w:r>
      <w:r w:rsidRPr="00C4249D">
        <w:rPr>
          <w:rFonts w:ascii="Consolas" w:eastAsia="굴림체" w:hAnsi="Consolas" w:cs="굴림체"/>
          <w:color w:val="78909C"/>
          <w:kern w:val="0"/>
          <w:sz w:val="22"/>
        </w:rPr>
        <w:t>n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개의 쐐기의 위치가 좌표로 주어질 때, 위의 조건을 만족하는 쐐기의 쌍의 개수를 계산하는 프로그램을 작성하시오. 단, 동서 방향은 x축, 남북 방향은 y축과 평행하다고 가정한다.</w:t>
      </w:r>
    </w:p>
    <w:p w:rsidR="00C4249D" w:rsidRPr="00C4249D" w:rsidRDefault="00C4249D" w:rsidP="00C4249D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C4249D">
        <w:rPr>
          <w:rFonts w:ascii="Helvetica" w:eastAsia="굴림" w:hAnsi="Helvetica" w:cs="Helvetica"/>
          <w:kern w:val="0"/>
          <w:sz w:val="36"/>
          <w:szCs w:val="36"/>
        </w:rPr>
        <w:lastRenderedPageBreak/>
        <w:t>입력</w:t>
      </w:r>
      <w:r w:rsidRPr="00C4249D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C4249D">
        <w:rPr>
          <w:rFonts w:ascii="Helvetica" w:eastAsia="굴림" w:hAnsi="Helvetica" w:cs="Helvetica"/>
          <w:kern w:val="0"/>
          <w:sz w:val="36"/>
          <w:szCs w:val="36"/>
        </w:rPr>
        <w:t>형식</w:t>
      </w:r>
    </w:p>
    <w:p w:rsidR="00C4249D" w:rsidRPr="00C4249D" w:rsidRDefault="00C4249D" w:rsidP="00C4249D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입력은 쐐기의 개수를 의미하는 정수 </w:t>
      </w:r>
      <w:r w:rsidRPr="00C4249D">
        <w:rPr>
          <w:rFonts w:ascii="Consolas" w:eastAsia="굴림체" w:hAnsi="Consolas" w:cs="굴림체"/>
          <w:color w:val="78909C"/>
          <w:kern w:val="0"/>
          <w:sz w:val="22"/>
        </w:rPr>
        <w:t>n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과, </w:t>
      </w:r>
      <w:r w:rsidRPr="00C4249D">
        <w:rPr>
          <w:rFonts w:ascii="Consolas" w:eastAsia="굴림체" w:hAnsi="Consolas" w:cs="굴림체"/>
          <w:color w:val="78909C"/>
          <w:kern w:val="0"/>
          <w:sz w:val="22"/>
        </w:rPr>
        <w:t>n × 2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 크기의 2차원 배열 </w:t>
      </w:r>
      <w:r w:rsidRPr="00C4249D">
        <w:rPr>
          <w:rFonts w:ascii="Consolas" w:eastAsia="굴림체" w:hAnsi="Consolas" w:cs="굴림체"/>
          <w:color w:val="78909C"/>
          <w:kern w:val="0"/>
          <w:sz w:val="22"/>
        </w:rPr>
        <w:t>data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로 주어지며, 배열의 각 행은 캠핑장에 설치된 쐐기의 x좌표와 y좌표를 의미한다. 제한 조건은 다음과 같다.</w:t>
      </w:r>
    </w:p>
    <w:p w:rsidR="00C4249D" w:rsidRPr="00C4249D" w:rsidRDefault="00C4249D" w:rsidP="00C4249D">
      <w:pPr>
        <w:widowControl/>
        <w:numPr>
          <w:ilvl w:val="0"/>
          <w:numId w:val="2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4249D">
        <w:rPr>
          <w:rFonts w:ascii="Consolas" w:eastAsia="굴림체" w:hAnsi="Consolas" w:cs="굴림체"/>
          <w:color w:val="78909C"/>
          <w:kern w:val="0"/>
          <w:sz w:val="22"/>
        </w:rPr>
        <w:t>2 &lt;= n &lt;= 5,000</w:t>
      </w:r>
    </w:p>
    <w:p w:rsidR="00C4249D" w:rsidRPr="00C4249D" w:rsidRDefault="00C4249D" w:rsidP="00C4249D">
      <w:pPr>
        <w:widowControl/>
        <w:numPr>
          <w:ilvl w:val="0"/>
          <w:numId w:val="2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4249D">
        <w:rPr>
          <w:rFonts w:ascii="Consolas" w:eastAsia="굴림체" w:hAnsi="Consolas" w:cs="굴림체"/>
          <w:color w:val="78909C"/>
          <w:kern w:val="0"/>
          <w:sz w:val="22"/>
        </w:rPr>
        <w:t>n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개의 쐐기는 모두 x좌표 </w:t>
      </w:r>
      <w:r w:rsidRPr="00C4249D">
        <w:rPr>
          <w:rFonts w:ascii="Consolas" w:eastAsia="굴림체" w:hAnsi="Consolas" w:cs="굴림체"/>
          <w:color w:val="78909C"/>
          <w:kern w:val="0"/>
          <w:sz w:val="22"/>
        </w:rPr>
        <w:t>0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 이상 </w:t>
      </w:r>
      <w:r w:rsidRPr="00C4249D">
        <w:rPr>
          <w:rFonts w:ascii="Consolas" w:eastAsia="굴림체" w:hAnsi="Consolas" w:cs="굴림체"/>
          <w:color w:val="78909C"/>
          <w:kern w:val="0"/>
          <w:sz w:val="22"/>
        </w:rPr>
        <w:t>2^31-1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 이하, y좌표 </w:t>
      </w:r>
      <w:r w:rsidRPr="00C4249D">
        <w:rPr>
          <w:rFonts w:ascii="Consolas" w:eastAsia="굴림체" w:hAnsi="Consolas" w:cs="굴림체"/>
          <w:color w:val="78909C"/>
          <w:kern w:val="0"/>
          <w:sz w:val="22"/>
        </w:rPr>
        <w:t>0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 이상 </w:t>
      </w:r>
      <w:r w:rsidRPr="00C4249D">
        <w:rPr>
          <w:rFonts w:ascii="Consolas" w:eastAsia="굴림체" w:hAnsi="Consolas" w:cs="굴림체"/>
          <w:color w:val="78909C"/>
          <w:kern w:val="0"/>
          <w:sz w:val="22"/>
        </w:rPr>
        <w:t>2^31-1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이하에 위치한다.</w:t>
      </w:r>
    </w:p>
    <w:p w:rsidR="00C4249D" w:rsidRPr="00C4249D" w:rsidRDefault="00C4249D" w:rsidP="00C4249D">
      <w:pPr>
        <w:widowControl/>
        <w:numPr>
          <w:ilvl w:val="0"/>
          <w:numId w:val="2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입력되는 </w:t>
      </w:r>
      <w:r w:rsidRPr="00C4249D">
        <w:rPr>
          <w:rFonts w:ascii="Consolas" w:eastAsia="굴림체" w:hAnsi="Consolas" w:cs="굴림체"/>
          <w:color w:val="78909C"/>
          <w:kern w:val="0"/>
          <w:sz w:val="22"/>
        </w:rPr>
        <w:t>n</w:t>
      </w: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개의 쐐기 중 x좌표와 y좌표가 모두 같은 경우는 없다.</w:t>
      </w:r>
    </w:p>
    <w:p w:rsidR="00C4249D" w:rsidRPr="00C4249D" w:rsidRDefault="00C4249D" w:rsidP="00C4249D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C4249D">
        <w:rPr>
          <w:rFonts w:ascii="Helvetica" w:eastAsia="굴림" w:hAnsi="Helvetica" w:cs="Helvetica"/>
          <w:kern w:val="0"/>
          <w:sz w:val="36"/>
          <w:szCs w:val="36"/>
        </w:rPr>
        <w:t>출력</w:t>
      </w:r>
      <w:r w:rsidRPr="00C4249D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C4249D">
        <w:rPr>
          <w:rFonts w:ascii="Helvetica" w:eastAsia="굴림" w:hAnsi="Helvetica" w:cs="Helvetica"/>
          <w:kern w:val="0"/>
          <w:sz w:val="36"/>
          <w:szCs w:val="36"/>
        </w:rPr>
        <w:t>형식</w:t>
      </w:r>
    </w:p>
    <w:p w:rsidR="00C4249D" w:rsidRPr="00C4249D" w:rsidRDefault="00C4249D" w:rsidP="00C4249D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입력에 주어진 각 케이스에 대해 가능한 텐트의 쐐기의 쌍의 개수를 정수 형태로 리턴한다.</w:t>
      </w:r>
    </w:p>
    <w:p w:rsidR="00C4249D" w:rsidRPr="00C4249D" w:rsidRDefault="00C4249D" w:rsidP="00C4249D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C4249D">
        <w:rPr>
          <w:rFonts w:ascii="Helvetica" w:eastAsia="굴림" w:hAnsi="Helvetica" w:cs="Helvetica"/>
          <w:kern w:val="0"/>
          <w:sz w:val="36"/>
          <w:szCs w:val="36"/>
        </w:rPr>
        <w:t>예제</w:t>
      </w:r>
      <w:r w:rsidRPr="00C4249D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C4249D">
        <w:rPr>
          <w:rFonts w:ascii="Helvetica" w:eastAsia="굴림" w:hAnsi="Helvetica" w:cs="Helvetica"/>
          <w:kern w:val="0"/>
          <w:sz w:val="36"/>
          <w:szCs w:val="36"/>
        </w:rPr>
        <w:t>입출력</w:t>
      </w:r>
    </w:p>
    <w:tbl>
      <w:tblPr>
        <w:tblW w:w="8436" w:type="dxa"/>
        <w:tblBorders>
          <w:top w:val="single" w:sz="6" w:space="0" w:color="DEE6EA"/>
          <w:left w:val="single" w:sz="6" w:space="0" w:color="DEE6EA"/>
          <w:bottom w:val="single" w:sz="6" w:space="0" w:color="DEE6EA"/>
          <w:right w:val="single" w:sz="6" w:space="0" w:color="DEE6EA"/>
        </w:tblBorders>
        <w:shd w:val="clear" w:color="auto" w:fill="1D21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6086"/>
        <w:gridCol w:w="1896"/>
      </w:tblGrid>
      <w:tr w:rsidR="00C4249D" w:rsidRPr="00C4249D" w:rsidTr="00C4249D">
        <w:trPr>
          <w:tblHeader/>
        </w:trPr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C4249D" w:rsidRPr="00C4249D" w:rsidRDefault="00C4249D" w:rsidP="00C4249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/>
                <w:b/>
                <w:bCs/>
                <w:color w:val="78909C"/>
                <w:kern w:val="0"/>
                <w:sz w:val="24"/>
                <w:szCs w:val="24"/>
              </w:rPr>
            </w:pPr>
            <w:r w:rsidRPr="00C4249D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C4249D" w:rsidRPr="00C4249D" w:rsidRDefault="00C4249D" w:rsidP="00C4249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C4249D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C4249D" w:rsidRPr="00C4249D" w:rsidRDefault="00C4249D" w:rsidP="00C4249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C4249D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answer</w:t>
            </w:r>
          </w:p>
        </w:tc>
      </w:tr>
      <w:tr w:rsidR="00C4249D" w:rsidRPr="00C4249D" w:rsidTr="00C4249D">
        <w:tc>
          <w:tcPr>
            <w:tcW w:w="0" w:type="auto"/>
            <w:shd w:val="clear" w:color="auto" w:fill="1D2126"/>
            <w:hideMark/>
          </w:tcPr>
          <w:p w:rsidR="00C4249D" w:rsidRPr="00C4249D" w:rsidRDefault="00C4249D" w:rsidP="00C4249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4249D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1D2126"/>
            <w:hideMark/>
          </w:tcPr>
          <w:p w:rsidR="00C4249D" w:rsidRPr="00C4249D" w:rsidRDefault="00C4249D" w:rsidP="00C4249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4249D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[[0, 0], [1, 1], [0, 2], [2, 0]]</w:t>
            </w:r>
          </w:p>
        </w:tc>
        <w:tc>
          <w:tcPr>
            <w:tcW w:w="0" w:type="auto"/>
            <w:shd w:val="clear" w:color="auto" w:fill="1D2126"/>
            <w:hideMark/>
          </w:tcPr>
          <w:p w:rsidR="00C4249D" w:rsidRPr="00C4249D" w:rsidRDefault="00C4249D" w:rsidP="00C4249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4249D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3</w:t>
            </w:r>
          </w:p>
        </w:tc>
      </w:tr>
    </w:tbl>
    <w:p w:rsidR="00C4249D" w:rsidRPr="00C4249D" w:rsidRDefault="00C4249D" w:rsidP="00C4249D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C4249D">
        <w:rPr>
          <w:rFonts w:ascii="Helvetica" w:eastAsia="굴림" w:hAnsi="Helvetica" w:cs="Helvetica"/>
          <w:kern w:val="0"/>
          <w:sz w:val="36"/>
          <w:szCs w:val="36"/>
        </w:rPr>
        <w:t>예제에</w:t>
      </w:r>
      <w:r w:rsidRPr="00C4249D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C4249D">
        <w:rPr>
          <w:rFonts w:ascii="Helvetica" w:eastAsia="굴림" w:hAnsi="Helvetica" w:cs="Helvetica"/>
          <w:kern w:val="0"/>
          <w:sz w:val="36"/>
          <w:szCs w:val="36"/>
        </w:rPr>
        <w:t>대한</w:t>
      </w:r>
      <w:r w:rsidRPr="00C4249D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C4249D">
        <w:rPr>
          <w:rFonts w:ascii="Helvetica" w:eastAsia="굴림" w:hAnsi="Helvetica" w:cs="Helvetica"/>
          <w:kern w:val="0"/>
          <w:sz w:val="36"/>
          <w:szCs w:val="36"/>
        </w:rPr>
        <w:t>설명</w:t>
      </w:r>
    </w:p>
    <w:p w:rsidR="00C4249D" w:rsidRPr="00C4249D" w:rsidRDefault="00C4249D" w:rsidP="00C4249D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C4249D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예제에는 총 4개의 쐐기가 있으며 이 중 (0,0)-(1,1), (0,2)-(1,1), (1,1)-(2,0)의 세 가지 위치에만 텐트를 설치할 수 있다. (0,0)-(0,2)와 (0,0)-(2,0)의 경우에는 직사각형 영역의 넓이가 0이 되기 때문에 조건을 만족하지 못하며, (0,2)-(2,0)의 경우 (1,1) 위치의 쐐기가 직사각형의 내부에 포함되므로 조건을 만족하지 못한다.</w:t>
      </w:r>
    </w:p>
    <w:p w:rsidR="00A52142" w:rsidRDefault="00A52142">
      <w:bookmarkStart w:id="0" w:name="_GoBack"/>
      <w:bookmarkEnd w:id="0"/>
    </w:p>
    <w:sectPr w:rsidR="00A5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64760"/>
    <w:multiLevelType w:val="multilevel"/>
    <w:tmpl w:val="014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83517"/>
    <w:multiLevelType w:val="multilevel"/>
    <w:tmpl w:val="D5F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9D"/>
    <w:rsid w:val="006D428C"/>
    <w:rsid w:val="00A52142"/>
    <w:rsid w:val="00C4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0F1F-C5EB-44C0-B471-915DD4AB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4249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249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4249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4249D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424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4249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leejunghun</dc:creator>
  <cp:keywords/>
  <dc:description/>
  <cp:lastModifiedBy>leejunghun</cp:lastModifiedBy>
  <cp:revision>1</cp:revision>
  <dcterms:created xsi:type="dcterms:W3CDTF">2017-08-05T09:27:00Z</dcterms:created>
  <dcterms:modified xsi:type="dcterms:W3CDTF">2017-08-05T09:27:00Z</dcterms:modified>
</cp:coreProperties>
</file>