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5067300" cy="7858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85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26"/>
          <w:szCs w:val="26"/>
        </w:rPr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26"/>
          <w:szCs w:val="26"/>
        </w:rPr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jc w:val="center"/>
        <w:rPr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mallCaps w:val="1"/>
          <w:sz w:val="48"/>
          <w:szCs w:val="48"/>
        </w:rPr>
      </w:pPr>
      <w:r w:rsidDel="00000000" w:rsidR="00000000" w:rsidRPr="00000000">
        <w:rPr>
          <w:b w:val="1"/>
          <w:smallCaps w:val="1"/>
          <w:sz w:val="48"/>
          <w:szCs w:val="48"/>
          <w:rtl w:val="0"/>
        </w:rPr>
        <w:t xml:space="preserve">Documento Del Diseño Del Sistema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mallCaps w:val="1"/>
          <w:sz w:val="48"/>
          <w:szCs w:val="4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IEEE STANDARD 1016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mallCaps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mallCaps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Aplicación Web del Centro Educativo Liceo El Roble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Integrantes: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360" w:lineRule="auto"/>
        <w:ind w:left="720" w:hanging="360"/>
        <w:contextualSpacing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Mario Naranjo Leiva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360" w:lineRule="auto"/>
        <w:ind w:left="720" w:hanging="360"/>
        <w:contextualSpacing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Jose Rodolfo Garita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Liceo El Roble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Heredia, Santa Barbara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Santo Domingo del Roble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08-03-17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30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f2yxf6uij620">
            <w:r w:rsidDel="00000000" w:rsidR="00000000" w:rsidRPr="00000000">
              <w:rPr>
                <w:b w:val="1"/>
                <w:rtl w:val="0"/>
              </w:rPr>
              <w:t xml:space="preserve">1. 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_f2yxf6uij620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305.511811023624"/>
            </w:tabs>
            <w:spacing w:before="60" w:line="240" w:lineRule="auto"/>
            <w:ind w:left="360" w:firstLine="0"/>
            <w:contextualSpacing w:val="0"/>
            <w:rPr/>
          </w:pPr>
          <w:hyperlink w:anchor="_tzi8lagzapq9">
            <w:r w:rsidDel="00000000" w:rsidR="00000000" w:rsidRPr="00000000">
              <w:rPr>
                <w:rtl w:val="0"/>
              </w:rPr>
              <w:t xml:space="preserve">1.1 Propósito de este documento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_tzi8lagzapq9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305.511811023624"/>
            </w:tabs>
            <w:spacing w:before="60" w:line="240" w:lineRule="auto"/>
            <w:ind w:left="360" w:firstLine="0"/>
            <w:contextualSpacing w:val="0"/>
            <w:rPr/>
          </w:pPr>
          <w:hyperlink w:anchor="_3e5hij2ox6od">
            <w:r w:rsidDel="00000000" w:rsidR="00000000" w:rsidRPr="00000000">
              <w:rPr>
                <w:rtl w:val="0"/>
              </w:rPr>
              <w:t xml:space="preserve">1.2 Alcance del proyecto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_3e5hij2ox6od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305.511811023624"/>
            </w:tabs>
            <w:spacing w:before="60" w:line="240" w:lineRule="auto"/>
            <w:ind w:left="360" w:firstLine="0"/>
            <w:contextualSpacing w:val="0"/>
            <w:rPr/>
          </w:pPr>
          <w:hyperlink w:anchor="_1xzal4u3ulzx">
            <w:r w:rsidDel="00000000" w:rsidR="00000000" w:rsidRPr="00000000">
              <w:rPr>
                <w:rtl w:val="0"/>
              </w:rPr>
              <w:t xml:space="preserve">1.3 Definiciones, acrónimos, y abreviaciones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_1xzal4u3ulzx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305.511811023624"/>
            </w:tabs>
            <w:spacing w:before="60" w:line="240" w:lineRule="auto"/>
            <w:ind w:left="360" w:firstLine="0"/>
            <w:contextualSpacing w:val="0"/>
            <w:rPr/>
          </w:pPr>
          <w:hyperlink w:anchor="_2574tmz3oh3g">
            <w:r w:rsidDel="00000000" w:rsidR="00000000" w:rsidRPr="00000000">
              <w:rPr>
                <w:rtl w:val="0"/>
              </w:rPr>
              <w:t xml:space="preserve">1.4 Referencias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_2574tmz3oh3g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305.511811023624"/>
            </w:tabs>
            <w:spacing w:before="60" w:line="240" w:lineRule="auto"/>
            <w:ind w:left="360" w:firstLine="0"/>
            <w:contextualSpacing w:val="0"/>
            <w:rPr/>
          </w:pPr>
          <w:hyperlink w:anchor="_2laateyprqoe">
            <w:r w:rsidDel="00000000" w:rsidR="00000000" w:rsidRPr="00000000">
              <w:rPr>
                <w:rtl w:val="0"/>
              </w:rPr>
              <w:t xml:space="preserve">1.5 Resumen del documento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_2laateyprqoe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305.511811023624"/>
            </w:tabs>
            <w:spacing w:before="200" w:line="240" w:lineRule="auto"/>
            <w:ind w:left="0" w:firstLine="0"/>
            <w:contextualSpacing w:val="0"/>
            <w:rPr/>
          </w:pPr>
          <w:hyperlink w:anchor="_upgoz9yreo1j">
            <w:r w:rsidDel="00000000" w:rsidR="00000000" w:rsidRPr="00000000">
              <w:rPr>
                <w:b w:val="1"/>
                <w:rtl w:val="0"/>
              </w:rPr>
              <w:t xml:space="preserve">2. Descripción de la arquitectura del sistema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_upgoz9yreo1j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305.511811023624"/>
            </w:tabs>
            <w:spacing w:before="60" w:line="240" w:lineRule="auto"/>
            <w:ind w:left="360" w:firstLine="0"/>
            <w:contextualSpacing w:val="0"/>
            <w:rPr/>
          </w:pPr>
          <w:hyperlink w:anchor="_bcrrfvajlrnd">
            <w:r w:rsidDel="00000000" w:rsidR="00000000" w:rsidRPr="00000000">
              <w:rPr>
                <w:rtl w:val="0"/>
              </w:rPr>
              <w:t xml:space="preserve">2.1 Resumen de modelos / componentes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_bcrrfvajlrnd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305.511811023624"/>
            </w:tabs>
            <w:spacing w:before="60" w:line="240" w:lineRule="auto"/>
            <w:ind w:left="360" w:firstLine="0"/>
            <w:contextualSpacing w:val="0"/>
            <w:rPr/>
          </w:pPr>
          <w:hyperlink w:anchor="_s71tz5mou0fh">
            <w:r w:rsidDel="00000000" w:rsidR="00000000" w:rsidRPr="00000000">
              <w:rPr>
                <w:rtl w:val="0"/>
              </w:rPr>
              <w:t xml:space="preserve">2.2 Estructuras y relaciones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_s71tz5mou0fh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305.511811023624"/>
            </w:tabs>
            <w:spacing w:before="60" w:line="240" w:lineRule="auto"/>
            <w:ind w:left="720" w:firstLine="0"/>
            <w:contextualSpacing w:val="0"/>
            <w:rPr/>
          </w:pPr>
          <w:hyperlink w:anchor="_bitbyrryhjlz">
            <w:r w:rsidDel="00000000" w:rsidR="00000000" w:rsidRPr="00000000">
              <w:rPr>
                <w:rtl w:val="0"/>
              </w:rPr>
              <w:t xml:space="preserve">Diagrama de paquetes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_bitbyrryhjlz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305.511811023624"/>
            </w:tabs>
            <w:spacing w:before="60" w:line="240" w:lineRule="auto"/>
            <w:ind w:left="360" w:firstLine="0"/>
            <w:contextualSpacing w:val="0"/>
            <w:rPr/>
          </w:pPr>
          <w:hyperlink w:anchor="_ax0v8faex8qk">
            <w:r w:rsidDel="00000000" w:rsidR="00000000" w:rsidRPr="00000000">
              <w:rPr>
                <w:rtl w:val="0"/>
              </w:rPr>
              <w:t xml:space="preserve">2.3 Cuestiones de interfaz de usuario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_ax0v8faex8qk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305.511811023624"/>
            </w:tabs>
            <w:spacing w:before="200" w:line="240" w:lineRule="auto"/>
            <w:ind w:left="0" w:firstLine="0"/>
            <w:contextualSpacing w:val="0"/>
            <w:rPr/>
          </w:pPr>
          <w:hyperlink w:anchor="_dli76mqiw89u">
            <w:r w:rsidDel="00000000" w:rsidR="00000000" w:rsidRPr="00000000">
              <w:rPr>
                <w:b w:val="1"/>
                <w:rtl w:val="0"/>
              </w:rPr>
              <w:t xml:space="preserve">3. Descripción detallada de los componentes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_dli76mqiw89u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305.511811023624"/>
            </w:tabs>
            <w:spacing w:before="60" w:line="240" w:lineRule="auto"/>
            <w:ind w:left="360" w:firstLine="0"/>
            <w:contextualSpacing w:val="0"/>
            <w:rPr/>
          </w:pPr>
          <w:hyperlink w:anchor="_u2hxx8zclw5k">
            <w:r w:rsidDel="00000000" w:rsidR="00000000" w:rsidRPr="00000000">
              <w:rPr>
                <w:rtl w:val="0"/>
              </w:rPr>
              <w:t xml:space="preserve">3.2 Modelo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_u2hxx8zclw5k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305.511811023624"/>
            </w:tabs>
            <w:spacing w:before="60" w:line="240" w:lineRule="auto"/>
            <w:ind w:left="360" w:firstLine="0"/>
            <w:contextualSpacing w:val="0"/>
            <w:rPr/>
          </w:pPr>
          <w:hyperlink w:anchor="_heo7k9gz7i9w">
            <w:r w:rsidDel="00000000" w:rsidR="00000000" w:rsidRPr="00000000">
              <w:rPr>
                <w:rtl w:val="0"/>
              </w:rPr>
              <w:t xml:space="preserve">3.3 Vista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_heo7k9gz7i9w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305.511811023624"/>
            </w:tabs>
            <w:spacing w:before="60" w:line="240" w:lineRule="auto"/>
            <w:ind w:left="360" w:firstLine="0"/>
            <w:contextualSpacing w:val="0"/>
            <w:rPr/>
          </w:pPr>
          <w:hyperlink w:anchor="_tbm5dontxici">
            <w:r w:rsidDel="00000000" w:rsidR="00000000" w:rsidRPr="00000000">
              <w:rPr>
                <w:rtl w:val="0"/>
              </w:rPr>
              <w:t xml:space="preserve">3.4 Controlador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_tbm5dontxici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305.511811023624"/>
            </w:tabs>
            <w:spacing w:before="200" w:line="240" w:lineRule="auto"/>
            <w:ind w:left="0" w:firstLine="0"/>
            <w:contextualSpacing w:val="0"/>
            <w:rPr/>
          </w:pPr>
          <w:hyperlink w:anchor="_9y3rpb9zz97i">
            <w:r w:rsidDel="00000000" w:rsidR="00000000" w:rsidRPr="00000000">
              <w:rPr>
                <w:b w:val="1"/>
                <w:rtl w:val="0"/>
              </w:rPr>
              <w:t xml:space="preserve">4.0 Relaciones con otro proyectos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_9y3rpb9zz97i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305.511811023624"/>
            </w:tabs>
            <w:spacing w:before="200" w:line="240" w:lineRule="auto"/>
            <w:ind w:left="0" w:firstLine="0"/>
            <w:contextualSpacing w:val="0"/>
            <w:rPr/>
          </w:pPr>
          <w:hyperlink w:anchor="_jhary9twfey1">
            <w:r w:rsidDel="00000000" w:rsidR="00000000" w:rsidRPr="00000000">
              <w:rPr>
                <w:b w:val="1"/>
                <w:rtl w:val="0"/>
              </w:rPr>
              <w:t xml:space="preserve">5.0 Decisiones de diseño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_jhary9twfey1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305.511811023624"/>
            </w:tabs>
            <w:spacing w:after="80" w:before="60" w:line="240" w:lineRule="auto"/>
            <w:ind w:left="360" w:firstLine="0"/>
            <w:contextualSpacing w:val="0"/>
            <w:rPr/>
          </w:pPr>
          <w:hyperlink w:anchor="_90geluxoiqoi">
            <w:r w:rsidDel="00000000" w:rsidR="00000000" w:rsidRPr="00000000">
              <w:rPr>
                <w:rtl w:val="0"/>
              </w:rPr>
              <w:t xml:space="preserve">5.1 Tecnologías utilizadas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_90geluxoiqoi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both"/>
        <w:rPr>
          <w:vertAlign w:val="baseline"/>
        </w:rPr>
      </w:pPr>
      <w:bookmarkStart w:colFirst="0" w:colLast="0" w:name="_f2yxf6uij620" w:id="0"/>
      <w:bookmarkEnd w:id="0"/>
      <w:r w:rsidDel="00000000" w:rsidR="00000000" w:rsidRPr="00000000">
        <w:rPr>
          <w:vertAlign w:val="baseline"/>
          <w:rtl w:val="0"/>
        </w:rPr>
        <w:t xml:space="preserve">1. </w:t>
      </w:r>
      <w:r w:rsidDel="00000000" w:rsidR="00000000" w:rsidRPr="00000000">
        <w:rPr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>
          <w:vertAlign w:val="baseline"/>
        </w:rPr>
      </w:pPr>
      <w:bookmarkStart w:colFirst="0" w:colLast="0" w:name="_tzi8lagzapq9" w:id="1"/>
      <w:bookmarkEnd w:id="1"/>
      <w:r w:rsidDel="00000000" w:rsidR="00000000" w:rsidRPr="00000000">
        <w:rPr>
          <w:vertAlign w:val="baseline"/>
          <w:rtl w:val="0"/>
        </w:rPr>
        <w:t xml:space="preserve">1.1 </w:t>
      </w:r>
      <w:r w:rsidDel="00000000" w:rsidR="00000000" w:rsidRPr="00000000">
        <w:rPr>
          <w:rtl w:val="0"/>
        </w:rPr>
        <w:t xml:space="preserve">Propósito de este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En este documento se va a brindar especificaciones de diseño, algunos diagramas de los componentes, tales como: paquetes, actividad, clases y casos de uso. Así como diseño de la Interfaz de usuario, tecnologías elegidas para el diseño de cada componente. La especificación de este documento es referente a segmento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>
          <w:vertAlign w:val="baseline"/>
        </w:rPr>
      </w:pPr>
      <w:bookmarkStart w:colFirst="0" w:colLast="0" w:name="_3e5hij2ox6od" w:id="2"/>
      <w:bookmarkEnd w:id="2"/>
      <w:r w:rsidDel="00000000" w:rsidR="00000000" w:rsidRPr="00000000">
        <w:rPr>
          <w:vertAlign w:val="baseline"/>
          <w:rtl w:val="0"/>
        </w:rPr>
        <w:t xml:space="preserve">1.2 </w:t>
      </w:r>
      <w:r w:rsidDel="00000000" w:rsidR="00000000" w:rsidRPr="00000000">
        <w:rPr>
          <w:rtl w:val="0"/>
        </w:rPr>
        <w:t xml:space="preserve">Alcance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El proyecto se va a realizar para el centro educativo Liceo El Roble, donde los límites del proyecto van a ser de acuerdo a los requerimientos solicitados, la especificación de los mismos están ubicados en el documento de especificación de requerimientos, en l sección de anexos, para la aplicación móvil de la institución.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>
          <w:vertAlign w:val="baseline"/>
        </w:rPr>
      </w:pPr>
      <w:bookmarkStart w:colFirst="0" w:colLast="0" w:name="_1xzal4u3ulzx" w:id="3"/>
      <w:bookmarkEnd w:id="3"/>
      <w:r w:rsidDel="00000000" w:rsidR="00000000" w:rsidRPr="00000000">
        <w:rPr>
          <w:vertAlign w:val="baseline"/>
          <w:rtl w:val="0"/>
        </w:rPr>
        <w:t xml:space="preserve">1.3 </w:t>
      </w:r>
      <w:r w:rsidDel="00000000" w:rsidR="00000000" w:rsidRPr="00000000">
        <w:rPr>
          <w:rtl w:val="0"/>
        </w:rPr>
        <w:t xml:space="preserve">Definiciones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acrónimos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y abreviaciones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GCM : Google Cloud Message</w:t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>
          <w:vertAlign w:val="baseline"/>
        </w:rPr>
      </w:pPr>
      <w:bookmarkStart w:colFirst="0" w:colLast="0" w:name="_2574tmz3oh3g" w:id="4"/>
      <w:bookmarkEnd w:id="4"/>
      <w:r w:rsidDel="00000000" w:rsidR="00000000" w:rsidRPr="00000000">
        <w:rPr>
          <w:vertAlign w:val="baseline"/>
          <w:rtl w:val="0"/>
        </w:rPr>
        <w:t xml:space="preserve">1.4 Refer</w:t>
      </w:r>
      <w:r w:rsidDel="00000000" w:rsidR="00000000" w:rsidRPr="00000000">
        <w:rPr>
          <w:rtl w:val="0"/>
        </w:rPr>
        <w:t xml:space="preserve">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Este documento se tomó del grupo de documentos brindados por el profesor Saúl Calderón, pero directamente es una plantilla de la IEEE con el código 1016. 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Documento de requerimientos, este se encuentra brindado por el grupo de desarrollo de este mismo proyecto, en el mismo directorio de gitHub.</w:t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>
          <w:vertAlign w:val="baseline"/>
        </w:rPr>
      </w:pPr>
      <w:bookmarkStart w:colFirst="0" w:colLast="0" w:name="_2laateyprqoe" w:id="5"/>
      <w:bookmarkEnd w:id="5"/>
      <w:r w:rsidDel="00000000" w:rsidR="00000000" w:rsidRPr="00000000">
        <w:rPr>
          <w:vertAlign w:val="baseline"/>
          <w:rtl w:val="0"/>
        </w:rPr>
        <w:t xml:space="preserve">1.5 </w:t>
      </w:r>
      <w:r w:rsidDel="00000000" w:rsidR="00000000" w:rsidRPr="00000000">
        <w:rPr>
          <w:rtl w:val="0"/>
        </w:rPr>
        <w:t xml:space="preserve">Resumen del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El diseño de la aplicación móvil se va realizar respecto al patrón de diseño MVC, para la separación de responsabilidades y el mantenimiento de la aplicación para actualizaciones o adaptaciones futuras. En el presente documento, se muestran las consideraciones iniciales para el diseño de la aplicación móvil.</w:t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both"/>
        <w:rPr>
          <w:vertAlign w:val="baseline"/>
        </w:rPr>
      </w:pPr>
      <w:bookmarkStart w:colFirst="0" w:colLast="0" w:name="_upgoz9yreo1j" w:id="6"/>
      <w:bookmarkEnd w:id="6"/>
      <w:r w:rsidDel="00000000" w:rsidR="00000000" w:rsidRPr="00000000">
        <w:rPr>
          <w:vertAlign w:val="baseline"/>
          <w:rtl w:val="0"/>
        </w:rPr>
        <w:t xml:space="preserve">2. </w:t>
      </w:r>
      <w:r w:rsidDel="00000000" w:rsidR="00000000" w:rsidRPr="00000000">
        <w:rPr>
          <w:rtl w:val="0"/>
        </w:rPr>
        <w:t xml:space="preserve">Descripción de la arquitectura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/>
      </w:pPr>
      <w:bookmarkStart w:colFirst="0" w:colLast="0" w:name="_bcrrfvajlrnd" w:id="7"/>
      <w:bookmarkEnd w:id="7"/>
      <w:r w:rsidDel="00000000" w:rsidR="00000000" w:rsidRPr="00000000">
        <w:rPr>
          <w:vertAlign w:val="baseline"/>
          <w:rtl w:val="0"/>
        </w:rPr>
        <w:t xml:space="preserve">2.1 </w:t>
      </w:r>
      <w:r w:rsidDel="00000000" w:rsidR="00000000" w:rsidRPr="00000000">
        <w:rPr>
          <w:rtl w:val="0"/>
        </w:rPr>
        <w:t xml:space="preserve">Resumen de modelos / componentes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ab/>
        <w:t xml:space="preserve">El diseño de la aplicación es muy sencilla y con funcionalidades básicas; por ende los componentes están regidos únicamente por el patrón de diseño MVC.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/>
      </w:pPr>
      <w:bookmarkStart w:colFirst="0" w:colLast="0" w:name="_s71tz5mou0fh" w:id="8"/>
      <w:bookmarkEnd w:id="8"/>
      <w:r w:rsidDel="00000000" w:rsidR="00000000" w:rsidRPr="00000000">
        <w:rPr>
          <w:vertAlign w:val="baseline"/>
          <w:rtl w:val="0"/>
        </w:rPr>
        <w:t xml:space="preserve">2.2 </w:t>
      </w:r>
      <w:r w:rsidDel="00000000" w:rsidR="00000000" w:rsidRPr="00000000">
        <w:rPr>
          <w:rtl w:val="0"/>
        </w:rPr>
        <w:t xml:space="preserve">Estructuras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y relaciones</w:t>
      </w:r>
    </w:p>
    <w:p w:rsidR="00000000" w:rsidDel="00000000" w:rsidP="00000000" w:rsidRDefault="00000000" w:rsidRPr="00000000">
      <w:pPr>
        <w:pStyle w:val="Heading3"/>
        <w:numPr>
          <w:ilvl w:val="0"/>
          <w:numId w:val="2"/>
        </w:numPr>
        <w:pBdr/>
        <w:ind w:left="720" w:hanging="360"/>
        <w:contextualSpacing w:val="1"/>
        <w:rPr/>
      </w:pPr>
      <w:bookmarkStart w:colFirst="0" w:colLast="0" w:name="_bitbyrryhjlz" w:id="9"/>
      <w:bookmarkEnd w:id="9"/>
      <w:r w:rsidDel="00000000" w:rsidR="00000000" w:rsidRPr="00000000">
        <w:rPr>
          <w:rtl w:val="0"/>
        </w:rPr>
        <w:t xml:space="preserve">Diagrama de paquetes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A continuación se presenta el diagrama de paquetes, donde se muestra la división de la aplicación móvil.</w:t>
      </w:r>
    </w:p>
    <w:p w:rsidR="00000000" w:rsidDel="00000000" w:rsidP="00000000" w:rsidRDefault="00000000" w:rsidRPr="00000000">
      <w:pPr>
        <w:pBdr/>
        <w:ind w:right="-1515" w:hanging="1095"/>
        <w:contextualSpacing w:val="0"/>
        <w:rPr/>
      </w:pPr>
      <w:r w:rsidDel="00000000" w:rsidR="00000000" w:rsidRPr="00000000">
        <w:drawing>
          <wp:inline distB="114300" distT="114300" distL="114300" distR="114300">
            <wp:extent cx="6772275" cy="4081463"/>
            <wp:effectExtent b="0" l="0" r="0" t="0"/>
            <wp:docPr descr="Paquetes-MOVIL.png" id="2" name="image4.png"/>
            <a:graphic>
              <a:graphicData uri="http://schemas.openxmlformats.org/drawingml/2006/picture">
                <pic:pic>
                  <pic:nvPicPr>
                    <pic:cNvPr descr="Paquetes-MOVIL.png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4081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>
          <w:vertAlign w:val="baseline"/>
        </w:rPr>
      </w:pPr>
      <w:bookmarkStart w:colFirst="0" w:colLast="0" w:name="_ax0v8faex8qk" w:id="10"/>
      <w:bookmarkEnd w:id="10"/>
      <w:r w:rsidDel="00000000" w:rsidR="00000000" w:rsidRPr="00000000">
        <w:rPr>
          <w:vertAlign w:val="baseline"/>
          <w:rtl w:val="0"/>
        </w:rPr>
        <w:t xml:space="preserve">2.3 </w:t>
      </w:r>
      <w:r w:rsidDel="00000000" w:rsidR="00000000" w:rsidRPr="00000000">
        <w:rPr>
          <w:rtl w:val="0"/>
        </w:rPr>
        <w:t xml:space="preserve">Cuestiones de interfaz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both"/>
        <w:rPr>
          <w:vertAlign w:val="baseline"/>
        </w:rPr>
      </w:pPr>
      <w:bookmarkStart w:colFirst="0" w:colLast="0" w:name="_dli76mqiw89u" w:id="11"/>
      <w:bookmarkEnd w:id="11"/>
      <w:r w:rsidDel="00000000" w:rsidR="00000000" w:rsidRPr="00000000">
        <w:rPr>
          <w:vertAlign w:val="baseline"/>
          <w:rtl w:val="0"/>
        </w:rPr>
        <w:t xml:space="preserve">3. </w:t>
      </w:r>
      <w:r w:rsidDel="00000000" w:rsidR="00000000" w:rsidRPr="00000000">
        <w:rPr>
          <w:rtl w:val="0"/>
        </w:rPr>
        <w:t xml:space="preserve">Descripción detallada de los componentes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>
          <w:vertAlign w:val="baseline"/>
        </w:rPr>
      </w:pPr>
      <w:bookmarkStart w:colFirst="0" w:colLast="0" w:name="_u2hxx8zclw5k" w:id="12"/>
      <w:bookmarkEnd w:id="12"/>
      <w:r w:rsidDel="00000000" w:rsidR="00000000" w:rsidRPr="00000000">
        <w:rPr>
          <w:vertAlign w:val="baseline"/>
          <w:rtl w:val="0"/>
        </w:rPr>
        <w:t xml:space="preserve">3.2</w:t>
      </w:r>
      <w:r w:rsidDel="00000000" w:rsidR="00000000" w:rsidRPr="00000000">
        <w:rPr>
          <w:rtl w:val="0"/>
        </w:rPr>
        <w:t xml:space="preserve"> Modelo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El modelo de la aplicación comprenden clases para el acceso a las capas de datos el usuario. Estas otras capas incluyen la obtención de la información de la base de datos de la aplicación web, por medio de servicios, y el registro de información localmente en el móvil del cliente.</w:t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/>
      </w:pPr>
      <w:bookmarkStart w:colFirst="0" w:colLast="0" w:name="_heo7k9gz7i9w" w:id="13"/>
      <w:bookmarkEnd w:id="13"/>
      <w:r w:rsidDel="00000000" w:rsidR="00000000" w:rsidRPr="00000000">
        <w:rPr>
          <w:vertAlign w:val="baseline"/>
          <w:rtl w:val="0"/>
        </w:rPr>
        <w:t xml:space="preserve">3.3 </w:t>
      </w:r>
      <w:r w:rsidDel="00000000" w:rsidR="00000000" w:rsidRPr="00000000">
        <w:rPr>
          <w:rtl w:val="0"/>
        </w:rPr>
        <w:t xml:space="preserve">Vista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La vista consiste en los distintas ventanas que debe contar la aplicación (Noticias, Noticia Suscripciones, Menú). A nivel técnica, estas vistas corresponden a fragmentos y sus respectivos XML layouts, para la generación dinámica de contenido.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/>
      </w:pPr>
      <w:bookmarkStart w:colFirst="0" w:colLast="0" w:name="_tbm5dontxici" w:id="14"/>
      <w:bookmarkEnd w:id="14"/>
      <w:r w:rsidDel="00000000" w:rsidR="00000000" w:rsidRPr="00000000">
        <w:rPr>
          <w:vertAlign w:val="baseline"/>
          <w:rtl w:val="0"/>
        </w:rPr>
        <w:t xml:space="preserve">3.</w:t>
      </w:r>
      <w:r w:rsidDel="00000000" w:rsidR="00000000" w:rsidRPr="00000000">
        <w:rPr>
          <w:rtl w:val="0"/>
        </w:rPr>
        <w:t xml:space="preserve">4 Controlador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Se encarga de administrar cada segmento, es el que controla las interacciones de la vista con cada modelo. Para cada &lt;&lt;activity&gt;&gt; generado en la aplicación móvil, se debe contar con un controlador. Asimismo, se debe manejar procesos controladores para las notificaciones de la aplicación; interactuando con una capa de servicio GCM, de Google para la implementación de las notificaciones emergentes.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both"/>
        <w:rPr>
          <w:vertAlign w:val="baseline"/>
        </w:rPr>
      </w:pPr>
      <w:bookmarkStart w:colFirst="0" w:colLast="0" w:name="_9y3rpb9zz97i" w:id="15"/>
      <w:bookmarkEnd w:id="15"/>
      <w:r w:rsidDel="00000000" w:rsidR="00000000" w:rsidRPr="00000000">
        <w:rPr>
          <w:vertAlign w:val="baseline"/>
          <w:rtl w:val="0"/>
        </w:rPr>
        <w:t xml:space="preserve">4.0 </w:t>
      </w:r>
      <w:r w:rsidDel="00000000" w:rsidR="00000000" w:rsidRPr="00000000">
        <w:rPr>
          <w:rtl w:val="0"/>
        </w:rPr>
        <w:t xml:space="preserve">Relaciones con otro proyectos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color w:val="b7b7b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Con Google: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Uso del servicio de notificaciones móviles GCM. Registro y generación de un token para el uso en la aplicación móvil.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both"/>
        <w:rPr>
          <w:vertAlign w:val="baseline"/>
        </w:rPr>
      </w:pPr>
      <w:bookmarkStart w:colFirst="0" w:colLast="0" w:name="_jhary9twfey1" w:id="16"/>
      <w:bookmarkEnd w:id="16"/>
      <w:r w:rsidDel="00000000" w:rsidR="00000000" w:rsidRPr="00000000">
        <w:rPr>
          <w:vertAlign w:val="baseline"/>
          <w:rtl w:val="0"/>
        </w:rPr>
        <w:t xml:space="preserve">5.0 </w:t>
      </w:r>
      <w:r w:rsidDel="00000000" w:rsidR="00000000" w:rsidRPr="00000000">
        <w:rPr>
          <w:rtl w:val="0"/>
        </w:rPr>
        <w:t xml:space="preserve">Decisiones de diseño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En esta sección se presentan las decisiones que ayudan a entender el diseño y las tecnologías que el equipo está usando en el desarrollo del proyecto.</w:t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/>
      </w:pPr>
      <w:bookmarkStart w:colFirst="0" w:colLast="0" w:name="_90geluxoiqoi" w:id="17"/>
      <w:bookmarkEnd w:id="17"/>
      <w:r w:rsidDel="00000000" w:rsidR="00000000" w:rsidRPr="00000000">
        <w:rPr>
          <w:rtl w:val="0"/>
        </w:rPr>
        <w:t xml:space="preserve">5.1 Tecnologías utilizadas</w:t>
      </w:r>
    </w:p>
    <w:p w:rsidR="00000000" w:rsidDel="00000000" w:rsidP="00000000" w:rsidRDefault="00000000" w:rsidRPr="00000000">
      <w:pPr>
        <w:pBdr/>
        <w:spacing w:line="276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 continuación, se presentan las tecnología que va a ser utilizadas para la elaboración de las aplicaciones: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276" w:lineRule="auto"/>
        <w:ind w:left="144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Android:</w:t>
      </w:r>
      <w:r w:rsidDel="00000000" w:rsidR="00000000" w:rsidRPr="00000000">
        <w:rPr>
          <w:rtl w:val="0"/>
        </w:rPr>
        <w:t xml:space="preserve"> Ambiente de programación para apps móviles con el sistema operativo Android.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276" w:lineRule="auto"/>
        <w:ind w:left="144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GCM</w:t>
      </w:r>
      <w:r w:rsidDel="00000000" w:rsidR="00000000" w:rsidRPr="00000000">
        <w:rPr>
          <w:rtl w:val="0"/>
        </w:rPr>
        <w:t xml:space="preserve">: Es un servicio de notificación móvil de Google. El servicio es libre para su uso en el desarrollo, y está enfocada en dispositivos móviles Android. Su lenguaje de programación es </w:t>
      </w:r>
      <w:r w:rsidDel="00000000" w:rsidR="00000000" w:rsidRPr="00000000">
        <w:rPr>
          <w:b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2.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4.png"/><Relationship Id="rId9" Type="http://schemas.openxmlformats.org/officeDocument/2006/relationships/hyperlink" Target="http://www.projectmanagementdocs.com" TargetMode="External"/><Relationship Id="rId5" Type="http://schemas.openxmlformats.org/officeDocument/2006/relationships/image" Target="media/image2.png"/><Relationship Id="rId6" Type="http://schemas.openxmlformats.org/officeDocument/2006/relationships/hyperlink" Target="http://www.projectmanagementdocs.com/" TargetMode="External"/><Relationship Id="rId7" Type="http://schemas.openxmlformats.org/officeDocument/2006/relationships/hyperlink" Target="http://www.projectmanagementdocs.com/" TargetMode="External"/><Relationship Id="rId8" Type="http://schemas.openxmlformats.org/officeDocument/2006/relationships/hyperlink" Target="http://www.projectmanagementdocs.com/" TargetMode="External"/></Relationships>
</file>