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ESTO LO GENERÓ LA BBDD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USUARIO: userfasvery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CONTRASEÑA: fasvery17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'userfasvery'@'localhost' IDENTIFIED VIA mysql_native_password USING '***';GRANT ALL PRIVILEGES ON *.* TO 'userfasvery'@'localhost' REQUIRE NONE WITH GRANT OPTION MAX_QUERIES_PER_HOUR 0 MAX_CONNECTIONS_PER_HOUR 0 MAX_UPDATES_PER_HOUR 0 MAX_USER_CONNECTIONS 0;GRANT ALL PRIVILEGES ON `userfasvery\_%`.* TO 'userfasvery'@'localhost';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/phpmyadmin/url.php?url=https://dev.mysql.com/doc/refman/5.5/en/information-functions.html#function_user" TargetMode="External"/><Relationship Id="rId6" Type="http://schemas.openxmlformats.org/officeDocument/2006/relationships/hyperlink" Target="http://localhost/phpmyadmin/url.php?url=https://dev.mysql.com/doc/refman/5.5/en/information-functions.html#function_user" TargetMode="External"/></Relationships>
</file>