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08C7" w14:textId="33CAEE89" w:rsidR="00F12C76" w:rsidRPr="00F64DC1" w:rsidRDefault="00F84159" w:rsidP="006C0B77">
      <w:pPr>
        <w:spacing w:after="0"/>
        <w:ind w:firstLine="709"/>
        <w:jc w:val="both"/>
        <w:rPr>
          <w:rFonts w:cs="Times New Roman"/>
          <w:sz w:val="24"/>
          <w:szCs w:val="24"/>
          <w:lang w:val="en-US"/>
        </w:rPr>
      </w:pPr>
      <w:r w:rsidRPr="00F64DC1">
        <w:rPr>
          <w:rFonts w:cs="Times New Roman"/>
          <w:sz w:val="24"/>
          <w:szCs w:val="24"/>
          <w:lang w:val="en-US"/>
        </w:rPr>
        <w:t>Experimental Design for Data Science</w:t>
      </w:r>
    </w:p>
    <w:p w14:paraId="757C5275" w14:textId="0E8240BA" w:rsidR="00F84159" w:rsidRPr="00F64DC1" w:rsidRDefault="00F84159" w:rsidP="006C0B77">
      <w:pPr>
        <w:spacing w:after="0"/>
        <w:ind w:firstLine="709"/>
        <w:jc w:val="both"/>
        <w:rPr>
          <w:rFonts w:cs="Times New Roman"/>
          <w:sz w:val="24"/>
          <w:szCs w:val="24"/>
          <w:lang w:val="en-US"/>
        </w:rPr>
      </w:pPr>
      <w:r w:rsidRPr="00F64DC1">
        <w:rPr>
          <w:rFonts w:cs="Times New Roman"/>
          <w:sz w:val="24"/>
          <w:szCs w:val="24"/>
          <w:lang w:val="en-US"/>
        </w:rPr>
        <w:t xml:space="preserve">INF 2178 Technical Assignment </w:t>
      </w:r>
    </w:p>
    <w:p w14:paraId="4D1F39A6" w14:textId="6AFC4C6E" w:rsidR="00F84159" w:rsidRPr="00F64DC1" w:rsidRDefault="00F84159" w:rsidP="006C0B77">
      <w:pPr>
        <w:spacing w:after="0"/>
        <w:ind w:firstLine="709"/>
        <w:jc w:val="both"/>
        <w:rPr>
          <w:rFonts w:cs="Times New Roman"/>
          <w:sz w:val="24"/>
          <w:szCs w:val="24"/>
          <w:lang w:val="en-US"/>
        </w:rPr>
      </w:pPr>
    </w:p>
    <w:p w14:paraId="1500970E" w14:textId="77777777" w:rsidR="0039456B" w:rsidRPr="00F64DC1" w:rsidRDefault="0039456B" w:rsidP="003B4151">
      <w:pPr>
        <w:spacing w:after="0"/>
        <w:jc w:val="both"/>
        <w:rPr>
          <w:rFonts w:cs="Times New Roman"/>
          <w:sz w:val="24"/>
          <w:szCs w:val="24"/>
          <w:lang w:val="en-US"/>
        </w:rPr>
      </w:pPr>
    </w:p>
    <w:p w14:paraId="39EF77A3" w14:textId="77777777" w:rsidR="0039456B" w:rsidRPr="00F64DC1" w:rsidRDefault="0039456B" w:rsidP="00C11E9C">
      <w:pPr>
        <w:spacing w:after="0"/>
        <w:ind w:left="810" w:right="1016" w:firstLine="709"/>
        <w:jc w:val="both"/>
        <w:rPr>
          <w:rFonts w:cs="Times New Roman"/>
          <w:i/>
          <w:iCs/>
          <w:sz w:val="24"/>
          <w:szCs w:val="24"/>
          <w:lang w:val="en-US"/>
        </w:rPr>
      </w:pPr>
    </w:p>
    <w:p w14:paraId="10A16928" w14:textId="0CAEF080" w:rsidR="0039456B" w:rsidRPr="00F64DC1" w:rsidRDefault="00DB05AE" w:rsidP="00C11E9C">
      <w:pPr>
        <w:spacing w:after="0"/>
        <w:ind w:left="810" w:right="1016"/>
        <w:jc w:val="both"/>
        <w:rPr>
          <w:rFonts w:cs="Times New Roman"/>
          <w:i/>
          <w:iCs/>
          <w:sz w:val="24"/>
          <w:szCs w:val="24"/>
          <w:lang w:val="en-US"/>
        </w:rPr>
      </w:pPr>
      <w:r w:rsidRPr="00F64DC1">
        <w:rPr>
          <w:rFonts w:cs="Times New Roman"/>
          <w:i/>
          <w:iCs/>
          <w:sz w:val="24"/>
          <w:szCs w:val="24"/>
          <w:lang w:val="en-US"/>
        </w:rPr>
        <w:t xml:space="preserve">The increasing homelessness crisis in Toronto emphasizes the pressing need for </w:t>
      </w:r>
      <w:r w:rsidR="001D531C">
        <w:rPr>
          <w:rFonts w:cs="Times New Roman"/>
          <w:i/>
          <w:iCs/>
          <w:sz w:val="24"/>
          <w:szCs w:val="24"/>
          <w:lang w:val="en-US"/>
        </w:rPr>
        <w:t>effective</w:t>
      </w:r>
      <w:r w:rsidRPr="00F64DC1">
        <w:rPr>
          <w:rFonts w:cs="Times New Roman"/>
          <w:i/>
          <w:iCs/>
          <w:sz w:val="24"/>
          <w:szCs w:val="24"/>
          <w:lang w:val="en-US"/>
        </w:rPr>
        <w:t xml:space="preserve"> interventions. This analysis</w:t>
      </w:r>
      <w:r w:rsidR="001D531C">
        <w:rPr>
          <w:rFonts w:cs="Times New Roman"/>
          <w:i/>
          <w:iCs/>
          <w:sz w:val="24"/>
          <w:szCs w:val="24"/>
          <w:lang w:val="en-US"/>
        </w:rPr>
        <w:t xml:space="preserve"> aims</w:t>
      </w:r>
      <w:r w:rsidRPr="00F64DC1">
        <w:rPr>
          <w:rFonts w:cs="Times New Roman"/>
          <w:i/>
          <w:iCs/>
          <w:sz w:val="24"/>
          <w:szCs w:val="24"/>
          <w:lang w:val="en-US"/>
        </w:rPr>
        <w:t xml:space="preserve"> to </w:t>
      </w:r>
      <w:r w:rsidR="001D531C">
        <w:rPr>
          <w:rFonts w:cs="Times New Roman"/>
          <w:i/>
          <w:iCs/>
          <w:sz w:val="24"/>
          <w:szCs w:val="24"/>
          <w:lang w:val="en-US"/>
        </w:rPr>
        <w:t xml:space="preserve">explore </w:t>
      </w:r>
      <w:r w:rsidRPr="00F64DC1">
        <w:rPr>
          <w:rFonts w:cs="Times New Roman"/>
          <w:i/>
          <w:iCs/>
          <w:sz w:val="24"/>
          <w:szCs w:val="24"/>
          <w:lang w:val="en-US"/>
        </w:rPr>
        <w:t>the dataset to define the research questions, find insights, and determine the significant differences between models and capacities</w:t>
      </w:r>
      <w:r w:rsidR="001D531C">
        <w:rPr>
          <w:rFonts w:cs="Times New Roman"/>
          <w:i/>
          <w:iCs/>
          <w:sz w:val="24"/>
          <w:szCs w:val="24"/>
          <w:lang w:val="en-US"/>
        </w:rPr>
        <w:t xml:space="preserve"> of homeless shelters</w:t>
      </w:r>
      <w:r w:rsidRPr="00F64DC1">
        <w:rPr>
          <w:rFonts w:cs="Times New Roman"/>
          <w:i/>
          <w:iCs/>
          <w:sz w:val="24"/>
          <w:szCs w:val="24"/>
          <w:lang w:val="en-US"/>
        </w:rPr>
        <w:t>. Considering that the dataset has been significantly skewed</w:t>
      </w:r>
      <w:r w:rsidR="001D1E3F" w:rsidRPr="00F64DC1">
        <w:rPr>
          <w:rFonts w:cs="Times New Roman"/>
          <w:i/>
          <w:iCs/>
          <w:sz w:val="24"/>
          <w:szCs w:val="24"/>
          <w:lang w:val="en-US"/>
        </w:rPr>
        <w:t>, a non</w:t>
      </w:r>
      <w:r w:rsidRPr="00F64DC1">
        <w:rPr>
          <w:rFonts w:cs="Times New Roman"/>
          <w:i/>
          <w:iCs/>
          <w:sz w:val="24"/>
          <w:szCs w:val="24"/>
          <w:lang w:val="en-US"/>
        </w:rPr>
        <w:t xml:space="preserve">-parametric </w:t>
      </w:r>
      <w:r w:rsidR="001D1E3F" w:rsidRPr="00F64DC1">
        <w:rPr>
          <w:rFonts w:cs="Times New Roman"/>
          <w:i/>
          <w:iCs/>
          <w:sz w:val="24"/>
          <w:szCs w:val="24"/>
          <w:lang w:val="en-US"/>
        </w:rPr>
        <w:t>test</w:t>
      </w:r>
      <w:r w:rsidRPr="00F64DC1">
        <w:rPr>
          <w:rFonts w:cs="Times New Roman"/>
          <w:i/>
          <w:iCs/>
          <w:sz w:val="24"/>
          <w:szCs w:val="24"/>
          <w:lang w:val="en-US"/>
        </w:rPr>
        <w:t xml:space="preserve"> has been employed to </w:t>
      </w:r>
      <w:r w:rsidR="001D1E3F">
        <w:rPr>
          <w:rFonts w:cs="Times New Roman"/>
          <w:i/>
          <w:iCs/>
          <w:sz w:val="24"/>
          <w:szCs w:val="24"/>
          <w:lang w:val="en-US"/>
        </w:rPr>
        <w:t xml:space="preserve">compare service users by program model and capacity type. Both tests suggested the result that reject null hypothesis. </w:t>
      </w:r>
    </w:p>
    <w:p w14:paraId="271AC7D5" w14:textId="77777777" w:rsidR="0039456B" w:rsidRPr="00F64DC1" w:rsidRDefault="0039456B" w:rsidP="006C0B77">
      <w:pPr>
        <w:spacing w:after="0"/>
        <w:ind w:firstLine="709"/>
        <w:jc w:val="both"/>
        <w:rPr>
          <w:rFonts w:cs="Times New Roman"/>
          <w:sz w:val="24"/>
          <w:szCs w:val="24"/>
          <w:lang w:val="en-US"/>
        </w:rPr>
      </w:pPr>
    </w:p>
    <w:p w14:paraId="0D6075DF" w14:textId="5C677E5C" w:rsidR="0039456B" w:rsidRPr="00F64DC1" w:rsidRDefault="00D5624E" w:rsidP="006C0B77">
      <w:pPr>
        <w:spacing w:after="0"/>
        <w:ind w:firstLine="709"/>
        <w:jc w:val="both"/>
        <w:rPr>
          <w:rFonts w:cs="Times New Roman"/>
          <w:b/>
          <w:bCs/>
          <w:sz w:val="24"/>
          <w:szCs w:val="24"/>
          <w:lang w:val="en-US"/>
        </w:rPr>
      </w:pPr>
      <w:r w:rsidRPr="00F64DC1">
        <w:rPr>
          <w:rFonts w:cs="Times New Roman"/>
          <w:b/>
          <w:bCs/>
          <w:sz w:val="24"/>
          <w:szCs w:val="24"/>
          <w:lang w:val="en-US"/>
        </w:rPr>
        <w:t xml:space="preserve">INTRODUCTION </w:t>
      </w:r>
    </w:p>
    <w:p w14:paraId="52211C55" w14:textId="59F0FAFF" w:rsidR="002F411F" w:rsidRPr="00F64DC1" w:rsidRDefault="0039456B" w:rsidP="000C4AF9">
      <w:pPr>
        <w:spacing w:after="0"/>
        <w:ind w:firstLine="709"/>
        <w:jc w:val="both"/>
        <w:rPr>
          <w:rFonts w:cs="Times New Roman"/>
          <w:sz w:val="24"/>
          <w:szCs w:val="24"/>
          <w:lang w:val="en-US"/>
        </w:rPr>
      </w:pPr>
      <w:r w:rsidRPr="00F64DC1">
        <w:rPr>
          <w:rFonts w:cs="Times New Roman"/>
          <w:sz w:val="24"/>
          <w:szCs w:val="24"/>
          <w:lang w:val="en-US"/>
        </w:rPr>
        <w:t xml:space="preserve"> </w:t>
      </w:r>
      <w:r w:rsidR="001D531C">
        <w:rPr>
          <w:rFonts w:cs="Times New Roman"/>
          <w:sz w:val="24"/>
          <w:szCs w:val="24"/>
          <w:lang w:val="en-US"/>
        </w:rPr>
        <w:t>T</w:t>
      </w:r>
      <w:r w:rsidR="00B548CF" w:rsidRPr="00F64DC1">
        <w:rPr>
          <w:rFonts w:cs="Times New Roman"/>
          <w:sz w:val="24"/>
          <w:szCs w:val="24"/>
          <w:lang w:val="en-US"/>
        </w:rPr>
        <w:t>he rise</w:t>
      </w:r>
      <w:r w:rsidRPr="00F64DC1">
        <w:rPr>
          <w:rFonts w:cs="Times New Roman"/>
          <w:sz w:val="24"/>
          <w:szCs w:val="24"/>
          <w:lang w:val="en-US"/>
        </w:rPr>
        <w:t xml:space="preserve"> of the homeless population highlight</w:t>
      </w:r>
      <w:r w:rsidR="001D531C">
        <w:rPr>
          <w:rFonts w:cs="Times New Roman"/>
          <w:sz w:val="24"/>
          <w:szCs w:val="24"/>
          <w:lang w:val="en-US"/>
        </w:rPr>
        <w:t>s</w:t>
      </w:r>
      <w:r w:rsidRPr="00F64DC1">
        <w:rPr>
          <w:rFonts w:cs="Times New Roman"/>
          <w:sz w:val="24"/>
          <w:szCs w:val="24"/>
          <w:lang w:val="en-US"/>
        </w:rPr>
        <w:t xml:space="preserve"> the urgent need for effective interventions. </w:t>
      </w:r>
      <w:r w:rsidR="002F411F" w:rsidRPr="00F64DC1">
        <w:rPr>
          <w:rFonts w:cs="Times New Roman"/>
          <w:sz w:val="24"/>
          <w:szCs w:val="24"/>
          <w:lang w:val="en-US"/>
        </w:rPr>
        <w:t xml:space="preserve">According to City of Toronto, </w:t>
      </w:r>
      <w:r w:rsidR="00EC7ECE" w:rsidRPr="00F64DC1">
        <w:rPr>
          <w:rFonts w:cs="Times New Roman"/>
          <w:sz w:val="24"/>
          <w:szCs w:val="24"/>
          <w:lang w:val="en-US"/>
        </w:rPr>
        <w:t>more than 8,000 people experiencing homelessness in Toronto (City of Toronto</w:t>
      </w:r>
      <w:r w:rsidR="001D531C">
        <w:rPr>
          <w:rFonts w:cs="Times New Roman"/>
          <w:sz w:val="24"/>
          <w:szCs w:val="24"/>
          <w:lang w:val="en-US"/>
        </w:rPr>
        <w:t>,</w:t>
      </w:r>
      <w:r w:rsidR="00EC7ECE" w:rsidRPr="00F64DC1">
        <w:rPr>
          <w:rFonts w:cs="Times New Roman"/>
          <w:sz w:val="24"/>
          <w:szCs w:val="24"/>
          <w:lang w:val="en-US"/>
        </w:rPr>
        <w:t xml:space="preserve"> (2023)</w:t>
      </w:r>
    </w:p>
    <w:p w14:paraId="420F5E2A" w14:textId="17A939F5" w:rsidR="000C4AF9" w:rsidRPr="00F64DC1" w:rsidRDefault="0039456B" w:rsidP="000C4AF9">
      <w:pPr>
        <w:spacing w:after="0"/>
        <w:ind w:firstLine="709"/>
        <w:jc w:val="both"/>
        <w:rPr>
          <w:rFonts w:cs="Times New Roman"/>
          <w:sz w:val="24"/>
          <w:szCs w:val="24"/>
          <w:lang w:val="en-US"/>
        </w:rPr>
      </w:pPr>
      <w:r w:rsidRPr="00F64DC1">
        <w:rPr>
          <w:rFonts w:cs="Times New Roman"/>
          <w:sz w:val="24"/>
          <w:szCs w:val="24"/>
          <w:lang w:val="en-US"/>
        </w:rPr>
        <w:t xml:space="preserve">As the demand for </w:t>
      </w:r>
      <w:r w:rsidR="00B548CF" w:rsidRPr="00F64DC1">
        <w:rPr>
          <w:rFonts w:cs="Times New Roman"/>
          <w:sz w:val="24"/>
          <w:szCs w:val="24"/>
          <w:lang w:val="en-US"/>
        </w:rPr>
        <w:t>shelter</w:t>
      </w:r>
      <w:r w:rsidRPr="00F64DC1">
        <w:rPr>
          <w:rFonts w:cs="Times New Roman"/>
          <w:sz w:val="24"/>
          <w:szCs w:val="24"/>
          <w:lang w:val="en-US"/>
        </w:rPr>
        <w:t xml:space="preserve"> services increases, the support systems </w:t>
      </w:r>
      <w:r w:rsidR="002F411F" w:rsidRPr="00F64DC1">
        <w:rPr>
          <w:rFonts w:cs="Times New Roman"/>
          <w:sz w:val="24"/>
          <w:szCs w:val="24"/>
          <w:lang w:val="en-US"/>
        </w:rPr>
        <w:t>face</w:t>
      </w:r>
      <w:r w:rsidRPr="00F64DC1">
        <w:rPr>
          <w:rFonts w:cs="Times New Roman"/>
          <w:sz w:val="24"/>
          <w:szCs w:val="24"/>
          <w:lang w:val="en-US"/>
        </w:rPr>
        <w:t xml:space="preserve"> challenges in accommodating the needs of families and individuals. </w:t>
      </w:r>
      <w:r w:rsidR="002F411F" w:rsidRPr="00F64DC1">
        <w:rPr>
          <w:rFonts w:cs="Times New Roman"/>
          <w:sz w:val="24"/>
          <w:szCs w:val="24"/>
          <w:lang w:val="en-US"/>
        </w:rPr>
        <w:t>The Shelter, Support &amp; Housing Administration division of the City of Toronto delivers housing and homelessness services in partnership with community agencies, which aim to prevent homelessness by helping people to access emergency shelters and to find and keep housing (</w:t>
      </w:r>
      <w:proofErr w:type="spellStart"/>
      <w:r w:rsidR="002F411F" w:rsidRPr="00F64DC1">
        <w:rPr>
          <w:rFonts w:cs="Times New Roman"/>
          <w:sz w:val="24"/>
          <w:szCs w:val="24"/>
          <w:lang w:val="en-US"/>
        </w:rPr>
        <w:t>Jadidzadeh</w:t>
      </w:r>
      <w:proofErr w:type="spellEnd"/>
      <w:r w:rsidR="002F411F" w:rsidRPr="00F64DC1">
        <w:rPr>
          <w:rFonts w:cs="Times New Roman"/>
          <w:sz w:val="24"/>
          <w:szCs w:val="24"/>
          <w:lang w:val="en-US"/>
        </w:rPr>
        <w:t>, and Kneebone, 2018).</w:t>
      </w:r>
    </w:p>
    <w:p w14:paraId="1F0AC9CB" w14:textId="182DE58C" w:rsidR="000C4AF9" w:rsidRPr="00F64DC1" w:rsidRDefault="0039456B" w:rsidP="006A6117">
      <w:pPr>
        <w:spacing w:after="0"/>
        <w:ind w:firstLine="709"/>
        <w:jc w:val="both"/>
        <w:rPr>
          <w:rFonts w:cs="Times New Roman"/>
          <w:sz w:val="24"/>
          <w:szCs w:val="24"/>
          <w:lang w:val="en-US"/>
        </w:rPr>
      </w:pPr>
      <w:r w:rsidRPr="00F64DC1">
        <w:rPr>
          <w:rFonts w:cs="Times New Roman"/>
          <w:sz w:val="24"/>
          <w:szCs w:val="24"/>
          <w:lang w:val="en-US"/>
        </w:rPr>
        <w:t xml:space="preserve">The presented dataset contains information required to examine organizations, their programs, and features, and additionally, </w:t>
      </w:r>
      <w:r w:rsidR="00A854EC" w:rsidRPr="00F64DC1">
        <w:rPr>
          <w:rFonts w:cs="Times New Roman"/>
          <w:sz w:val="24"/>
          <w:szCs w:val="24"/>
          <w:lang w:val="en-US"/>
        </w:rPr>
        <w:t xml:space="preserve">it </w:t>
      </w:r>
      <w:r w:rsidR="00933DE5" w:rsidRPr="00F64DC1">
        <w:rPr>
          <w:rFonts w:cs="Times New Roman"/>
          <w:sz w:val="24"/>
          <w:szCs w:val="24"/>
          <w:lang w:val="en-US"/>
        </w:rPr>
        <w:t>also provides</w:t>
      </w:r>
      <w:r w:rsidR="00A854EC" w:rsidRPr="00F64DC1">
        <w:rPr>
          <w:rFonts w:cs="Times New Roman"/>
          <w:sz w:val="24"/>
          <w:szCs w:val="24"/>
          <w:lang w:val="en-US"/>
        </w:rPr>
        <w:t xml:space="preserve"> information on the occupancy</w:t>
      </w:r>
      <w:r w:rsidR="001D531C">
        <w:rPr>
          <w:rFonts w:cs="Times New Roman"/>
          <w:sz w:val="24"/>
          <w:szCs w:val="24"/>
          <w:lang w:val="en-US"/>
        </w:rPr>
        <w:t xml:space="preserve">, </w:t>
      </w:r>
      <w:r w:rsidR="00A854EC" w:rsidRPr="00F64DC1">
        <w:rPr>
          <w:rFonts w:cs="Times New Roman"/>
          <w:sz w:val="24"/>
          <w:szCs w:val="24"/>
          <w:lang w:val="en-US"/>
        </w:rPr>
        <w:t xml:space="preserve">the capacity and other characteristics. </w:t>
      </w:r>
    </w:p>
    <w:p w14:paraId="10A2C5FB" w14:textId="77777777" w:rsidR="00CE2E38" w:rsidRPr="00F64DC1" w:rsidRDefault="00CE2E38" w:rsidP="00A02051">
      <w:pPr>
        <w:spacing w:after="0"/>
        <w:jc w:val="both"/>
        <w:rPr>
          <w:rFonts w:cs="Times New Roman"/>
          <w:b/>
          <w:bCs/>
          <w:sz w:val="24"/>
          <w:szCs w:val="24"/>
          <w:lang w:val="en-US"/>
        </w:rPr>
      </w:pPr>
    </w:p>
    <w:p w14:paraId="06E15200" w14:textId="43D9ABDB" w:rsidR="00A02051" w:rsidRPr="00F64DC1" w:rsidRDefault="00D5624E" w:rsidP="00A02051">
      <w:pPr>
        <w:spacing w:after="0"/>
        <w:jc w:val="both"/>
        <w:rPr>
          <w:rFonts w:cs="Times New Roman"/>
          <w:b/>
          <w:bCs/>
          <w:sz w:val="24"/>
          <w:szCs w:val="24"/>
          <w:lang w:val="en-US"/>
        </w:rPr>
      </w:pPr>
      <w:r w:rsidRPr="00F64DC1">
        <w:rPr>
          <w:rFonts w:cs="Times New Roman"/>
          <w:b/>
          <w:bCs/>
          <w:sz w:val="24"/>
          <w:szCs w:val="24"/>
          <w:lang w:val="en-US"/>
        </w:rPr>
        <w:t>METHODOLOGY</w:t>
      </w:r>
    </w:p>
    <w:p w14:paraId="0CD528A8" w14:textId="50AA8CFC" w:rsidR="00EF072F" w:rsidRPr="00F64DC1" w:rsidRDefault="00EF072F" w:rsidP="00EF072F">
      <w:pPr>
        <w:spacing w:after="0"/>
        <w:ind w:firstLine="720"/>
        <w:jc w:val="both"/>
        <w:rPr>
          <w:rFonts w:cs="Times New Roman"/>
          <w:sz w:val="24"/>
          <w:szCs w:val="24"/>
          <w:lang w:val="en-US"/>
        </w:rPr>
      </w:pPr>
      <w:r w:rsidRPr="00F64DC1">
        <w:rPr>
          <w:rFonts w:cs="Times New Roman"/>
          <w:sz w:val="24"/>
          <w:szCs w:val="24"/>
          <w:lang w:val="en-US"/>
        </w:rPr>
        <w:t xml:space="preserve">The Exploratory Data Analysis (EDA) and t-test have been employed on the dataset. </w:t>
      </w:r>
      <w:r w:rsidR="005E67D4" w:rsidRPr="00F64DC1">
        <w:rPr>
          <w:rFonts w:cs="Times New Roman"/>
          <w:sz w:val="24"/>
          <w:szCs w:val="24"/>
          <w:lang w:val="en-US"/>
        </w:rPr>
        <w:t>Preceding</w:t>
      </w:r>
      <w:r w:rsidRPr="00F64DC1">
        <w:rPr>
          <w:rFonts w:cs="Times New Roman"/>
          <w:sz w:val="24"/>
          <w:szCs w:val="24"/>
          <w:lang w:val="en-US"/>
        </w:rPr>
        <w:t xml:space="preserve"> EDA, data preprocessing steps have been executed. Three additional variables have been derived from the existing ones: ‘month,’ indicating the monthly data; ‘combined capacity’ – merged bed and room capacity; and ‘</w:t>
      </w:r>
      <w:r w:rsidR="00E14C09" w:rsidRPr="00F64DC1">
        <w:rPr>
          <w:rFonts w:cs="Times New Roman"/>
          <w:sz w:val="24"/>
          <w:szCs w:val="24"/>
          <w:lang w:val="en-US"/>
        </w:rPr>
        <w:t>combined occupied</w:t>
      </w:r>
      <w:r w:rsidRPr="00F64DC1">
        <w:rPr>
          <w:rFonts w:cs="Times New Roman"/>
          <w:sz w:val="24"/>
          <w:szCs w:val="24"/>
          <w:lang w:val="en-US"/>
        </w:rPr>
        <w:t>’ - merged bed and room occupancy.</w:t>
      </w:r>
    </w:p>
    <w:p w14:paraId="63545A63" w14:textId="459E0EFB" w:rsidR="00EF072F" w:rsidRPr="00F64DC1" w:rsidRDefault="00EF072F" w:rsidP="00EF072F">
      <w:pPr>
        <w:spacing w:after="0"/>
        <w:ind w:firstLine="720"/>
        <w:jc w:val="both"/>
        <w:rPr>
          <w:rFonts w:cs="Times New Roman"/>
          <w:sz w:val="24"/>
          <w:szCs w:val="24"/>
          <w:lang w:val="en-US"/>
        </w:rPr>
      </w:pPr>
      <w:r w:rsidRPr="00F64DC1">
        <w:rPr>
          <w:rFonts w:cs="Times New Roman"/>
          <w:sz w:val="24"/>
          <w:szCs w:val="24"/>
          <w:lang w:val="en-US"/>
        </w:rPr>
        <w:t xml:space="preserve">To address missing variables, </w:t>
      </w:r>
      <w:r w:rsidR="00F91872" w:rsidRPr="00F64DC1">
        <w:rPr>
          <w:rFonts w:cs="Times New Roman"/>
          <w:sz w:val="24"/>
          <w:szCs w:val="24"/>
          <w:lang w:val="en-US"/>
        </w:rPr>
        <w:t>a few</w:t>
      </w:r>
      <w:r w:rsidRPr="00F64DC1">
        <w:rPr>
          <w:rFonts w:cs="Times New Roman"/>
          <w:sz w:val="24"/>
          <w:szCs w:val="24"/>
          <w:lang w:val="en-US"/>
        </w:rPr>
        <w:t xml:space="preserve"> datapoints under categorical variables, have been dropped. Numerical variables (CAPACITY_ACTUAL_BED, OCCUPIED_BEDS, CAPACITY_ACTUAL_ROOM, OCCUPIED_ROOMS) complement each other, so the missing values under these four variables have been filled with zero. Additionally, combined capacity and occupancy columns have been created to consolidate the values for these variables.</w:t>
      </w:r>
    </w:p>
    <w:p w14:paraId="79B00FB4" w14:textId="7E128172" w:rsidR="00EF072F" w:rsidRPr="00F64DC1" w:rsidRDefault="00EF072F" w:rsidP="00EF072F">
      <w:pPr>
        <w:spacing w:after="0"/>
        <w:ind w:firstLine="720"/>
        <w:jc w:val="both"/>
        <w:rPr>
          <w:rFonts w:cs="Times New Roman"/>
          <w:sz w:val="24"/>
          <w:szCs w:val="24"/>
          <w:lang w:val="en-US"/>
        </w:rPr>
      </w:pPr>
      <w:r w:rsidRPr="00F64DC1">
        <w:rPr>
          <w:rFonts w:cs="Times New Roman"/>
          <w:sz w:val="24"/>
          <w:szCs w:val="24"/>
          <w:lang w:val="en-US"/>
        </w:rPr>
        <w:t>Graphical and non-graphical analysis were conducted to examine both categorical and numerical variables. The insights from those analyses have been summarized under the “finding” sections in the Python notebook. For graphical univariate and multivariate analysis, bar charts, heatmaps, boxplots, and histograms have been used.</w:t>
      </w:r>
    </w:p>
    <w:p w14:paraId="1DDCC12E" w14:textId="4071F1B9" w:rsidR="00EF072F" w:rsidRPr="00F64DC1" w:rsidRDefault="00EF072F" w:rsidP="00933DE5">
      <w:pPr>
        <w:spacing w:after="0"/>
        <w:ind w:firstLine="720"/>
        <w:jc w:val="both"/>
        <w:rPr>
          <w:rFonts w:cs="Times New Roman"/>
          <w:sz w:val="24"/>
          <w:szCs w:val="24"/>
          <w:lang w:val="en-US"/>
        </w:rPr>
      </w:pPr>
      <w:r w:rsidRPr="00F64DC1">
        <w:rPr>
          <w:rFonts w:cs="Times New Roman"/>
          <w:sz w:val="24"/>
          <w:szCs w:val="24"/>
          <w:lang w:val="en-US"/>
        </w:rPr>
        <w:t>The distribution for each of the numerical variables has been plotted. The histograms for the float variables have been highly skewed, and none of them followed a Gaussian distribution. The attempt has been</w:t>
      </w:r>
      <w:r w:rsidR="00933DE5" w:rsidRPr="00F64DC1">
        <w:rPr>
          <w:rFonts w:cs="Times New Roman"/>
          <w:sz w:val="24"/>
          <w:szCs w:val="24"/>
          <w:lang w:val="en-US"/>
        </w:rPr>
        <w:t xml:space="preserve"> made</w:t>
      </w:r>
      <w:r w:rsidRPr="00F64DC1">
        <w:rPr>
          <w:rFonts w:cs="Times New Roman"/>
          <w:sz w:val="24"/>
          <w:szCs w:val="24"/>
          <w:lang w:val="en-US"/>
        </w:rPr>
        <w:t xml:space="preserve"> to normalize data using Quantile Transformation, which is advantageous in handling skewed data; however, the data has been highly distorted and</w:t>
      </w:r>
      <w:r w:rsidR="00933DE5" w:rsidRPr="00F64DC1">
        <w:rPr>
          <w:rFonts w:cs="Times New Roman"/>
          <w:sz w:val="24"/>
          <w:szCs w:val="24"/>
          <w:lang w:val="en-US"/>
        </w:rPr>
        <w:t xml:space="preserve"> </w:t>
      </w:r>
      <w:r w:rsidR="00841A47" w:rsidRPr="00F64DC1">
        <w:rPr>
          <w:rFonts w:cs="Times New Roman"/>
          <w:sz w:val="24"/>
          <w:szCs w:val="24"/>
          <w:lang w:val="en-US"/>
        </w:rPr>
        <w:t>the new</w:t>
      </w:r>
      <w:r w:rsidR="00933DE5" w:rsidRPr="00F64DC1">
        <w:rPr>
          <w:rFonts w:cs="Times New Roman"/>
          <w:sz w:val="24"/>
          <w:szCs w:val="24"/>
          <w:lang w:val="en-US"/>
        </w:rPr>
        <w:t xml:space="preserve"> distribution</w:t>
      </w:r>
      <w:r w:rsidR="00F91872">
        <w:rPr>
          <w:rFonts w:cs="Times New Roman"/>
          <w:sz w:val="24"/>
          <w:szCs w:val="24"/>
          <w:lang w:val="en-US"/>
        </w:rPr>
        <w:t>s</w:t>
      </w:r>
      <w:r w:rsidR="00933DE5" w:rsidRPr="00F64DC1">
        <w:rPr>
          <w:rFonts w:cs="Times New Roman"/>
          <w:sz w:val="24"/>
          <w:szCs w:val="24"/>
          <w:lang w:val="en-US"/>
        </w:rPr>
        <w:t xml:space="preserve"> </w:t>
      </w:r>
      <w:r w:rsidR="00F91872" w:rsidRPr="00F64DC1">
        <w:rPr>
          <w:rFonts w:cs="Times New Roman"/>
          <w:sz w:val="24"/>
          <w:szCs w:val="24"/>
          <w:lang w:val="en-US"/>
        </w:rPr>
        <w:t>do</w:t>
      </w:r>
      <w:r w:rsidRPr="00F64DC1">
        <w:rPr>
          <w:rFonts w:cs="Times New Roman"/>
          <w:sz w:val="24"/>
          <w:szCs w:val="24"/>
          <w:lang w:val="en-US"/>
        </w:rPr>
        <w:t xml:space="preserve"> not resemble a normal distribution.</w:t>
      </w:r>
    </w:p>
    <w:p w14:paraId="46B2372D" w14:textId="39F586D3" w:rsidR="00EF072F" w:rsidRPr="00F64DC1" w:rsidRDefault="00EF072F" w:rsidP="00933DE5">
      <w:pPr>
        <w:spacing w:after="0"/>
        <w:ind w:firstLine="720"/>
        <w:jc w:val="both"/>
        <w:rPr>
          <w:rFonts w:cs="Times New Roman"/>
          <w:sz w:val="24"/>
          <w:szCs w:val="24"/>
          <w:lang w:val="en-US"/>
        </w:rPr>
      </w:pPr>
      <w:r w:rsidRPr="00F64DC1">
        <w:rPr>
          <w:rFonts w:cs="Times New Roman"/>
          <w:sz w:val="24"/>
          <w:szCs w:val="24"/>
          <w:lang w:val="en-US"/>
        </w:rPr>
        <w:t xml:space="preserve">In this regard, the dataset does not meet all the assumptions for the independent t-test, i.e., Independent and Identically distributed, Gaussian distributed, equal variance, continuous variable, and increase the possibility of Type I error (Herzog et al., 2019). Given the violation </w:t>
      </w:r>
      <w:r w:rsidRPr="00F64DC1">
        <w:rPr>
          <w:rFonts w:cs="Times New Roman"/>
          <w:sz w:val="24"/>
          <w:szCs w:val="24"/>
          <w:lang w:val="en-US"/>
        </w:rPr>
        <w:lastRenderedPageBreak/>
        <w:t>of the assumptions and the likelihood of Type I error, the Mann-Whitney, a non-parametric test, has been used to compare program models and capacity types based on the number of service users (West, 2021; Herzog et al., 2019).</w:t>
      </w:r>
    </w:p>
    <w:p w14:paraId="4F896D77" w14:textId="1600BC03" w:rsidR="00DB05AE" w:rsidRPr="00F64DC1" w:rsidRDefault="00DB05AE" w:rsidP="000C4AF9">
      <w:pPr>
        <w:spacing w:after="0"/>
        <w:jc w:val="both"/>
        <w:rPr>
          <w:rFonts w:cs="Times New Roman"/>
          <w:strike/>
          <w:sz w:val="24"/>
          <w:szCs w:val="24"/>
          <w:lang w:val="en-US"/>
        </w:rPr>
      </w:pPr>
    </w:p>
    <w:p w14:paraId="2AF2EBE9" w14:textId="30307F1E" w:rsidR="00D5624E" w:rsidRPr="00F64DC1" w:rsidRDefault="00F87B89" w:rsidP="000C4AF9">
      <w:pPr>
        <w:spacing w:after="0"/>
        <w:jc w:val="both"/>
        <w:rPr>
          <w:rFonts w:cs="Times New Roman"/>
          <w:b/>
          <w:bCs/>
          <w:sz w:val="24"/>
          <w:szCs w:val="24"/>
          <w:lang w:val="en-US"/>
        </w:rPr>
      </w:pPr>
      <w:r w:rsidRPr="00F64DC1">
        <w:rPr>
          <w:rFonts w:cs="Times New Roman"/>
          <w:b/>
          <w:bCs/>
          <w:sz w:val="24"/>
          <w:szCs w:val="24"/>
          <w:lang w:val="en-US"/>
        </w:rPr>
        <w:t>RESULTS</w:t>
      </w:r>
    </w:p>
    <w:p w14:paraId="462C1999" w14:textId="5679BAFF" w:rsidR="00C11E9C" w:rsidRPr="00F64DC1" w:rsidRDefault="00C11E9C" w:rsidP="00C11E9C">
      <w:pPr>
        <w:spacing w:after="0"/>
        <w:ind w:firstLine="720"/>
        <w:jc w:val="both"/>
        <w:rPr>
          <w:rFonts w:cs="Times New Roman"/>
          <w:sz w:val="24"/>
          <w:szCs w:val="24"/>
          <w:lang w:val="en-US"/>
        </w:rPr>
      </w:pPr>
      <w:r w:rsidRPr="00F64DC1">
        <w:rPr>
          <w:rFonts w:cs="Times New Roman"/>
          <w:sz w:val="24"/>
          <w:szCs w:val="24"/>
          <w:lang w:val="en-US"/>
        </w:rPr>
        <w:t>The analysis extensively explored the dataset,</w:t>
      </w:r>
      <w:r w:rsidR="00F91872">
        <w:rPr>
          <w:rFonts w:cs="Times New Roman"/>
          <w:sz w:val="24"/>
          <w:szCs w:val="24"/>
          <w:lang w:val="en-US"/>
        </w:rPr>
        <w:t xml:space="preserve"> and it</w:t>
      </w:r>
      <w:r w:rsidRPr="00F64DC1">
        <w:rPr>
          <w:rFonts w:cs="Times New Roman"/>
          <w:sz w:val="24"/>
          <w:szCs w:val="24"/>
          <w:lang w:val="en-US"/>
        </w:rPr>
        <w:t xml:space="preserve"> has been reflected in the Python notebook. Only key results have been included in this paper. The dataset recorded data between January 1, 2021, and December 31, 2021. </w:t>
      </w:r>
      <w:r w:rsidR="00F91872">
        <w:rPr>
          <w:rFonts w:cs="Times New Roman"/>
          <w:sz w:val="24"/>
          <w:szCs w:val="24"/>
          <w:lang w:val="en-US"/>
        </w:rPr>
        <w:t>T</w:t>
      </w:r>
      <w:r w:rsidRPr="00F64DC1">
        <w:rPr>
          <w:rFonts w:cs="Times New Roman"/>
          <w:sz w:val="24"/>
          <w:szCs w:val="24"/>
          <w:lang w:val="en-US"/>
        </w:rPr>
        <w:t>he dataset has 13 columns and 50,944 rows. Originally, the dataset had one time-related variable, 7 object variables, 2 integers, and 4 float variables. As discussed above, three additional variables have been derived.</w:t>
      </w:r>
    </w:p>
    <w:p w14:paraId="394E832C" w14:textId="15A44B9A" w:rsidR="00C11E9C" w:rsidRPr="00F64DC1" w:rsidRDefault="00C11E9C" w:rsidP="00C11E9C">
      <w:pPr>
        <w:spacing w:after="0"/>
        <w:ind w:firstLine="720"/>
        <w:jc w:val="both"/>
        <w:rPr>
          <w:rFonts w:cs="Times New Roman"/>
          <w:sz w:val="24"/>
          <w:szCs w:val="24"/>
          <w:lang w:val="en-US"/>
        </w:rPr>
      </w:pPr>
      <w:r w:rsidRPr="00F64DC1">
        <w:rPr>
          <w:rFonts w:cs="Times New Roman"/>
          <w:sz w:val="24"/>
          <w:szCs w:val="24"/>
          <w:lang w:val="en-US"/>
        </w:rPr>
        <w:t>The emergency programs substantially prevail over transitional programs, and the number of programs that offer bed-based capacity is almost twice as high as room-based capacity</w:t>
      </w:r>
      <w:r w:rsidR="00F64DC1" w:rsidRPr="00F64DC1">
        <w:rPr>
          <w:rFonts w:cs="Times New Roman"/>
          <w:sz w:val="24"/>
          <w:szCs w:val="24"/>
          <w:lang w:val="en-US"/>
        </w:rPr>
        <w:t xml:space="preserve"> (Figure 1, Figure 2)</w:t>
      </w:r>
      <w:r w:rsidRPr="00F64DC1">
        <w:rPr>
          <w:rFonts w:cs="Times New Roman"/>
          <w:sz w:val="24"/>
          <w:szCs w:val="24"/>
          <w:lang w:val="en-US"/>
        </w:rPr>
        <w:t xml:space="preserve">. </w:t>
      </w:r>
      <w:r w:rsidR="00F91872">
        <w:rPr>
          <w:rFonts w:cs="Times New Roman"/>
          <w:sz w:val="24"/>
          <w:szCs w:val="24"/>
          <w:lang w:val="en-US"/>
        </w:rPr>
        <w:t xml:space="preserve">Program model and capacity type </w:t>
      </w:r>
      <w:r w:rsidRPr="00F64DC1">
        <w:rPr>
          <w:rFonts w:cs="Times New Roman"/>
          <w:sz w:val="24"/>
          <w:szCs w:val="24"/>
          <w:lang w:val="en-US"/>
        </w:rPr>
        <w:t>ha</w:t>
      </w:r>
      <w:r w:rsidR="00F91872">
        <w:rPr>
          <w:rFonts w:cs="Times New Roman"/>
          <w:sz w:val="24"/>
          <w:szCs w:val="24"/>
          <w:lang w:val="en-US"/>
        </w:rPr>
        <w:t>ve</w:t>
      </w:r>
      <w:r w:rsidRPr="00F64DC1">
        <w:rPr>
          <w:rFonts w:cs="Times New Roman"/>
          <w:sz w:val="24"/>
          <w:szCs w:val="24"/>
          <w:lang w:val="en-US"/>
        </w:rPr>
        <w:t xml:space="preserve"> been further explored by adding numerical variables on user count, occupancy, and capacity.</w:t>
      </w:r>
    </w:p>
    <w:p w14:paraId="76DE2127" w14:textId="50D9A371" w:rsidR="00437EE2" w:rsidRPr="00F91872" w:rsidRDefault="00F64DC1" w:rsidP="00437EE2">
      <w:pPr>
        <w:spacing w:after="0"/>
        <w:jc w:val="both"/>
        <w:rPr>
          <w:rFonts w:cs="Times New Roman"/>
          <w:sz w:val="24"/>
          <w:szCs w:val="24"/>
          <w:lang w:val="en-US"/>
        </w:rPr>
      </w:pPr>
      <w:r w:rsidRPr="00F64DC1">
        <w:rPr>
          <w:rFonts w:cs="Times New Roman"/>
          <w:noProof/>
          <w:sz w:val="24"/>
          <w:szCs w:val="24"/>
        </w:rPr>
        <w:drawing>
          <wp:anchor distT="0" distB="0" distL="114300" distR="114300" simplePos="0" relativeHeight="251668480" behindDoc="1" locked="0" layoutInCell="1" allowOverlap="1" wp14:anchorId="44AB3BC3" wp14:editId="12D1B829">
            <wp:simplePos x="0" y="0"/>
            <wp:positionH relativeFrom="margin">
              <wp:posOffset>-228600</wp:posOffset>
            </wp:positionH>
            <wp:positionV relativeFrom="paragraph">
              <wp:posOffset>137160</wp:posOffset>
            </wp:positionV>
            <wp:extent cx="2692400" cy="1995805"/>
            <wp:effectExtent l="0" t="0" r="0" b="4445"/>
            <wp:wrapTight wrapText="bothSides">
              <wp:wrapPolygon edited="0">
                <wp:start x="0" y="0"/>
                <wp:lineTo x="0" y="21442"/>
                <wp:lineTo x="21396" y="21442"/>
                <wp:lineTo x="21396" y="0"/>
                <wp:lineTo x="0" y="0"/>
              </wp:wrapPolygon>
            </wp:wrapTight>
            <wp:docPr id="1792553025" name="Picture 16" descr="A diagram of a distribution of program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53025" name="Picture 16" descr="A diagram of a distribution of program mode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2400" cy="199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DC1">
        <w:rPr>
          <w:rFonts w:cs="Times New Roman"/>
          <w:noProof/>
          <w:sz w:val="24"/>
          <w:szCs w:val="24"/>
        </w:rPr>
        <w:drawing>
          <wp:anchor distT="0" distB="0" distL="114300" distR="114300" simplePos="0" relativeHeight="251669504" behindDoc="1" locked="0" layoutInCell="1" allowOverlap="1" wp14:anchorId="7FE5CC72" wp14:editId="05A48011">
            <wp:simplePos x="0" y="0"/>
            <wp:positionH relativeFrom="margin">
              <wp:posOffset>3048000</wp:posOffset>
            </wp:positionH>
            <wp:positionV relativeFrom="paragraph">
              <wp:posOffset>200660</wp:posOffset>
            </wp:positionV>
            <wp:extent cx="2407285" cy="1917700"/>
            <wp:effectExtent l="0" t="0" r="0" b="6350"/>
            <wp:wrapTight wrapText="bothSides">
              <wp:wrapPolygon edited="0">
                <wp:start x="0" y="0"/>
                <wp:lineTo x="0" y="21457"/>
                <wp:lineTo x="21366" y="21457"/>
                <wp:lineTo x="21366" y="0"/>
                <wp:lineTo x="0" y="0"/>
              </wp:wrapPolygon>
            </wp:wrapTight>
            <wp:docPr id="294339714" name="Picture 17" descr="A chart of a distribution of capacity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39714" name="Picture 17" descr="A chart of a distribution of capacity ty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285"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6E785" w14:textId="68D39969" w:rsidR="00F64DC1" w:rsidRPr="00F64DC1" w:rsidRDefault="00F64DC1" w:rsidP="00F64DC1">
      <w:pPr>
        <w:spacing w:after="0"/>
        <w:ind w:firstLine="720"/>
        <w:jc w:val="both"/>
        <w:rPr>
          <w:rFonts w:cs="Times New Roman"/>
          <w:b/>
          <w:bCs/>
          <w:sz w:val="24"/>
          <w:szCs w:val="24"/>
          <w:lang w:val="en-US"/>
        </w:rPr>
      </w:pPr>
      <w:r w:rsidRPr="00F64DC1">
        <w:rPr>
          <w:rFonts w:cs="Times New Roman"/>
          <w:b/>
          <w:bCs/>
          <w:sz w:val="24"/>
          <w:szCs w:val="24"/>
          <w:lang w:val="en-US"/>
        </w:rPr>
        <w:t xml:space="preserve">Figure 1.                                                       Figure 2 </w:t>
      </w:r>
    </w:p>
    <w:p w14:paraId="3F8016F6" w14:textId="2636D151" w:rsidR="00F64DC1" w:rsidRDefault="00F64DC1" w:rsidP="00437EE2">
      <w:pPr>
        <w:spacing w:after="0"/>
        <w:jc w:val="both"/>
        <w:rPr>
          <w:rFonts w:cs="Times New Roman"/>
          <w:sz w:val="24"/>
          <w:szCs w:val="24"/>
          <w:lang w:val="en-US"/>
        </w:rPr>
      </w:pPr>
    </w:p>
    <w:p w14:paraId="776C7F75" w14:textId="1DE49276" w:rsidR="00C11E9C" w:rsidRPr="00F64DC1" w:rsidRDefault="00F64DC1" w:rsidP="00F64DC1">
      <w:pPr>
        <w:spacing w:after="0"/>
        <w:ind w:firstLine="360"/>
        <w:jc w:val="both"/>
        <w:rPr>
          <w:rFonts w:cs="Times New Roman"/>
          <w:sz w:val="24"/>
          <w:szCs w:val="24"/>
          <w:lang w:val="en-US"/>
        </w:rPr>
      </w:pPr>
      <w:r w:rsidRPr="00F64DC1">
        <w:rPr>
          <w:rFonts w:cs="Times New Roman"/>
          <w:sz w:val="24"/>
          <w:szCs w:val="24"/>
          <w:lang w:val="en-US"/>
        </w:rPr>
        <w:t xml:space="preserve">The analysis </w:t>
      </w:r>
      <w:r w:rsidR="00B11AF3" w:rsidRPr="00F64DC1">
        <w:rPr>
          <w:rFonts w:cs="Times New Roman"/>
          <w:sz w:val="24"/>
          <w:szCs w:val="24"/>
          <w:lang w:val="en-US"/>
        </w:rPr>
        <w:t>shows</w:t>
      </w:r>
      <w:r w:rsidRPr="00F64DC1">
        <w:rPr>
          <w:rFonts w:cs="Times New Roman"/>
          <w:sz w:val="24"/>
          <w:szCs w:val="24"/>
          <w:lang w:val="en-US"/>
        </w:rPr>
        <w:t xml:space="preserve"> that the use of the </w:t>
      </w:r>
      <w:r w:rsidR="00F91872" w:rsidRPr="00F64DC1">
        <w:rPr>
          <w:rFonts w:cs="Times New Roman"/>
          <w:sz w:val="24"/>
          <w:szCs w:val="24"/>
          <w:lang w:val="en-US"/>
        </w:rPr>
        <w:t>room-based</w:t>
      </w:r>
      <w:r w:rsidRPr="00F64DC1">
        <w:rPr>
          <w:rFonts w:cs="Times New Roman"/>
          <w:sz w:val="24"/>
          <w:szCs w:val="24"/>
          <w:lang w:val="en-US"/>
        </w:rPr>
        <w:t xml:space="preserve"> capacity emergency capacity is much higher than any other categories</w:t>
      </w:r>
      <w:r w:rsidR="00B11AF3">
        <w:rPr>
          <w:rFonts w:cs="Times New Roman"/>
          <w:sz w:val="24"/>
          <w:szCs w:val="24"/>
          <w:lang w:val="en-US"/>
        </w:rPr>
        <w:t xml:space="preserve"> </w:t>
      </w:r>
      <w:r w:rsidRPr="00F64DC1">
        <w:rPr>
          <w:rFonts w:cs="Times New Roman"/>
          <w:sz w:val="24"/>
          <w:szCs w:val="24"/>
          <w:lang w:val="en-US"/>
        </w:rPr>
        <w:t xml:space="preserve">(Figure 3). </w:t>
      </w:r>
      <w:r w:rsidR="00437EE2" w:rsidRPr="00F64DC1">
        <w:rPr>
          <w:rFonts w:cs="Times New Roman"/>
          <w:sz w:val="24"/>
          <w:szCs w:val="24"/>
          <w:lang w:val="en-US"/>
        </w:rPr>
        <w:t xml:space="preserve">Based on the findings </w:t>
      </w:r>
      <w:r w:rsidR="00C11E9C" w:rsidRPr="00F64DC1">
        <w:rPr>
          <w:rFonts w:cs="Times New Roman"/>
          <w:sz w:val="24"/>
          <w:szCs w:val="24"/>
          <w:lang w:val="en-US"/>
        </w:rPr>
        <w:t xml:space="preserve">key research questions </w:t>
      </w:r>
      <w:r w:rsidR="00437EE2" w:rsidRPr="00F64DC1">
        <w:rPr>
          <w:rFonts w:cs="Times New Roman"/>
          <w:sz w:val="24"/>
          <w:szCs w:val="24"/>
          <w:lang w:val="en-US"/>
        </w:rPr>
        <w:t>have been formulated:</w:t>
      </w:r>
      <w:r>
        <w:rPr>
          <w:rFonts w:cs="Times New Roman"/>
          <w:sz w:val="24"/>
          <w:szCs w:val="24"/>
          <w:lang w:val="en-US"/>
        </w:rPr>
        <w:t xml:space="preserve"> (1) </w:t>
      </w:r>
      <w:r w:rsidR="00C11E9C" w:rsidRPr="00F64DC1">
        <w:rPr>
          <w:rFonts w:cs="Times New Roman"/>
          <w:sz w:val="24"/>
          <w:szCs w:val="24"/>
          <w:lang w:val="en-US"/>
        </w:rPr>
        <w:t xml:space="preserve">Is there a statistically significant difference in the service users between emergency and transitional program models in the </w:t>
      </w:r>
      <w:r w:rsidR="00437EE2" w:rsidRPr="00F64DC1">
        <w:rPr>
          <w:rFonts w:cs="Times New Roman"/>
          <w:sz w:val="24"/>
          <w:szCs w:val="24"/>
          <w:lang w:val="en-US"/>
        </w:rPr>
        <w:t xml:space="preserve">homeless </w:t>
      </w:r>
      <w:r w:rsidR="00C11E9C" w:rsidRPr="00F64DC1">
        <w:rPr>
          <w:rFonts w:cs="Times New Roman"/>
          <w:sz w:val="24"/>
          <w:szCs w:val="24"/>
          <w:lang w:val="en-US"/>
        </w:rPr>
        <w:t>shelter</w:t>
      </w:r>
      <w:r w:rsidR="00437EE2" w:rsidRPr="00F64DC1">
        <w:rPr>
          <w:rFonts w:cs="Times New Roman"/>
          <w:sz w:val="24"/>
          <w:szCs w:val="24"/>
          <w:lang w:val="en-US"/>
        </w:rPr>
        <w:t>s</w:t>
      </w:r>
      <w:r w:rsidR="00C11E9C" w:rsidRPr="00F64DC1">
        <w:rPr>
          <w:rFonts w:cs="Times New Roman"/>
          <w:sz w:val="24"/>
          <w:szCs w:val="24"/>
          <w:lang w:val="en-US"/>
        </w:rPr>
        <w:t>?</w:t>
      </w:r>
      <w:r>
        <w:rPr>
          <w:rFonts w:cs="Times New Roman"/>
          <w:sz w:val="24"/>
          <w:szCs w:val="24"/>
          <w:lang w:val="en-US"/>
        </w:rPr>
        <w:t xml:space="preserve"> (2) </w:t>
      </w:r>
      <w:r w:rsidR="00C11E9C" w:rsidRPr="00F64DC1">
        <w:rPr>
          <w:rFonts w:cs="Times New Roman"/>
          <w:sz w:val="24"/>
          <w:szCs w:val="24"/>
          <w:lang w:val="en-US"/>
        </w:rPr>
        <w:t xml:space="preserve"> Is there a significant difference in the service user counts between shelter programs with Bed-Based Capacity and those with Room-Based Capacity?</w:t>
      </w:r>
    </w:p>
    <w:p w14:paraId="23C203E7" w14:textId="248B6A60" w:rsidR="00F64DC1" w:rsidRDefault="00D91E5D" w:rsidP="00F64DC1">
      <w:pPr>
        <w:spacing w:after="0"/>
        <w:ind w:firstLine="360"/>
        <w:jc w:val="both"/>
        <w:rPr>
          <w:rFonts w:cs="Times New Roman"/>
          <w:sz w:val="24"/>
          <w:szCs w:val="24"/>
          <w:lang w:val="en-US"/>
        </w:rPr>
      </w:pPr>
      <w:r w:rsidRPr="00F64DC1">
        <w:rPr>
          <w:rFonts w:cs="Times New Roman"/>
          <w:sz w:val="24"/>
          <w:szCs w:val="24"/>
          <w:lang w:val="en-US"/>
        </w:rPr>
        <w:t xml:space="preserve">Considering that the data </w:t>
      </w:r>
      <w:r w:rsidR="00F64DC1" w:rsidRPr="00F64DC1">
        <w:rPr>
          <w:rFonts w:cs="Times New Roman"/>
          <w:sz w:val="24"/>
          <w:szCs w:val="24"/>
          <w:lang w:val="en-US"/>
        </w:rPr>
        <w:t xml:space="preserve">is skewed, the Mann-Whitney U statistic non-parametric test has been used instead of t-test. The results of it have been presented in the next section of the paper. </w:t>
      </w:r>
    </w:p>
    <w:p w14:paraId="09886601" w14:textId="137CB9C6" w:rsidR="00F64DC1" w:rsidRDefault="00F64DC1" w:rsidP="00F64DC1">
      <w:pPr>
        <w:spacing w:after="0"/>
        <w:ind w:firstLine="360"/>
        <w:jc w:val="both"/>
        <w:rPr>
          <w:rFonts w:cs="Times New Roman"/>
          <w:sz w:val="24"/>
          <w:szCs w:val="24"/>
          <w:lang w:val="en-US"/>
        </w:rPr>
      </w:pPr>
      <w:r w:rsidRPr="00F64DC1">
        <w:rPr>
          <w:rFonts w:cs="Times New Roman"/>
          <w:noProof/>
          <w:sz w:val="24"/>
          <w:szCs w:val="24"/>
        </w:rPr>
        <w:drawing>
          <wp:anchor distT="0" distB="0" distL="114300" distR="114300" simplePos="0" relativeHeight="251670528" behindDoc="1" locked="0" layoutInCell="1" allowOverlap="1" wp14:anchorId="24C72F29" wp14:editId="76DFE015">
            <wp:simplePos x="0" y="0"/>
            <wp:positionH relativeFrom="margin">
              <wp:align>left</wp:align>
            </wp:positionH>
            <wp:positionV relativeFrom="paragraph">
              <wp:posOffset>122555</wp:posOffset>
            </wp:positionV>
            <wp:extent cx="2950210" cy="2072640"/>
            <wp:effectExtent l="0" t="0" r="2540" b="3810"/>
            <wp:wrapTight wrapText="bothSides">
              <wp:wrapPolygon edited="0">
                <wp:start x="0" y="0"/>
                <wp:lineTo x="0" y="21441"/>
                <wp:lineTo x="21479" y="21441"/>
                <wp:lineTo x="21479" y="0"/>
                <wp:lineTo x="0" y="0"/>
              </wp:wrapPolygon>
            </wp:wrapTight>
            <wp:docPr id="1411070279" name="Picture 19"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70279" name="Picture 19" descr="A graph of a number of different colored squar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021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CD4B5" w14:textId="77777777" w:rsidR="00F64DC1" w:rsidRDefault="00F64DC1" w:rsidP="00F64DC1">
      <w:pPr>
        <w:spacing w:after="0"/>
        <w:ind w:firstLine="360"/>
        <w:jc w:val="both"/>
        <w:rPr>
          <w:rFonts w:cs="Times New Roman"/>
          <w:sz w:val="24"/>
          <w:szCs w:val="24"/>
          <w:lang w:val="en-US"/>
        </w:rPr>
      </w:pPr>
    </w:p>
    <w:p w14:paraId="23256D16" w14:textId="77777777" w:rsidR="00F64DC1" w:rsidRDefault="00F64DC1" w:rsidP="00F64DC1">
      <w:pPr>
        <w:spacing w:after="0"/>
        <w:ind w:firstLine="360"/>
        <w:jc w:val="both"/>
        <w:rPr>
          <w:rFonts w:cs="Times New Roman"/>
          <w:sz w:val="24"/>
          <w:szCs w:val="24"/>
          <w:lang w:val="en-US"/>
        </w:rPr>
      </w:pPr>
    </w:p>
    <w:p w14:paraId="61A04BD8" w14:textId="77777777" w:rsidR="00F64DC1" w:rsidRDefault="00F64DC1" w:rsidP="00F64DC1">
      <w:pPr>
        <w:spacing w:after="0"/>
        <w:ind w:firstLine="360"/>
        <w:jc w:val="both"/>
        <w:rPr>
          <w:rFonts w:cs="Times New Roman"/>
          <w:sz w:val="24"/>
          <w:szCs w:val="24"/>
          <w:lang w:val="en-US"/>
        </w:rPr>
      </w:pPr>
    </w:p>
    <w:p w14:paraId="25C4CFB7" w14:textId="77777777" w:rsidR="00F64DC1" w:rsidRDefault="00F64DC1" w:rsidP="00F64DC1">
      <w:pPr>
        <w:spacing w:after="0"/>
        <w:ind w:firstLine="360"/>
        <w:jc w:val="both"/>
        <w:rPr>
          <w:rFonts w:cs="Times New Roman"/>
          <w:sz w:val="24"/>
          <w:szCs w:val="24"/>
          <w:lang w:val="en-US"/>
        </w:rPr>
      </w:pPr>
    </w:p>
    <w:p w14:paraId="5683E6F6" w14:textId="77777777" w:rsidR="00F64DC1" w:rsidRDefault="00F64DC1" w:rsidP="00F64DC1">
      <w:pPr>
        <w:spacing w:after="0"/>
        <w:ind w:firstLine="360"/>
        <w:jc w:val="both"/>
        <w:rPr>
          <w:rFonts w:cs="Times New Roman"/>
          <w:sz w:val="24"/>
          <w:szCs w:val="24"/>
          <w:lang w:val="en-US"/>
        </w:rPr>
      </w:pPr>
    </w:p>
    <w:p w14:paraId="499426EC" w14:textId="77777777" w:rsidR="00F64DC1" w:rsidRDefault="00F64DC1" w:rsidP="00F64DC1">
      <w:pPr>
        <w:spacing w:after="0"/>
        <w:ind w:firstLine="360"/>
        <w:jc w:val="both"/>
        <w:rPr>
          <w:rFonts w:cs="Times New Roman"/>
          <w:sz w:val="24"/>
          <w:szCs w:val="24"/>
          <w:lang w:val="en-US"/>
        </w:rPr>
      </w:pPr>
    </w:p>
    <w:p w14:paraId="20EC0433" w14:textId="77777777" w:rsidR="00F64DC1" w:rsidRDefault="00F64DC1" w:rsidP="00F64DC1">
      <w:pPr>
        <w:spacing w:after="0"/>
        <w:ind w:firstLine="360"/>
        <w:jc w:val="both"/>
        <w:rPr>
          <w:rFonts w:cs="Times New Roman"/>
          <w:sz w:val="24"/>
          <w:szCs w:val="24"/>
          <w:lang w:val="en-US"/>
        </w:rPr>
      </w:pPr>
    </w:p>
    <w:p w14:paraId="366046FF" w14:textId="77777777" w:rsidR="00F64DC1" w:rsidRDefault="00F64DC1" w:rsidP="00F64DC1">
      <w:pPr>
        <w:spacing w:after="0"/>
        <w:ind w:firstLine="360"/>
        <w:jc w:val="both"/>
        <w:rPr>
          <w:rFonts w:cs="Times New Roman"/>
          <w:sz w:val="24"/>
          <w:szCs w:val="24"/>
          <w:lang w:val="en-US"/>
        </w:rPr>
      </w:pPr>
    </w:p>
    <w:p w14:paraId="17C43FCB" w14:textId="77777777" w:rsidR="00F64DC1" w:rsidRPr="00F64DC1" w:rsidRDefault="00F64DC1" w:rsidP="00F64DC1">
      <w:pPr>
        <w:spacing w:after="0"/>
        <w:ind w:firstLine="360"/>
        <w:jc w:val="both"/>
        <w:rPr>
          <w:rFonts w:cs="Times New Roman"/>
          <w:sz w:val="24"/>
          <w:szCs w:val="24"/>
          <w:lang w:val="en-US"/>
        </w:rPr>
      </w:pPr>
    </w:p>
    <w:p w14:paraId="72534A75" w14:textId="79C96D0F" w:rsidR="00C11E9C" w:rsidRPr="00F64DC1" w:rsidRDefault="00C11E9C" w:rsidP="00437EE2">
      <w:pPr>
        <w:spacing w:after="0"/>
        <w:jc w:val="both"/>
        <w:rPr>
          <w:rFonts w:cs="Times New Roman"/>
          <w:sz w:val="24"/>
          <w:szCs w:val="24"/>
          <w:lang w:val="en-US"/>
        </w:rPr>
      </w:pPr>
    </w:p>
    <w:p w14:paraId="01F04339" w14:textId="398C96B1" w:rsidR="00C11E9C" w:rsidRPr="00F64DC1" w:rsidRDefault="00F64DC1" w:rsidP="00F64DC1">
      <w:pPr>
        <w:spacing w:after="0"/>
        <w:jc w:val="both"/>
        <w:rPr>
          <w:rFonts w:cs="Times New Roman"/>
          <w:b/>
          <w:bCs/>
          <w:sz w:val="24"/>
          <w:szCs w:val="24"/>
          <w:lang w:val="en-US"/>
        </w:rPr>
      </w:pPr>
      <w:r w:rsidRPr="00F64DC1">
        <w:rPr>
          <w:rFonts w:cs="Times New Roman"/>
          <w:b/>
          <w:bCs/>
          <w:sz w:val="24"/>
          <w:szCs w:val="24"/>
          <w:lang w:val="en-US"/>
        </w:rPr>
        <w:t>Figure 3</w:t>
      </w:r>
    </w:p>
    <w:p w14:paraId="23944BD8" w14:textId="599292C0" w:rsidR="00F64DC1" w:rsidRDefault="00F64DC1" w:rsidP="00F64DC1">
      <w:pPr>
        <w:spacing w:after="0"/>
        <w:ind w:firstLine="720"/>
        <w:jc w:val="both"/>
        <w:rPr>
          <w:rFonts w:cs="Times New Roman"/>
          <w:sz w:val="24"/>
          <w:szCs w:val="24"/>
          <w:lang w:val="en-US"/>
        </w:rPr>
      </w:pPr>
      <w:r w:rsidRPr="00F64DC1">
        <w:rPr>
          <w:rFonts w:cs="Times New Roman"/>
          <w:sz w:val="24"/>
          <w:szCs w:val="24"/>
          <w:lang w:val="en-US"/>
        </w:rPr>
        <w:lastRenderedPageBreak/>
        <w:t>According to the analysis, the top 10 organizations provide support to 85% of the clients, with the top 3 organizations being the City of Toronto, Homes First Society, and the Salvation Army of Canada</w:t>
      </w:r>
      <w:r w:rsidR="00B11AF3">
        <w:rPr>
          <w:rFonts w:cs="Times New Roman"/>
          <w:sz w:val="24"/>
          <w:szCs w:val="24"/>
          <w:lang w:val="en-US"/>
        </w:rPr>
        <w:t xml:space="preserve"> (Figure 4) </w:t>
      </w:r>
      <w:r w:rsidRPr="00F64DC1">
        <w:rPr>
          <w:rFonts w:cs="Times New Roman"/>
          <w:sz w:val="24"/>
          <w:szCs w:val="24"/>
          <w:lang w:val="en-US"/>
        </w:rPr>
        <w:t>Upon identifying the City of Toronto as the leader in providing services, further analysis has been conducted to identify successful programs</w:t>
      </w:r>
      <w:r w:rsidR="00F91872">
        <w:rPr>
          <w:rFonts w:cs="Times New Roman"/>
          <w:sz w:val="24"/>
          <w:szCs w:val="24"/>
          <w:lang w:val="en-US"/>
        </w:rPr>
        <w:t xml:space="preserve"> in the City of Toronto</w:t>
      </w:r>
      <w:r w:rsidRPr="00F64DC1">
        <w:rPr>
          <w:rFonts w:cs="Times New Roman"/>
          <w:sz w:val="24"/>
          <w:szCs w:val="24"/>
          <w:lang w:val="en-US"/>
        </w:rPr>
        <w:t xml:space="preserve">. Based on the boxplot, Birkdale Residence Bedded Program, Family Residence - Main Program, and SSHA Downtown Women Program are leading in the number of </w:t>
      </w:r>
      <w:r w:rsidR="00F91872">
        <w:rPr>
          <w:rFonts w:cs="Times New Roman"/>
          <w:sz w:val="24"/>
          <w:szCs w:val="24"/>
          <w:lang w:val="en-US"/>
        </w:rPr>
        <w:t>individuals served</w:t>
      </w:r>
      <w:r w:rsidR="00B11AF3">
        <w:rPr>
          <w:rFonts w:cs="Times New Roman"/>
          <w:sz w:val="24"/>
          <w:szCs w:val="24"/>
          <w:lang w:val="en-US"/>
        </w:rPr>
        <w:t xml:space="preserve"> (Figure5)</w:t>
      </w:r>
      <w:r w:rsidRPr="00F64DC1">
        <w:rPr>
          <w:rFonts w:cs="Times New Roman"/>
          <w:sz w:val="24"/>
          <w:szCs w:val="24"/>
          <w:lang w:val="en-US"/>
        </w:rPr>
        <w:t>.</w:t>
      </w:r>
    </w:p>
    <w:p w14:paraId="0B2E584A" w14:textId="528F759F" w:rsidR="00F64DC1" w:rsidRPr="00F64DC1" w:rsidRDefault="00B11AF3" w:rsidP="00250A3D">
      <w:pPr>
        <w:spacing w:after="0"/>
        <w:ind w:firstLine="720"/>
        <w:jc w:val="both"/>
        <w:rPr>
          <w:rFonts w:cs="Times New Roman"/>
          <w:sz w:val="24"/>
          <w:szCs w:val="24"/>
          <w:lang w:val="en-US"/>
        </w:rPr>
      </w:pPr>
      <w:r>
        <w:rPr>
          <w:noProof/>
        </w:rPr>
        <w:drawing>
          <wp:anchor distT="0" distB="0" distL="114300" distR="114300" simplePos="0" relativeHeight="251672576" behindDoc="1" locked="0" layoutInCell="1" allowOverlap="1" wp14:anchorId="1F588792" wp14:editId="0E250747">
            <wp:simplePos x="0" y="0"/>
            <wp:positionH relativeFrom="column">
              <wp:posOffset>3101769</wp:posOffset>
            </wp:positionH>
            <wp:positionV relativeFrom="paragraph">
              <wp:posOffset>99637</wp:posOffset>
            </wp:positionV>
            <wp:extent cx="2891790" cy="1738630"/>
            <wp:effectExtent l="0" t="0" r="3810" b="0"/>
            <wp:wrapTight wrapText="bothSides">
              <wp:wrapPolygon edited="0">
                <wp:start x="0" y="0"/>
                <wp:lineTo x="0" y="21300"/>
                <wp:lineTo x="21486" y="21300"/>
                <wp:lineTo x="21486" y="0"/>
                <wp:lineTo x="0" y="0"/>
              </wp:wrapPolygon>
            </wp:wrapTight>
            <wp:docPr id="1020108436" name="Picture 2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08436" name="Picture 21" descr="A diagram of a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1790"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B13D5D0" wp14:editId="56296C1A">
            <wp:simplePos x="0" y="0"/>
            <wp:positionH relativeFrom="column">
              <wp:posOffset>-370675</wp:posOffset>
            </wp:positionH>
            <wp:positionV relativeFrom="paragraph">
              <wp:posOffset>189773</wp:posOffset>
            </wp:positionV>
            <wp:extent cx="3375660" cy="1759585"/>
            <wp:effectExtent l="0" t="0" r="0" b="0"/>
            <wp:wrapTight wrapText="bothSides">
              <wp:wrapPolygon edited="0">
                <wp:start x="0" y="0"/>
                <wp:lineTo x="0" y="21280"/>
                <wp:lineTo x="21454" y="21280"/>
                <wp:lineTo x="21454" y="0"/>
                <wp:lineTo x="0" y="0"/>
              </wp:wrapPolygon>
            </wp:wrapTight>
            <wp:docPr id="1717552789" name="Picture 22" descr="A blue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2789" name="Picture 22" descr="A blue bar graph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5660"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C0F62" w14:textId="2804FEA7" w:rsidR="00B11AF3" w:rsidRPr="00B11AF3" w:rsidRDefault="00B11AF3" w:rsidP="00B11AF3">
      <w:pPr>
        <w:spacing w:after="0"/>
        <w:jc w:val="both"/>
        <w:rPr>
          <w:rFonts w:cs="Times New Roman"/>
          <w:b/>
          <w:bCs/>
          <w:sz w:val="24"/>
          <w:szCs w:val="24"/>
          <w:lang w:val="en-US"/>
        </w:rPr>
      </w:pPr>
      <w:r w:rsidRPr="00B11AF3">
        <w:rPr>
          <w:rFonts w:cs="Times New Roman"/>
          <w:b/>
          <w:bCs/>
          <w:sz w:val="24"/>
          <w:szCs w:val="24"/>
          <w:lang w:val="en-US"/>
        </w:rPr>
        <w:t xml:space="preserve">Figure 4                                   </w:t>
      </w:r>
      <w:r>
        <w:rPr>
          <w:rFonts w:cs="Times New Roman"/>
          <w:b/>
          <w:bCs/>
          <w:sz w:val="24"/>
          <w:szCs w:val="24"/>
          <w:lang w:val="en-US"/>
        </w:rPr>
        <w:t xml:space="preserve">                                </w:t>
      </w:r>
      <w:r w:rsidRPr="00B11AF3">
        <w:rPr>
          <w:rFonts w:cs="Times New Roman"/>
          <w:b/>
          <w:bCs/>
          <w:sz w:val="24"/>
          <w:szCs w:val="24"/>
          <w:lang w:val="en-US"/>
        </w:rPr>
        <w:t xml:space="preserve">Figure 5                                                                                                                           </w:t>
      </w:r>
    </w:p>
    <w:p w14:paraId="3E8537F9" w14:textId="3672CC42" w:rsidR="00B11AF3" w:rsidRDefault="00B11AF3" w:rsidP="00250A3D">
      <w:pPr>
        <w:spacing w:after="0"/>
        <w:ind w:firstLine="720"/>
        <w:jc w:val="both"/>
        <w:rPr>
          <w:rFonts w:cs="Times New Roman"/>
          <w:sz w:val="24"/>
          <w:szCs w:val="24"/>
          <w:lang w:val="en-US"/>
        </w:rPr>
      </w:pPr>
    </w:p>
    <w:p w14:paraId="512E6B57" w14:textId="22852FE4" w:rsidR="00250A3D" w:rsidRDefault="00FA5980" w:rsidP="00F64DC1">
      <w:pPr>
        <w:spacing w:after="0"/>
        <w:ind w:firstLine="720"/>
        <w:jc w:val="both"/>
        <w:rPr>
          <w:rFonts w:cs="Times New Roman"/>
          <w:sz w:val="24"/>
          <w:szCs w:val="24"/>
          <w:lang w:val="en-US"/>
        </w:rPr>
      </w:pPr>
      <w:r>
        <w:rPr>
          <w:rFonts w:cs="Times New Roman"/>
          <w:sz w:val="24"/>
          <w:szCs w:val="24"/>
          <w:lang w:val="en-US"/>
        </w:rPr>
        <w:t>The majority</w:t>
      </w:r>
      <w:r w:rsidR="00F2334F">
        <w:rPr>
          <w:rFonts w:cs="Times New Roman"/>
          <w:sz w:val="24"/>
          <w:szCs w:val="24"/>
          <w:lang w:val="en-US"/>
        </w:rPr>
        <w:t xml:space="preserve"> of </w:t>
      </w:r>
      <w:r w:rsidR="009C79B2" w:rsidRPr="009C79B2">
        <w:rPr>
          <w:rFonts w:cs="Times New Roman"/>
          <w:sz w:val="24"/>
          <w:szCs w:val="24"/>
          <w:lang w:val="en-US"/>
        </w:rPr>
        <w:t>the organizations provide emergency services, except for MUC Shelter Corporation, where the transitional program prevails, and Good Shepherd Ministries, which has an equal capacity for emergency and transitional programs</w:t>
      </w:r>
      <w:r w:rsidR="00977E1A">
        <w:rPr>
          <w:rFonts w:cs="Times New Roman"/>
          <w:sz w:val="24"/>
          <w:szCs w:val="24"/>
          <w:lang w:val="en-US"/>
        </w:rPr>
        <w:t xml:space="preserve"> (Figure 6)</w:t>
      </w:r>
      <w:r w:rsidR="009C79B2" w:rsidRPr="009C79B2">
        <w:rPr>
          <w:rFonts w:cs="Times New Roman"/>
          <w:sz w:val="24"/>
          <w:szCs w:val="24"/>
          <w:lang w:val="en-US"/>
        </w:rPr>
        <w:t>. Another finding is that most services are provided to mixed adults, while a few organizations specialize in serving specific groups. For example, Covenant House Toronto provides services to youth, and Good Shepherd Ministries provides services to men</w:t>
      </w:r>
      <w:r w:rsidR="00977E1A">
        <w:rPr>
          <w:rFonts w:cs="Times New Roman"/>
          <w:sz w:val="24"/>
          <w:szCs w:val="24"/>
          <w:lang w:val="en-US"/>
        </w:rPr>
        <w:t xml:space="preserve"> (Figure 7)</w:t>
      </w:r>
      <w:r w:rsidR="009C79B2" w:rsidRPr="009C79B2">
        <w:rPr>
          <w:rFonts w:cs="Times New Roman"/>
          <w:sz w:val="24"/>
          <w:szCs w:val="24"/>
          <w:lang w:val="en-US"/>
        </w:rPr>
        <w:t>.</w:t>
      </w:r>
    </w:p>
    <w:p w14:paraId="36888B8C" w14:textId="55D045F4" w:rsidR="00C3528A" w:rsidRPr="00F64499" w:rsidRDefault="00C3528A" w:rsidP="00F64DC1">
      <w:pPr>
        <w:spacing w:after="0"/>
        <w:ind w:firstLine="720"/>
        <w:jc w:val="both"/>
        <w:rPr>
          <w:noProof/>
          <w:lang w:val="en-US"/>
        </w:rPr>
      </w:pPr>
      <w:r>
        <w:rPr>
          <w:noProof/>
        </w:rPr>
        <w:drawing>
          <wp:anchor distT="0" distB="0" distL="114300" distR="114300" simplePos="0" relativeHeight="251678720" behindDoc="1" locked="0" layoutInCell="1" allowOverlap="1" wp14:anchorId="4B158697" wp14:editId="3F373702">
            <wp:simplePos x="0" y="0"/>
            <wp:positionH relativeFrom="page">
              <wp:posOffset>4114800</wp:posOffset>
            </wp:positionH>
            <wp:positionV relativeFrom="paragraph">
              <wp:posOffset>394335</wp:posOffset>
            </wp:positionV>
            <wp:extent cx="2844800" cy="2507615"/>
            <wp:effectExtent l="0" t="0" r="0" b="6985"/>
            <wp:wrapTight wrapText="bothSides">
              <wp:wrapPolygon edited="0">
                <wp:start x="0" y="0"/>
                <wp:lineTo x="0" y="21496"/>
                <wp:lineTo x="21407" y="21496"/>
                <wp:lineTo x="21407" y="0"/>
                <wp:lineTo x="0" y="0"/>
              </wp:wrapPolygon>
            </wp:wrapTight>
            <wp:docPr id="1554250024" name="Picture 3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50024" name="Picture 3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800" cy="250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C3B9B" w14:textId="74FB1102" w:rsidR="00C3528A" w:rsidRPr="00F64499" w:rsidRDefault="00C3528A" w:rsidP="00F64DC1">
      <w:pPr>
        <w:spacing w:after="0"/>
        <w:ind w:firstLine="720"/>
        <w:jc w:val="both"/>
        <w:rPr>
          <w:noProof/>
          <w:lang w:val="en-US"/>
        </w:rPr>
      </w:pPr>
      <w:r>
        <w:rPr>
          <w:noProof/>
        </w:rPr>
        <w:drawing>
          <wp:anchor distT="0" distB="0" distL="114300" distR="114300" simplePos="0" relativeHeight="251674624" behindDoc="1" locked="0" layoutInCell="1" allowOverlap="1" wp14:anchorId="0666275F" wp14:editId="323090BC">
            <wp:simplePos x="0" y="0"/>
            <wp:positionH relativeFrom="column">
              <wp:posOffset>-13970</wp:posOffset>
            </wp:positionH>
            <wp:positionV relativeFrom="paragraph">
              <wp:posOffset>53975</wp:posOffset>
            </wp:positionV>
            <wp:extent cx="3112770" cy="2717800"/>
            <wp:effectExtent l="0" t="0" r="0" b="6350"/>
            <wp:wrapTight wrapText="bothSides">
              <wp:wrapPolygon edited="0">
                <wp:start x="0" y="0"/>
                <wp:lineTo x="0" y="21499"/>
                <wp:lineTo x="21415" y="21499"/>
                <wp:lineTo x="21415" y="0"/>
                <wp:lineTo x="0" y="0"/>
              </wp:wrapPolygon>
            </wp:wrapTight>
            <wp:docPr id="504082464" name="Picture 24"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82464" name="Picture 24" descr="A graph of a number of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271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5C994" w14:textId="03CD1FDA" w:rsidR="00250A3D" w:rsidRPr="00F2334F" w:rsidRDefault="00BE1F9E" w:rsidP="00F2334F">
      <w:pPr>
        <w:spacing w:after="0"/>
        <w:jc w:val="both"/>
        <w:rPr>
          <w:rFonts w:cs="Times New Roman"/>
          <w:b/>
          <w:bCs/>
          <w:sz w:val="24"/>
          <w:szCs w:val="24"/>
          <w:lang w:val="en-US"/>
        </w:rPr>
      </w:pPr>
      <w:r>
        <w:rPr>
          <w:rFonts w:cs="Times New Roman"/>
          <w:b/>
          <w:bCs/>
          <w:sz w:val="24"/>
          <w:szCs w:val="24"/>
          <w:lang w:val="en-US"/>
        </w:rPr>
        <w:t>F</w:t>
      </w:r>
      <w:r w:rsidR="00F2334F" w:rsidRPr="00F2334F">
        <w:rPr>
          <w:rFonts w:cs="Times New Roman"/>
          <w:b/>
          <w:bCs/>
          <w:sz w:val="24"/>
          <w:szCs w:val="24"/>
          <w:lang w:val="en-US"/>
        </w:rPr>
        <w:t>igure 6                                                                          Figure 7</w:t>
      </w:r>
    </w:p>
    <w:p w14:paraId="4792A432" w14:textId="0222EB02" w:rsidR="00F2334F" w:rsidRDefault="00F2334F" w:rsidP="00F2334F">
      <w:pPr>
        <w:spacing w:after="0"/>
        <w:jc w:val="both"/>
        <w:rPr>
          <w:rFonts w:cs="Times New Roman"/>
          <w:sz w:val="24"/>
          <w:szCs w:val="24"/>
          <w:lang w:val="en-US"/>
        </w:rPr>
      </w:pPr>
    </w:p>
    <w:p w14:paraId="20DC1B49" w14:textId="65FAB7AA" w:rsidR="009C79B2" w:rsidRDefault="009C79B2" w:rsidP="00F64DC1">
      <w:pPr>
        <w:spacing w:after="0"/>
        <w:ind w:firstLine="720"/>
        <w:jc w:val="both"/>
        <w:rPr>
          <w:rFonts w:cs="Times New Roman"/>
          <w:sz w:val="24"/>
          <w:szCs w:val="24"/>
          <w:lang w:val="en-US"/>
        </w:rPr>
      </w:pPr>
      <w:r>
        <w:rPr>
          <w:rFonts w:cs="Times New Roman"/>
          <w:sz w:val="24"/>
          <w:szCs w:val="24"/>
          <w:lang w:val="en-US"/>
        </w:rPr>
        <w:t>The organization</w:t>
      </w:r>
      <w:r w:rsidR="007240C0">
        <w:rPr>
          <w:rFonts w:cs="Times New Roman"/>
          <w:sz w:val="24"/>
          <w:szCs w:val="24"/>
          <w:lang w:val="en-US"/>
        </w:rPr>
        <w:t>s</w:t>
      </w:r>
      <w:r>
        <w:rPr>
          <w:rFonts w:cs="Times New Roman"/>
          <w:sz w:val="24"/>
          <w:szCs w:val="24"/>
          <w:lang w:val="en-US"/>
        </w:rPr>
        <w:t xml:space="preserve"> and their programs can be further reviewed if matched with the efficiency data or </w:t>
      </w:r>
      <w:r w:rsidR="00686BA1">
        <w:rPr>
          <w:rFonts w:cs="Times New Roman"/>
          <w:sz w:val="24"/>
          <w:szCs w:val="24"/>
          <w:lang w:val="en-US"/>
        </w:rPr>
        <w:t>qualitative data</w:t>
      </w:r>
      <w:r>
        <w:rPr>
          <w:rFonts w:cs="Times New Roman"/>
          <w:sz w:val="24"/>
          <w:szCs w:val="24"/>
          <w:lang w:val="en-US"/>
        </w:rPr>
        <w:t xml:space="preserve"> is collected to complement these findings</w:t>
      </w:r>
      <w:r w:rsidR="00841A47">
        <w:rPr>
          <w:rFonts w:cs="Times New Roman"/>
          <w:sz w:val="24"/>
          <w:szCs w:val="24"/>
          <w:lang w:val="en-US"/>
        </w:rPr>
        <w:t xml:space="preserve">. </w:t>
      </w:r>
      <w:r w:rsidR="00F91872">
        <w:rPr>
          <w:rFonts w:cs="Times New Roman"/>
          <w:sz w:val="24"/>
          <w:szCs w:val="24"/>
          <w:lang w:val="en-US"/>
        </w:rPr>
        <w:t>The potential research area can be identifying features of successful interventions and scaling them further.</w:t>
      </w:r>
    </w:p>
    <w:p w14:paraId="41A39B47" w14:textId="40F91EC8" w:rsidR="00195CC9" w:rsidRDefault="00F91872" w:rsidP="00F91872">
      <w:pPr>
        <w:spacing w:after="0"/>
        <w:ind w:firstLine="720"/>
        <w:jc w:val="both"/>
        <w:rPr>
          <w:rFonts w:cs="Times New Roman"/>
          <w:sz w:val="24"/>
          <w:szCs w:val="24"/>
          <w:lang w:val="en-US"/>
        </w:rPr>
      </w:pPr>
      <w:r w:rsidRPr="00F91872">
        <w:rPr>
          <w:rFonts w:cs="Times New Roman"/>
          <w:sz w:val="24"/>
          <w:szCs w:val="24"/>
          <w:lang w:val="en-US"/>
        </w:rPr>
        <w:lastRenderedPageBreak/>
        <w:t>Most organizations primarily provide services for mixed adults, specifically co-ed or all-gender facilities, followed by services for men, women, youth, and families. The table and bar plot illustrates that the most utilized service category, comprising 28%, is mixed adult room capacity. This is followed by family’s room-based capacity at 19% and men bed-based capacity at 15%.</w:t>
      </w:r>
      <w:r>
        <w:rPr>
          <w:rFonts w:cs="Times New Roman"/>
          <w:sz w:val="24"/>
          <w:szCs w:val="24"/>
          <w:lang w:val="en-US"/>
        </w:rPr>
        <w:t xml:space="preserve"> </w:t>
      </w:r>
      <w:r w:rsidR="00977E1A">
        <w:rPr>
          <w:rFonts w:cs="Times New Roman"/>
          <w:sz w:val="24"/>
          <w:szCs w:val="24"/>
          <w:lang w:val="en-US"/>
        </w:rPr>
        <w:t>(Figure 8, Table 1)</w:t>
      </w:r>
      <w:r w:rsidR="00195CC9" w:rsidRPr="00F64DC1">
        <w:rPr>
          <w:rFonts w:cs="Times New Roman"/>
          <w:sz w:val="24"/>
          <w:szCs w:val="24"/>
          <w:lang w:val="en-US"/>
        </w:rPr>
        <w:t>.</w:t>
      </w:r>
    </w:p>
    <w:p w14:paraId="495DD543" w14:textId="1C1506DA" w:rsidR="00AD03DB" w:rsidRPr="00F64DC1" w:rsidRDefault="00AD03DB" w:rsidP="00F91872">
      <w:pPr>
        <w:spacing w:after="0"/>
        <w:ind w:firstLine="720"/>
        <w:jc w:val="both"/>
        <w:rPr>
          <w:rFonts w:cs="Times New Roman"/>
          <w:sz w:val="24"/>
          <w:szCs w:val="24"/>
          <w:lang w:val="en-US"/>
        </w:rPr>
      </w:pPr>
      <w:r>
        <w:rPr>
          <w:noProof/>
        </w:rPr>
        <w:drawing>
          <wp:anchor distT="0" distB="0" distL="114300" distR="114300" simplePos="0" relativeHeight="251684864" behindDoc="1" locked="0" layoutInCell="1" allowOverlap="1" wp14:anchorId="1BE61591" wp14:editId="5941A35F">
            <wp:simplePos x="0" y="0"/>
            <wp:positionH relativeFrom="column">
              <wp:posOffset>564543</wp:posOffset>
            </wp:positionH>
            <wp:positionV relativeFrom="paragraph">
              <wp:posOffset>148866</wp:posOffset>
            </wp:positionV>
            <wp:extent cx="3617843" cy="2316225"/>
            <wp:effectExtent l="0" t="0" r="1905" b="8255"/>
            <wp:wrapTight wrapText="bothSides">
              <wp:wrapPolygon edited="0">
                <wp:start x="0" y="0"/>
                <wp:lineTo x="0" y="21499"/>
                <wp:lineTo x="21498" y="21499"/>
                <wp:lineTo x="21498" y="0"/>
                <wp:lineTo x="0" y="0"/>
              </wp:wrapPolygon>
            </wp:wrapTight>
            <wp:docPr id="155586660" name="Picture 26" descr="A graph of 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6660" name="Picture 26" descr="A graph of a graph with numbers and a b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7843" cy="2316225"/>
                    </a:xfrm>
                    <a:prstGeom prst="rect">
                      <a:avLst/>
                    </a:prstGeom>
                    <a:noFill/>
                    <a:ln>
                      <a:noFill/>
                    </a:ln>
                  </pic:spPr>
                </pic:pic>
              </a:graphicData>
            </a:graphic>
          </wp:anchor>
        </w:drawing>
      </w:r>
    </w:p>
    <w:p w14:paraId="09BBD3C0" w14:textId="1FE48026" w:rsidR="004839F2" w:rsidRPr="00F64DC1" w:rsidRDefault="00AD03DB" w:rsidP="000C4AF9">
      <w:pPr>
        <w:spacing w:after="0"/>
        <w:jc w:val="both"/>
        <w:rPr>
          <w:rFonts w:cs="Times New Roman"/>
          <w:sz w:val="24"/>
          <w:szCs w:val="24"/>
          <w:lang w:val="en-US"/>
        </w:rPr>
      </w:pPr>
      <w:r w:rsidRPr="00AD03DB">
        <w:rPr>
          <w:noProof/>
          <w:lang w:val="en-US"/>
        </w:rPr>
        <w:t xml:space="preserve"> </w:t>
      </w:r>
    </w:p>
    <w:p w14:paraId="2EC8F5DC" w14:textId="77777777" w:rsidR="00AD03DB" w:rsidRDefault="00AD03DB" w:rsidP="000C4AF9">
      <w:pPr>
        <w:spacing w:after="0"/>
        <w:jc w:val="both"/>
        <w:rPr>
          <w:rFonts w:cs="Times New Roman"/>
          <w:b/>
          <w:bCs/>
          <w:sz w:val="24"/>
          <w:szCs w:val="24"/>
          <w:lang w:val="en-US"/>
        </w:rPr>
      </w:pPr>
    </w:p>
    <w:p w14:paraId="2A1144F0" w14:textId="77777777" w:rsidR="00AD03DB" w:rsidRDefault="00AD03DB" w:rsidP="000C4AF9">
      <w:pPr>
        <w:spacing w:after="0"/>
        <w:jc w:val="both"/>
        <w:rPr>
          <w:rFonts w:cs="Times New Roman"/>
          <w:b/>
          <w:bCs/>
          <w:sz w:val="24"/>
          <w:szCs w:val="24"/>
          <w:lang w:val="en-US"/>
        </w:rPr>
      </w:pPr>
    </w:p>
    <w:p w14:paraId="3B75C787" w14:textId="77777777" w:rsidR="00AD03DB" w:rsidRDefault="00AD03DB" w:rsidP="000C4AF9">
      <w:pPr>
        <w:spacing w:after="0"/>
        <w:jc w:val="both"/>
        <w:rPr>
          <w:rFonts w:cs="Times New Roman"/>
          <w:b/>
          <w:bCs/>
          <w:sz w:val="24"/>
          <w:szCs w:val="24"/>
          <w:lang w:val="en-US"/>
        </w:rPr>
      </w:pPr>
    </w:p>
    <w:p w14:paraId="7CA3265B" w14:textId="77777777" w:rsidR="00AD03DB" w:rsidRDefault="00AD03DB" w:rsidP="000C4AF9">
      <w:pPr>
        <w:spacing w:after="0"/>
        <w:jc w:val="both"/>
        <w:rPr>
          <w:rFonts w:cs="Times New Roman"/>
          <w:b/>
          <w:bCs/>
          <w:sz w:val="24"/>
          <w:szCs w:val="24"/>
          <w:lang w:val="en-US"/>
        </w:rPr>
      </w:pPr>
    </w:p>
    <w:p w14:paraId="0F3FBE8F" w14:textId="77777777" w:rsidR="00AD03DB" w:rsidRDefault="00AD03DB" w:rsidP="000C4AF9">
      <w:pPr>
        <w:spacing w:after="0"/>
        <w:jc w:val="both"/>
        <w:rPr>
          <w:rFonts w:cs="Times New Roman"/>
          <w:b/>
          <w:bCs/>
          <w:sz w:val="24"/>
          <w:szCs w:val="24"/>
          <w:lang w:val="en-US"/>
        </w:rPr>
      </w:pPr>
    </w:p>
    <w:p w14:paraId="51BE3224" w14:textId="77777777" w:rsidR="00AD03DB" w:rsidRDefault="00AD03DB" w:rsidP="000C4AF9">
      <w:pPr>
        <w:spacing w:after="0"/>
        <w:jc w:val="both"/>
        <w:rPr>
          <w:rFonts w:cs="Times New Roman"/>
          <w:b/>
          <w:bCs/>
          <w:sz w:val="24"/>
          <w:szCs w:val="24"/>
          <w:lang w:val="en-US"/>
        </w:rPr>
      </w:pPr>
    </w:p>
    <w:p w14:paraId="0C9478EF" w14:textId="77777777" w:rsidR="00AD03DB" w:rsidRDefault="00AD03DB" w:rsidP="000C4AF9">
      <w:pPr>
        <w:spacing w:after="0"/>
        <w:jc w:val="both"/>
        <w:rPr>
          <w:rFonts w:cs="Times New Roman"/>
          <w:b/>
          <w:bCs/>
          <w:sz w:val="24"/>
          <w:szCs w:val="24"/>
          <w:lang w:val="en-US"/>
        </w:rPr>
      </w:pPr>
    </w:p>
    <w:p w14:paraId="3796C3D2" w14:textId="77777777" w:rsidR="00AD03DB" w:rsidRDefault="00AD03DB" w:rsidP="000C4AF9">
      <w:pPr>
        <w:spacing w:after="0"/>
        <w:jc w:val="both"/>
        <w:rPr>
          <w:rFonts w:cs="Times New Roman"/>
          <w:b/>
          <w:bCs/>
          <w:sz w:val="24"/>
          <w:szCs w:val="24"/>
          <w:lang w:val="en-US"/>
        </w:rPr>
      </w:pPr>
    </w:p>
    <w:p w14:paraId="0003B946" w14:textId="77777777" w:rsidR="00AD03DB" w:rsidRDefault="00AD03DB" w:rsidP="000C4AF9">
      <w:pPr>
        <w:spacing w:after="0"/>
        <w:jc w:val="both"/>
        <w:rPr>
          <w:rFonts w:cs="Times New Roman"/>
          <w:b/>
          <w:bCs/>
          <w:sz w:val="24"/>
          <w:szCs w:val="24"/>
          <w:lang w:val="en-US"/>
        </w:rPr>
      </w:pPr>
    </w:p>
    <w:p w14:paraId="2E6B1960" w14:textId="77777777" w:rsidR="00AD03DB" w:rsidRDefault="00AD03DB" w:rsidP="000C4AF9">
      <w:pPr>
        <w:spacing w:after="0"/>
        <w:jc w:val="both"/>
        <w:rPr>
          <w:rFonts w:cs="Times New Roman"/>
          <w:b/>
          <w:bCs/>
          <w:sz w:val="24"/>
          <w:szCs w:val="24"/>
          <w:lang w:val="en-US"/>
        </w:rPr>
      </w:pPr>
    </w:p>
    <w:p w14:paraId="29E6B690" w14:textId="77777777" w:rsidR="00AD03DB" w:rsidRDefault="00AD03DB" w:rsidP="000C4AF9">
      <w:pPr>
        <w:spacing w:after="0"/>
        <w:jc w:val="both"/>
        <w:rPr>
          <w:rFonts w:cs="Times New Roman"/>
          <w:b/>
          <w:bCs/>
          <w:sz w:val="24"/>
          <w:szCs w:val="24"/>
          <w:lang w:val="en-US"/>
        </w:rPr>
      </w:pPr>
    </w:p>
    <w:p w14:paraId="158B7B71" w14:textId="77777777" w:rsidR="00AD03DB" w:rsidRDefault="00AD03DB" w:rsidP="000C4AF9">
      <w:pPr>
        <w:spacing w:after="0"/>
        <w:jc w:val="both"/>
        <w:rPr>
          <w:rFonts w:cs="Times New Roman"/>
          <w:b/>
          <w:bCs/>
          <w:sz w:val="24"/>
          <w:szCs w:val="24"/>
          <w:lang w:val="en-US"/>
        </w:rPr>
      </w:pPr>
    </w:p>
    <w:p w14:paraId="6D7DD251" w14:textId="125D55B7" w:rsidR="00C11E9C" w:rsidRPr="00977E1A" w:rsidRDefault="00AD03DB" w:rsidP="000C4AF9">
      <w:pPr>
        <w:spacing w:after="0"/>
        <w:jc w:val="both"/>
        <w:rPr>
          <w:rFonts w:cs="Times New Roman"/>
          <w:b/>
          <w:bCs/>
          <w:sz w:val="24"/>
          <w:szCs w:val="24"/>
          <w:lang w:val="en-US"/>
        </w:rPr>
      </w:pPr>
      <w:r w:rsidRPr="00F64DC1">
        <w:rPr>
          <w:rFonts w:cs="Times New Roman"/>
          <w:noProof/>
          <w:sz w:val="24"/>
          <w:szCs w:val="24"/>
          <w:lang w:val="en-US"/>
        </w:rPr>
        <w:drawing>
          <wp:anchor distT="0" distB="0" distL="114300" distR="114300" simplePos="0" relativeHeight="251664384" behindDoc="1" locked="0" layoutInCell="1" allowOverlap="1" wp14:anchorId="1FA52A5C" wp14:editId="4FF7243E">
            <wp:simplePos x="0" y="0"/>
            <wp:positionH relativeFrom="margin">
              <wp:posOffset>-87520</wp:posOffset>
            </wp:positionH>
            <wp:positionV relativeFrom="paragraph">
              <wp:posOffset>320371</wp:posOffset>
            </wp:positionV>
            <wp:extent cx="6098540" cy="1748790"/>
            <wp:effectExtent l="0" t="0" r="0" b="3810"/>
            <wp:wrapTight wrapText="bothSides">
              <wp:wrapPolygon edited="0">
                <wp:start x="0" y="0"/>
                <wp:lineTo x="0" y="21412"/>
                <wp:lineTo x="21524" y="21412"/>
                <wp:lineTo x="21524" y="0"/>
                <wp:lineTo x="0" y="0"/>
              </wp:wrapPolygon>
            </wp:wrapTight>
            <wp:docPr id="1617470720"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0720" name="Picture 1" descr="A close-up of a pap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8540" cy="1748790"/>
                    </a:xfrm>
                    <a:prstGeom prst="rect">
                      <a:avLst/>
                    </a:prstGeom>
                  </pic:spPr>
                </pic:pic>
              </a:graphicData>
            </a:graphic>
            <wp14:sizeRelH relativeFrom="margin">
              <wp14:pctWidth>0</wp14:pctWidth>
            </wp14:sizeRelH>
            <wp14:sizeRelV relativeFrom="margin">
              <wp14:pctHeight>0</wp14:pctHeight>
            </wp14:sizeRelV>
          </wp:anchor>
        </w:drawing>
      </w:r>
      <w:r w:rsidR="00977E1A" w:rsidRPr="00977E1A">
        <w:rPr>
          <w:rFonts w:cs="Times New Roman"/>
          <w:b/>
          <w:bCs/>
          <w:sz w:val="24"/>
          <w:szCs w:val="24"/>
          <w:lang w:val="en-US"/>
        </w:rPr>
        <w:t>Figure 8</w:t>
      </w:r>
    </w:p>
    <w:p w14:paraId="3C50A740" w14:textId="3ADEBA11" w:rsidR="00AD03DB" w:rsidRDefault="00AD03DB" w:rsidP="00AD03DB">
      <w:pPr>
        <w:spacing w:after="0"/>
        <w:jc w:val="both"/>
        <w:rPr>
          <w:rFonts w:cs="Times New Roman"/>
          <w:b/>
          <w:bCs/>
          <w:sz w:val="24"/>
          <w:szCs w:val="24"/>
          <w:lang w:val="en-US"/>
        </w:rPr>
      </w:pPr>
      <w:r w:rsidRPr="00977E1A">
        <w:rPr>
          <w:rFonts w:cs="Times New Roman"/>
          <w:b/>
          <w:bCs/>
          <w:sz w:val="24"/>
          <w:szCs w:val="24"/>
          <w:lang w:val="en-US"/>
        </w:rPr>
        <w:t>Table 1</w:t>
      </w:r>
    </w:p>
    <w:p w14:paraId="08FF95FE" w14:textId="77777777" w:rsidR="00AD03DB" w:rsidRDefault="00AD03DB" w:rsidP="00AD03DB">
      <w:pPr>
        <w:spacing w:after="0"/>
        <w:jc w:val="both"/>
        <w:rPr>
          <w:rFonts w:cs="Times New Roman"/>
          <w:b/>
          <w:bCs/>
          <w:sz w:val="24"/>
          <w:szCs w:val="24"/>
          <w:lang w:val="en-US"/>
        </w:rPr>
      </w:pPr>
    </w:p>
    <w:p w14:paraId="09F63212" w14:textId="013A0129" w:rsidR="00AD03DB" w:rsidRDefault="00AD03DB" w:rsidP="00AD03DB">
      <w:pPr>
        <w:spacing w:after="0"/>
        <w:jc w:val="both"/>
        <w:rPr>
          <w:rFonts w:cs="Times New Roman"/>
          <w:sz w:val="24"/>
          <w:szCs w:val="24"/>
          <w:lang w:val="en-US"/>
        </w:rPr>
      </w:pPr>
      <w:r>
        <w:rPr>
          <w:rFonts w:cs="Times New Roman"/>
          <w:sz w:val="24"/>
          <w:szCs w:val="24"/>
          <w:lang w:val="en-US"/>
        </w:rPr>
        <w:t xml:space="preserve">The emergency model for the mixed adult </w:t>
      </w:r>
      <w:r w:rsidR="0024198B">
        <w:rPr>
          <w:rFonts w:cs="Times New Roman"/>
          <w:sz w:val="24"/>
          <w:szCs w:val="24"/>
          <w:lang w:val="en-US"/>
        </w:rPr>
        <w:t>has</w:t>
      </w:r>
      <w:r>
        <w:rPr>
          <w:rFonts w:cs="Times New Roman"/>
          <w:sz w:val="24"/>
          <w:szCs w:val="24"/>
          <w:lang w:val="en-US"/>
        </w:rPr>
        <w:t xml:space="preserve"> the highest occupancy followed by men and women. The statistical significance of this difference </w:t>
      </w:r>
      <w:r w:rsidR="0024198B">
        <w:rPr>
          <w:rFonts w:cs="Times New Roman"/>
          <w:sz w:val="24"/>
          <w:szCs w:val="24"/>
          <w:lang w:val="en-US"/>
        </w:rPr>
        <w:t>can further</w:t>
      </w:r>
      <w:r>
        <w:rPr>
          <w:rFonts w:cs="Times New Roman"/>
          <w:sz w:val="24"/>
          <w:szCs w:val="24"/>
          <w:lang w:val="en-US"/>
        </w:rPr>
        <w:t xml:space="preserve"> explored with ANOVA and other statistical tests. </w:t>
      </w:r>
    </w:p>
    <w:p w14:paraId="1ED7051B" w14:textId="275266C3" w:rsidR="00AD03DB" w:rsidRDefault="00AD03DB" w:rsidP="00EA4512">
      <w:pPr>
        <w:spacing w:after="0"/>
        <w:jc w:val="both"/>
        <w:rPr>
          <w:rFonts w:cs="Times New Roman"/>
          <w:b/>
          <w:bCs/>
          <w:sz w:val="24"/>
          <w:szCs w:val="24"/>
          <w:lang w:val="en-US"/>
        </w:rPr>
      </w:pPr>
    </w:p>
    <w:p w14:paraId="22019908" w14:textId="2B734B99" w:rsidR="00AD03DB" w:rsidRDefault="00AD03DB" w:rsidP="00EA4512">
      <w:pPr>
        <w:spacing w:after="0"/>
        <w:jc w:val="both"/>
        <w:rPr>
          <w:rFonts w:cs="Times New Roman"/>
          <w:b/>
          <w:bCs/>
          <w:sz w:val="24"/>
          <w:szCs w:val="24"/>
          <w:lang w:val="en-US"/>
        </w:rPr>
      </w:pPr>
    </w:p>
    <w:p w14:paraId="0A6D8EA7" w14:textId="77777777" w:rsidR="00AD03DB" w:rsidRDefault="00AD03DB" w:rsidP="00EA4512">
      <w:pPr>
        <w:spacing w:after="0"/>
        <w:jc w:val="both"/>
        <w:rPr>
          <w:rFonts w:cs="Times New Roman"/>
          <w:b/>
          <w:bCs/>
          <w:sz w:val="24"/>
          <w:szCs w:val="24"/>
          <w:lang w:val="en-US"/>
        </w:rPr>
      </w:pPr>
    </w:p>
    <w:p w14:paraId="1593A93D" w14:textId="77777777" w:rsidR="00AD03DB" w:rsidRDefault="00AD03DB" w:rsidP="00EA4512">
      <w:pPr>
        <w:spacing w:after="0"/>
        <w:jc w:val="both"/>
        <w:rPr>
          <w:rFonts w:cs="Times New Roman"/>
          <w:b/>
          <w:bCs/>
          <w:sz w:val="24"/>
          <w:szCs w:val="24"/>
          <w:lang w:val="en-US"/>
        </w:rPr>
      </w:pPr>
    </w:p>
    <w:p w14:paraId="3A5A1A68" w14:textId="77777777" w:rsidR="00AD03DB" w:rsidRDefault="00AD03DB" w:rsidP="00EA4512">
      <w:pPr>
        <w:spacing w:after="0"/>
        <w:jc w:val="both"/>
        <w:rPr>
          <w:rFonts w:cs="Times New Roman"/>
          <w:b/>
          <w:bCs/>
          <w:sz w:val="24"/>
          <w:szCs w:val="24"/>
          <w:lang w:val="en-US"/>
        </w:rPr>
      </w:pPr>
    </w:p>
    <w:p w14:paraId="68312A73" w14:textId="77777777" w:rsidR="00AD03DB" w:rsidRDefault="00AD03DB" w:rsidP="00EA4512">
      <w:pPr>
        <w:spacing w:after="0"/>
        <w:jc w:val="both"/>
        <w:rPr>
          <w:rFonts w:cs="Times New Roman"/>
          <w:b/>
          <w:bCs/>
          <w:sz w:val="24"/>
          <w:szCs w:val="24"/>
          <w:lang w:val="en-US"/>
        </w:rPr>
      </w:pPr>
    </w:p>
    <w:p w14:paraId="60866F22" w14:textId="7D830ACC" w:rsidR="00AD03DB" w:rsidRDefault="00AD03DB" w:rsidP="00EA4512">
      <w:pPr>
        <w:spacing w:after="0"/>
        <w:jc w:val="both"/>
        <w:rPr>
          <w:rFonts w:cs="Times New Roman"/>
          <w:b/>
          <w:bCs/>
          <w:sz w:val="24"/>
          <w:szCs w:val="24"/>
          <w:lang w:val="en-US"/>
        </w:rPr>
      </w:pPr>
    </w:p>
    <w:p w14:paraId="008C9DA7" w14:textId="359A80D9" w:rsidR="00AD03DB" w:rsidRDefault="00AD03DB" w:rsidP="00EA4512">
      <w:pPr>
        <w:spacing w:after="0"/>
        <w:jc w:val="both"/>
        <w:rPr>
          <w:rFonts w:cs="Times New Roman"/>
          <w:b/>
          <w:bCs/>
          <w:sz w:val="24"/>
          <w:szCs w:val="24"/>
          <w:lang w:val="en-US"/>
        </w:rPr>
      </w:pPr>
      <w:r>
        <w:rPr>
          <w:noProof/>
        </w:rPr>
        <w:drawing>
          <wp:anchor distT="0" distB="0" distL="114300" distR="114300" simplePos="0" relativeHeight="251683840" behindDoc="1" locked="0" layoutInCell="1" allowOverlap="1" wp14:anchorId="1F8587EF" wp14:editId="4A2A7119">
            <wp:simplePos x="0" y="0"/>
            <wp:positionH relativeFrom="margin">
              <wp:posOffset>55051</wp:posOffset>
            </wp:positionH>
            <wp:positionV relativeFrom="paragraph">
              <wp:posOffset>-1203104</wp:posOffset>
            </wp:positionV>
            <wp:extent cx="3577590" cy="2177415"/>
            <wp:effectExtent l="0" t="0" r="3810" b="0"/>
            <wp:wrapTight wrapText="bothSides">
              <wp:wrapPolygon edited="0">
                <wp:start x="0" y="0"/>
                <wp:lineTo x="0" y="21354"/>
                <wp:lineTo x="21508" y="21354"/>
                <wp:lineTo x="21508" y="0"/>
                <wp:lineTo x="0" y="0"/>
              </wp:wrapPolygon>
            </wp:wrapTight>
            <wp:docPr id="23501277" name="Picture 3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1277" name="Picture 35" descr="A graph of a number of peopl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759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AC83B" w14:textId="5AA4FF64" w:rsidR="00AD03DB" w:rsidRDefault="00AD03DB" w:rsidP="00EA4512">
      <w:pPr>
        <w:spacing w:after="0"/>
        <w:jc w:val="both"/>
        <w:rPr>
          <w:rFonts w:cs="Times New Roman"/>
          <w:b/>
          <w:bCs/>
          <w:sz w:val="24"/>
          <w:szCs w:val="24"/>
          <w:lang w:val="en-US"/>
        </w:rPr>
      </w:pPr>
    </w:p>
    <w:p w14:paraId="55CF31EE" w14:textId="40CBF4C1" w:rsidR="00AD03DB" w:rsidRDefault="00AD03DB" w:rsidP="00EA4512">
      <w:pPr>
        <w:spacing w:after="0"/>
        <w:jc w:val="both"/>
        <w:rPr>
          <w:rFonts w:cs="Times New Roman"/>
          <w:b/>
          <w:bCs/>
          <w:sz w:val="24"/>
          <w:szCs w:val="24"/>
          <w:lang w:val="en-US"/>
        </w:rPr>
      </w:pPr>
    </w:p>
    <w:p w14:paraId="448CA1D4" w14:textId="77777777" w:rsidR="00AD03DB" w:rsidRDefault="00AD03DB" w:rsidP="00EA4512">
      <w:pPr>
        <w:spacing w:after="0"/>
        <w:jc w:val="both"/>
        <w:rPr>
          <w:rFonts w:cs="Times New Roman"/>
          <w:b/>
          <w:bCs/>
          <w:sz w:val="24"/>
          <w:szCs w:val="24"/>
          <w:lang w:val="en-US"/>
        </w:rPr>
      </w:pPr>
    </w:p>
    <w:p w14:paraId="652BD1CB" w14:textId="6C3964C1" w:rsidR="00AD03DB" w:rsidRDefault="00AD03DB" w:rsidP="00EA4512">
      <w:pPr>
        <w:spacing w:after="0"/>
        <w:jc w:val="both"/>
        <w:rPr>
          <w:rFonts w:cs="Times New Roman"/>
          <w:b/>
          <w:bCs/>
          <w:sz w:val="24"/>
          <w:szCs w:val="24"/>
          <w:lang w:val="en-US"/>
        </w:rPr>
      </w:pPr>
    </w:p>
    <w:p w14:paraId="1EF588D9" w14:textId="1D57350A" w:rsidR="00AD03DB" w:rsidRDefault="00AD03DB" w:rsidP="00EA4512">
      <w:pPr>
        <w:spacing w:after="0"/>
        <w:jc w:val="both"/>
        <w:rPr>
          <w:rFonts w:cs="Times New Roman"/>
          <w:b/>
          <w:bCs/>
          <w:sz w:val="24"/>
          <w:szCs w:val="24"/>
          <w:lang w:val="en-US"/>
        </w:rPr>
      </w:pPr>
    </w:p>
    <w:p w14:paraId="682F3690" w14:textId="40A8A29F" w:rsidR="00AD03DB" w:rsidRPr="00AD03DB" w:rsidRDefault="00AD03DB" w:rsidP="00AD03DB">
      <w:pPr>
        <w:spacing w:after="0"/>
        <w:jc w:val="both"/>
        <w:rPr>
          <w:rFonts w:cs="Times New Roman"/>
          <w:b/>
          <w:bCs/>
          <w:sz w:val="24"/>
          <w:szCs w:val="24"/>
          <w:lang w:val="en-US"/>
        </w:rPr>
      </w:pPr>
      <w:r>
        <w:rPr>
          <w:rFonts w:cs="Times New Roman"/>
          <w:b/>
          <w:bCs/>
          <w:sz w:val="24"/>
          <w:szCs w:val="24"/>
          <w:lang w:val="en-US"/>
        </w:rPr>
        <w:t>Figure 9</w:t>
      </w:r>
    </w:p>
    <w:p w14:paraId="3E9454EA" w14:textId="5EA5E97F" w:rsidR="000A31E4" w:rsidRDefault="00977E1A" w:rsidP="000A31E4">
      <w:pPr>
        <w:spacing w:after="0"/>
        <w:ind w:firstLine="720"/>
        <w:jc w:val="both"/>
        <w:rPr>
          <w:rFonts w:cs="Times New Roman"/>
          <w:sz w:val="24"/>
          <w:szCs w:val="24"/>
          <w:lang w:val="en-US"/>
        </w:rPr>
      </w:pPr>
      <w:r>
        <w:rPr>
          <w:rFonts w:cs="Times New Roman"/>
          <w:sz w:val="24"/>
          <w:szCs w:val="24"/>
          <w:lang w:val="en-US"/>
        </w:rPr>
        <w:lastRenderedPageBreak/>
        <w:t>T</w:t>
      </w:r>
      <w:r w:rsidR="000A31E4" w:rsidRPr="00F64DC1">
        <w:rPr>
          <w:rFonts w:cs="Times New Roman"/>
          <w:sz w:val="24"/>
          <w:szCs w:val="24"/>
          <w:lang w:val="en-US"/>
        </w:rPr>
        <w:t>he capacity of the organizations is not completely utilized, as on average, 5% of the spaces (beds or rooms) are not filled. The highest unutilized capacity is observed in June, with an unutilized capacity of 7.7%, and the lowest is in November, with 3.6% unused capacity</w:t>
      </w:r>
      <w:r w:rsidR="00E14C09">
        <w:rPr>
          <w:rFonts w:cs="Times New Roman"/>
          <w:sz w:val="24"/>
          <w:szCs w:val="24"/>
          <w:lang w:val="en-US"/>
        </w:rPr>
        <w:t xml:space="preserve"> (Figure 9, Table 2)</w:t>
      </w:r>
      <w:r w:rsidR="000A31E4" w:rsidRPr="00F64DC1">
        <w:rPr>
          <w:rFonts w:cs="Times New Roman"/>
          <w:sz w:val="24"/>
          <w:szCs w:val="24"/>
          <w:lang w:val="en-US"/>
        </w:rPr>
        <w:t>.</w:t>
      </w:r>
      <w:r w:rsidR="00AD03DB">
        <w:rPr>
          <w:rFonts w:cs="Times New Roman"/>
          <w:sz w:val="24"/>
          <w:szCs w:val="24"/>
          <w:lang w:val="en-US"/>
        </w:rPr>
        <w:t xml:space="preserve"> The further analysis can help to identify the programs with the unutilized capacity and optimize the number of the intakes in the shelter. </w:t>
      </w:r>
    </w:p>
    <w:p w14:paraId="4015F9F8" w14:textId="3937DAE5" w:rsidR="00E14C09" w:rsidRPr="00F64DC1" w:rsidRDefault="00AD03DB" w:rsidP="000A31E4">
      <w:pPr>
        <w:spacing w:after="0"/>
        <w:ind w:firstLine="720"/>
        <w:jc w:val="both"/>
        <w:rPr>
          <w:rFonts w:cs="Times New Roman"/>
          <w:sz w:val="24"/>
          <w:szCs w:val="24"/>
          <w:lang w:val="en-US"/>
        </w:rPr>
      </w:pPr>
      <w:r>
        <w:rPr>
          <w:noProof/>
        </w:rPr>
        <w:drawing>
          <wp:anchor distT="0" distB="0" distL="114300" distR="114300" simplePos="0" relativeHeight="251677696" behindDoc="1" locked="0" layoutInCell="1" allowOverlap="1" wp14:anchorId="679CA208" wp14:editId="6C0D04AE">
            <wp:simplePos x="0" y="0"/>
            <wp:positionH relativeFrom="margin">
              <wp:align>left</wp:align>
            </wp:positionH>
            <wp:positionV relativeFrom="paragraph">
              <wp:posOffset>172720</wp:posOffset>
            </wp:positionV>
            <wp:extent cx="3985895" cy="2202180"/>
            <wp:effectExtent l="0" t="0" r="0" b="7620"/>
            <wp:wrapTight wrapText="bothSides">
              <wp:wrapPolygon edited="0">
                <wp:start x="0" y="0"/>
                <wp:lineTo x="0" y="21488"/>
                <wp:lineTo x="21473" y="21488"/>
                <wp:lineTo x="21473" y="0"/>
                <wp:lineTo x="0" y="0"/>
              </wp:wrapPolygon>
            </wp:wrapTight>
            <wp:docPr id="1154993007" name="Picture 29" descr="A graph of a graph showing the amount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93007" name="Picture 29" descr="A graph of a graph showing the amount of tim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589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942E4F" w14:textId="0FDD55F9" w:rsidR="00D91E5D" w:rsidRDefault="00977E1A" w:rsidP="000C4AF9">
      <w:pPr>
        <w:spacing w:after="0"/>
        <w:jc w:val="both"/>
        <w:rPr>
          <w:rFonts w:cs="Times New Roman"/>
          <w:sz w:val="24"/>
          <w:szCs w:val="24"/>
          <w:lang w:val="en-US"/>
        </w:rPr>
      </w:pPr>
      <w:r>
        <w:rPr>
          <w:rFonts w:cs="Times New Roman"/>
          <w:sz w:val="24"/>
          <w:szCs w:val="24"/>
          <w:lang w:val="en-US"/>
        </w:rPr>
        <w:t xml:space="preserve"> </w:t>
      </w:r>
    </w:p>
    <w:p w14:paraId="4044081C" w14:textId="0FB6D1BB" w:rsidR="00977E1A" w:rsidRDefault="00977E1A" w:rsidP="000C4AF9">
      <w:pPr>
        <w:spacing w:after="0"/>
        <w:jc w:val="both"/>
        <w:rPr>
          <w:rFonts w:cs="Times New Roman"/>
          <w:sz w:val="24"/>
          <w:szCs w:val="24"/>
          <w:lang w:val="en-US"/>
        </w:rPr>
      </w:pPr>
      <w:r w:rsidRPr="00977E1A">
        <w:rPr>
          <w:rFonts w:cs="Times New Roman"/>
          <w:noProof/>
          <w:sz w:val="24"/>
          <w:szCs w:val="24"/>
          <w:lang w:val="en-US"/>
        </w:rPr>
        <w:drawing>
          <wp:anchor distT="0" distB="0" distL="114300" distR="114300" simplePos="0" relativeHeight="251676672" behindDoc="1" locked="0" layoutInCell="1" allowOverlap="1" wp14:anchorId="5F4A70CA" wp14:editId="39EBE696">
            <wp:simplePos x="0" y="0"/>
            <wp:positionH relativeFrom="margin">
              <wp:posOffset>5003800</wp:posOffset>
            </wp:positionH>
            <wp:positionV relativeFrom="paragraph">
              <wp:posOffset>10160</wp:posOffset>
            </wp:positionV>
            <wp:extent cx="762000" cy="1778000"/>
            <wp:effectExtent l="0" t="0" r="0" b="0"/>
            <wp:wrapTight wrapText="bothSides">
              <wp:wrapPolygon edited="0">
                <wp:start x="0" y="0"/>
                <wp:lineTo x="0" y="21291"/>
                <wp:lineTo x="21060" y="21291"/>
                <wp:lineTo x="21060" y="0"/>
                <wp:lineTo x="0" y="0"/>
              </wp:wrapPolygon>
            </wp:wrapTight>
            <wp:docPr id="302478008" name="Picture 1" descr="A table of numbe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78008" name="Picture 1" descr="A table of numbers with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762000" cy="1778000"/>
                    </a:xfrm>
                    <a:prstGeom prst="rect">
                      <a:avLst/>
                    </a:prstGeom>
                  </pic:spPr>
                </pic:pic>
              </a:graphicData>
            </a:graphic>
            <wp14:sizeRelH relativeFrom="margin">
              <wp14:pctWidth>0</wp14:pctWidth>
            </wp14:sizeRelH>
            <wp14:sizeRelV relativeFrom="margin">
              <wp14:pctHeight>0</wp14:pctHeight>
            </wp14:sizeRelV>
          </wp:anchor>
        </w:drawing>
      </w:r>
    </w:p>
    <w:p w14:paraId="1C146E66" w14:textId="2A88DAA5" w:rsidR="00977E1A" w:rsidRDefault="00977E1A" w:rsidP="000C4AF9">
      <w:pPr>
        <w:spacing w:after="0"/>
        <w:jc w:val="both"/>
        <w:rPr>
          <w:rFonts w:cs="Times New Roman"/>
          <w:sz w:val="24"/>
          <w:szCs w:val="24"/>
          <w:lang w:val="en-US"/>
        </w:rPr>
      </w:pPr>
    </w:p>
    <w:p w14:paraId="50612CA7" w14:textId="77777777" w:rsidR="00977E1A" w:rsidRDefault="00977E1A" w:rsidP="000C4AF9">
      <w:pPr>
        <w:spacing w:after="0"/>
        <w:jc w:val="both"/>
        <w:rPr>
          <w:rFonts w:cs="Times New Roman"/>
          <w:sz w:val="24"/>
          <w:szCs w:val="24"/>
          <w:lang w:val="en-US"/>
        </w:rPr>
      </w:pPr>
    </w:p>
    <w:p w14:paraId="46E70202" w14:textId="77777777" w:rsidR="00977E1A" w:rsidRDefault="00977E1A" w:rsidP="000C4AF9">
      <w:pPr>
        <w:spacing w:after="0"/>
        <w:jc w:val="both"/>
        <w:rPr>
          <w:rFonts w:cs="Times New Roman"/>
          <w:sz w:val="24"/>
          <w:szCs w:val="24"/>
          <w:lang w:val="en-US"/>
        </w:rPr>
      </w:pPr>
    </w:p>
    <w:p w14:paraId="18428E08" w14:textId="77777777" w:rsidR="00977E1A" w:rsidRDefault="00977E1A" w:rsidP="000C4AF9">
      <w:pPr>
        <w:spacing w:after="0"/>
        <w:jc w:val="both"/>
        <w:rPr>
          <w:rFonts w:cs="Times New Roman"/>
          <w:sz w:val="24"/>
          <w:szCs w:val="24"/>
          <w:lang w:val="en-US"/>
        </w:rPr>
      </w:pPr>
    </w:p>
    <w:p w14:paraId="2299D3CC" w14:textId="77777777" w:rsidR="00977E1A" w:rsidRDefault="00977E1A" w:rsidP="000C4AF9">
      <w:pPr>
        <w:spacing w:after="0"/>
        <w:jc w:val="both"/>
        <w:rPr>
          <w:rFonts w:cs="Times New Roman"/>
          <w:sz w:val="24"/>
          <w:szCs w:val="24"/>
          <w:lang w:val="en-US"/>
        </w:rPr>
      </w:pPr>
    </w:p>
    <w:p w14:paraId="1366F176" w14:textId="77777777" w:rsidR="00977E1A" w:rsidRDefault="00977E1A" w:rsidP="000C4AF9">
      <w:pPr>
        <w:spacing w:after="0"/>
        <w:jc w:val="both"/>
        <w:rPr>
          <w:rFonts w:cs="Times New Roman"/>
          <w:sz w:val="24"/>
          <w:szCs w:val="24"/>
          <w:lang w:val="en-US"/>
        </w:rPr>
      </w:pPr>
    </w:p>
    <w:p w14:paraId="0597A74F" w14:textId="77777777" w:rsidR="00977E1A" w:rsidRDefault="00977E1A" w:rsidP="000C4AF9">
      <w:pPr>
        <w:spacing w:after="0"/>
        <w:jc w:val="both"/>
        <w:rPr>
          <w:rFonts w:cs="Times New Roman"/>
          <w:sz w:val="24"/>
          <w:szCs w:val="24"/>
          <w:lang w:val="en-US"/>
        </w:rPr>
      </w:pPr>
    </w:p>
    <w:p w14:paraId="085E6D7A" w14:textId="77777777" w:rsidR="00977E1A" w:rsidRDefault="00977E1A" w:rsidP="000C4AF9">
      <w:pPr>
        <w:spacing w:after="0"/>
        <w:jc w:val="both"/>
        <w:rPr>
          <w:rFonts w:cs="Times New Roman"/>
          <w:sz w:val="24"/>
          <w:szCs w:val="24"/>
          <w:lang w:val="en-US"/>
        </w:rPr>
      </w:pPr>
    </w:p>
    <w:p w14:paraId="281D80DF" w14:textId="77777777" w:rsidR="00977E1A" w:rsidRDefault="00977E1A" w:rsidP="000C4AF9">
      <w:pPr>
        <w:spacing w:after="0"/>
        <w:jc w:val="both"/>
        <w:rPr>
          <w:rFonts w:cs="Times New Roman"/>
          <w:sz w:val="24"/>
          <w:szCs w:val="24"/>
          <w:lang w:val="en-US"/>
        </w:rPr>
      </w:pPr>
    </w:p>
    <w:p w14:paraId="1EC0BC40" w14:textId="77777777" w:rsidR="00977E1A" w:rsidRDefault="00977E1A" w:rsidP="000C4AF9">
      <w:pPr>
        <w:spacing w:after="0"/>
        <w:jc w:val="both"/>
        <w:rPr>
          <w:rFonts w:cs="Times New Roman"/>
          <w:sz w:val="24"/>
          <w:szCs w:val="24"/>
          <w:lang w:val="en-US"/>
        </w:rPr>
      </w:pPr>
    </w:p>
    <w:p w14:paraId="77E6D203" w14:textId="77777777" w:rsidR="00977E1A" w:rsidRDefault="00977E1A" w:rsidP="000C4AF9">
      <w:pPr>
        <w:spacing w:after="0"/>
        <w:jc w:val="both"/>
        <w:rPr>
          <w:rFonts w:cs="Times New Roman"/>
          <w:sz w:val="24"/>
          <w:szCs w:val="24"/>
          <w:lang w:val="en-US"/>
        </w:rPr>
      </w:pPr>
    </w:p>
    <w:p w14:paraId="726E71D0" w14:textId="524676DB" w:rsidR="00977E1A" w:rsidRPr="00E14C09" w:rsidRDefault="00977E1A" w:rsidP="000C4AF9">
      <w:pPr>
        <w:spacing w:after="0"/>
        <w:jc w:val="both"/>
        <w:rPr>
          <w:rFonts w:cs="Times New Roman"/>
          <w:b/>
          <w:bCs/>
          <w:sz w:val="24"/>
          <w:szCs w:val="24"/>
          <w:lang w:val="en-US"/>
        </w:rPr>
      </w:pPr>
      <w:r w:rsidRPr="00E14C09">
        <w:rPr>
          <w:rFonts w:cs="Times New Roman"/>
          <w:b/>
          <w:bCs/>
          <w:sz w:val="24"/>
          <w:szCs w:val="24"/>
          <w:lang w:val="en-US"/>
        </w:rPr>
        <w:t xml:space="preserve">Figure </w:t>
      </w:r>
      <w:r w:rsidR="00AD03DB">
        <w:rPr>
          <w:rFonts w:cs="Times New Roman"/>
          <w:b/>
          <w:bCs/>
          <w:sz w:val="24"/>
          <w:szCs w:val="24"/>
          <w:lang w:val="en-US"/>
        </w:rPr>
        <w:t>10</w:t>
      </w:r>
      <w:r w:rsidR="00E14C09" w:rsidRPr="00E14C09">
        <w:rPr>
          <w:rFonts w:cs="Times New Roman"/>
          <w:b/>
          <w:bCs/>
          <w:sz w:val="24"/>
          <w:szCs w:val="24"/>
          <w:lang w:val="en-US"/>
        </w:rPr>
        <w:t xml:space="preserve">                                                                                                                     Table 2</w:t>
      </w:r>
    </w:p>
    <w:p w14:paraId="3669E3B6" w14:textId="77777777" w:rsidR="00977E1A" w:rsidRDefault="00977E1A" w:rsidP="000C4AF9">
      <w:pPr>
        <w:spacing w:after="0"/>
        <w:jc w:val="both"/>
        <w:rPr>
          <w:rFonts w:cs="Times New Roman"/>
          <w:sz w:val="24"/>
          <w:szCs w:val="24"/>
          <w:lang w:val="en-US"/>
        </w:rPr>
      </w:pPr>
    </w:p>
    <w:p w14:paraId="2E2A9CEC" w14:textId="163ADAEB" w:rsidR="00977E1A" w:rsidRDefault="00E14C09" w:rsidP="00AD03DB">
      <w:pPr>
        <w:spacing w:after="0"/>
        <w:ind w:firstLine="708"/>
        <w:jc w:val="both"/>
        <w:rPr>
          <w:rFonts w:cs="Times New Roman"/>
          <w:sz w:val="24"/>
          <w:szCs w:val="24"/>
          <w:lang w:val="en-US"/>
        </w:rPr>
      </w:pPr>
      <w:r w:rsidRPr="00E14C09">
        <w:rPr>
          <w:rFonts w:cs="Times New Roman"/>
          <w:sz w:val="24"/>
          <w:szCs w:val="24"/>
          <w:lang w:val="en-US"/>
        </w:rPr>
        <w:t>The median and IQR data for bed-room capacity-occupancy and user count are almost equal while the total of the user counts are substantially higher</w:t>
      </w:r>
      <w:r>
        <w:rPr>
          <w:rFonts w:cs="Times New Roman"/>
          <w:sz w:val="24"/>
          <w:szCs w:val="24"/>
          <w:lang w:val="en-US"/>
        </w:rPr>
        <w:t xml:space="preserve"> (</w:t>
      </w:r>
      <w:r w:rsidR="00D32872">
        <w:rPr>
          <w:rFonts w:cs="Times New Roman"/>
          <w:sz w:val="24"/>
          <w:szCs w:val="24"/>
          <w:lang w:val="en-US"/>
        </w:rPr>
        <w:t>Figure 10</w:t>
      </w:r>
      <w:r w:rsidR="00C3528A">
        <w:rPr>
          <w:rFonts w:cs="Times New Roman"/>
          <w:sz w:val="24"/>
          <w:szCs w:val="24"/>
          <w:lang w:val="en-US"/>
        </w:rPr>
        <w:t>)</w:t>
      </w:r>
      <w:r w:rsidR="00C3528A" w:rsidRPr="00E14C09">
        <w:rPr>
          <w:rFonts w:cs="Times New Roman"/>
          <w:sz w:val="24"/>
          <w:szCs w:val="24"/>
          <w:lang w:val="en-US"/>
        </w:rPr>
        <w:t>.</w:t>
      </w:r>
      <w:r w:rsidR="00C3528A">
        <w:rPr>
          <w:rFonts w:cs="Times New Roman"/>
          <w:sz w:val="24"/>
          <w:szCs w:val="24"/>
          <w:lang w:val="en-US"/>
        </w:rPr>
        <w:t xml:space="preserve"> Additionally, service users </w:t>
      </w:r>
      <w:r w:rsidR="00BE1F9E">
        <w:rPr>
          <w:rFonts w:cs="Times New Roman"/>
          <w:sz w:val="24"/>
          <w:szCs w:val="24"/>
          <w:lang w:val="en-US"/>
        </w:rPr>
        <w:t>numbers</w:t>
      </w:r>
      <w:r w:rsidR="00C3528A">
        <w:rPr>
          <w:rFonts w:cs="Times New Roman"/>
          <w:sz w:val="24"/>
          <w:szCs w:val="24"/>
          <w:lang w:val="en-US"/>
        </w:rPr>
        <w:t xml:space="preserve"> are much more skewed. </w:t>
      </w:r>
      <w:r w:rsidR="00C3528A" w:rsidRPr="00C3528A">
        <w:rPr>
          <w:rFonts w:cs="Times New Roman"/>
          <w:sz w:val="24"/>
          <w:szCs w:val="24"/>
          <w:lang w:val="en-US"/>
        </w:rPr>
        <w:t xml:space="preserve">It is important to highlight the difference between combined occupancy and service user counts: combined occupancy reflects the occupancy number of beds and rooms, while service user counts </w:t>
      </w:r>
      <w:r w:rsidR="00BE1F9E" w:rsidRPr="00C3528A">
        <w:rPr>
          <w:rFonts w:cs="Times New Roman"/>
          <w:sz w:val="24"/>
          <w:szCs w:val="24"/>
          <w:lang w:val="en-US"/>
        </w:rPr>
        <w:t>represent</w:t>
      </w:r>
      <w:r w:rsidR="00C3528A" w:rsidRPr="00C3528A">
        <w:rPr>
          <w:rFonts w:cs="Times New Roman"/>
          <w:sz w:val="24"/>
          <w:szCs w:val="24"/>
          <w:lang w:val="en-US"/>
        </w:rPr>
        <w:t xml:space="preserve"> the occupancy number of individuals. Considering that some rooms can accommodate more than 1 individual, the number of users is higher.</w:t>
      </w:r>
    </w:p>
    <w:p w14:paraId="548215D8" w14:textId="77777777" w:rsidR="00E14C09" w:rsidRPr="00E14C09" w:rsidRDefault="00E14C09" w:rsidP="000C4AF9">
      <w:pPr>
        <w:spacing w:after="0"/>
        <w:jc w:val="both"/>
        <w:rPr>
          <w:rFonts w:cs="Times New Roman"/>
          <w:sz w:val="24"/>
          <w:szCs w:val="24"/>
          <w:lang w:val="en-US"/>
        </w:rPr>
      </w:pPr>
    </w:p>
    <w:p w14:paraId="5275D947" w14:textId="769A4B4B" w:rsidR="00E14C09" w:rsidRDefault="00E14C09" w:rsidP="000C4AF9">
      <w:pPr>
        <w:spacing w:after="0"/>
        <w:jc w:val="both"/>
        <w:rPr>
          <w:rFonts w:cs="Times New Roman"/>
          <w:sz w:val="24"/>
          <w:szCs w:val="24"/>
          <w:lang w:val="en-US"/>
        </w:rPr>
      </w:pPr>
      <w:r>
        <w:rPr>
          <w:noProof/>
        </w:rPr>
        <w:drawing>
          <wp:inline distT="0" distB="0" distL="0" distR="0" wp14:anchorId="5899DA5C" wp14:editId="1018F8ED">
            <wp:extent cx="5854700" cy="2623820"/>
            <wp:effectExtent l="0" t="0" r="0" b="5080"/>
            <wp:docPr id="1703178091" name="Picture 30" descr="A diagram of a distribution of capa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78091" name="Picture 30" descr="A diagram of a distribution of capacity&#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6011" cy="2628889"/>
                    </a:xfrm>
                    <a:prstGeom prst="rect">
                      <a:avLst/>
                    </a:prstGeom>
                    <a:noFill/>
                    <a:ln>
                      <a:noFill/>
                    </a:ln>
                  </pic:spPr>
                </pic:pic>
              </a:graphicData>
            </a:graphic>
          </wp:inline>
        </w:drawing>
      </w:r>
    </w:p>
    <w:p w14:paraId="189E4401" w14:textId="77777777" w:rsidR="00E14C09" w:rsidRDefault="00E14C09" w:rsidP="000C4AF9">
      <w:pPr>
        <w:spacing w:after="0"/>
        <w:jc w:val="both"/>
        <w:rPr>
          <w:rFonts w:cs="Times New Roman"/>
          <w:sz w:val="24"/>
          <w:szCs w:val="24"/>
          <w:lang w:val="en-US"/>
        </w:rPr>
      </w:pPr>
    </w:p>
    <w:p w14:paraId="432E589E" w14:textId="6A2703FE" w:rsidR="00E14C09" w:rsidRPr="00E14C09" w:rsidRDefault="00E14C09" w:rsidP="000C4AF9">
      <w:pPr>
        <w:spacing w:after="0"/>
        <w:jc w:val="both"/>
        <w:rPr>
          <w:rFonts w:cs="Times New Roman"/>
          <w:b/>
          <w:bCs/>
          <w:sz w:val="24"/>
          <w:szCs w:val="24"/>
          <w:lang w:val="en-US"/>
        </w:rPr>
      </w:pPr>
      <w:r w:rsidRPr="00E14C09">
        <w:rPr>
          <w:rFonts w:cs="Times New Roman"/>
          <w:b/>
          <w:bCs/>
          <w:sz w:val="24"/>
          <w:szCs w:val="24"/>
          <w:lang w:val="en-US"/>
        </w:rPr>
        <w:t>Figure 1</w:t>
      </w:r>
      <w:r w:rsidR="00AD03DB">
        <w:rPr>
          <w:rFonts w:cs="Times New Roman"/>
          <w:b/>
          <w:bCs/>
          <w:sz w:val="24"/>
          <w:szCs w:val="24"/>
          <w:lang w:val="en-US"/>
        </w:rPr>
        <w:t>1</w:t>
      </w:r>
    </w:p>
    <w:p w14:paraId="044B5C8D" w14:textId="77777777" w:rsidR="00E14C09" w:rsidRDefault="00E14C09" w:rsidP="000C4AF9">
      <w:pPr>
        <w:spacing w:after="0"/>
        <w:jc w:val="both"/>
        <w:rPr>
          <w:rFonts w:cs="Times New Roman"/>
          <w:sz w:val="24"/>
          <w:szCs w:val="24"/>
          <w:lang w:val="en-US"/>
        </w:rPr>
      </w:pPr>
    </w:p>
    <w:p w14:paraId="4FFF6DC9" w14:textId="77777777" w:rsidR="001D1E3F" w:rsidRDefault="001D1E3F" w:rsidP="000C4AF9">
      <w:pPr>
        <w:spacing w:after="0"/>
        <w:jc w:val="both"/>
        <w:rPr>
          <w:rFonts w:cs="Times New Roman"/>
          <w:sz w:val="24"/>
          <w:szCs w:val="24"/>
          <w:lang w:val="en-US"/>
        </w:rPr>
      </w:pPr>
    </w:p>
    <w:p w14:paraId="0FB980F1" w14:textId="77777777" w:rsidR="001D1E3F" w:rsidRDefault="001D1E3F" w:rsidP="000C4AF9">
      <w:pPr>
        <w:spacing w:after="0"/>
        <w:jc w:val="both"/>
        <w:rPr>
          <w:rFonts w:cs="Times New Roman"/>
          <w:sz w:val="24"/>
          <w:szCs w:val="24"/>
          <w:lang w:val="en-US"/>
        </w:rPr>
      </w:pPr>
    </w:p>
    <w:p w14:paraId="7E21B0F4" w14:textId="77777777" w:rsidR="001D1E3F" w:rsidRDefault="001D1E3F" w:rsidP="000C4AF9">
      <w:pPr>
        <w:spacing w:after="0"/>
        <w:jc w:val="both"/>
        <w:rPr>
          <w:rFonts w:cs="Times New Roman"/>
          <w:sz w:val="24"/>
          <w:szCs w:val="24"/>
          <w:lang w:val="en-US"/>
        </w:rPr>
      </w:pPr>
    </w:p>
    <w:p w14:paraId="244E2A30" w14:textId="29FF38EA" w:rsidR="00E14C09" w:rsidRPr="00BE1F9E" w:rsidRDefault="00BE1F9E" w:rsidP="000C4AF9">
      <w:pPr>
        <w:spacing w:after="0"/>
        <w:jc w:val="both"/>
        <w:rPr>
          <w:rFonts w:cs="Times New Roman"/>
          <w:i/>
          <w:iCs/>
          <w:sz w:val="24"/>
          <w:szCs w:val="24"/>
          <w:lang w:val="en-US"/>
        </w:rPr>
      </w:pPr>
      <w:r w:rsidRPr="00BE1F9E">
        <w:rPr>
          <w:rFonts w:cs="Times New Roman"/>
          <w:i/>
          <w:iCs/>
          <w:sz w:val="24"/>
          <w:szCs w:val="24"/>
          <w:lang w:val="en-US"/>
        </w:rPr>
        <w:lastRenderedPageBreak/>
        <w:t>Statistical test</w:t>
      </w:r>
    </w:p>
    <w:p w14:paraId="708F07C1" w14:textId="512D03A2" w:rsidR="001D1E3F" w:rsidRDefault="001D1E3F" w:rsidP="000C4AF9">
      <w:pPr>
        <w:spacing w:after="0"/>
        <w:jc w:val="both"/>
        <w:rPr>
          <w:rFonts w:cs="Times New Roman"/>
          <w:sz w:val="24"/>
          <w:szCs w:val="24"/>
          <w:lang w:val="en-US"/>
        </w:rPr>
      </w:pPr>
      <w:r>
        <w:rPr>
          <w:rFonts w:cs="Times New Roman"/>
          <w:sz w:val="24"/>
          <w:szCs w:val="24"/>
          <w:lang w:val="en-US"/>
        </w:rPr>
        <w:t xml:space="preserve">Based on the plotted histograms, none of the </w:t>
      </w:r>
      <w:r w:rsidR="00FA7B3D">
        <w:rPr>
          <w:rFonts w:cs="Times New Roman"/>
          <w:sz w:val="24"/>
          <w:szCs w:val="24"/>
          <w:lang w:val="en-US"/>
        </w:rPr>
        <w:t>numerical</w:t>
      </w:r>
      <w:r>
        <w:rPr>
          <w:rFonts w:cs="Times New Roman"/>
          <w:sz w:val="24"/>
          <w:szCs w:val="24"/>
          <w:lang w:val="en-US"/>
        </w:rPr>
        <w:t xml:space="preserve"> variables are equally distributed. As discussed in the ‘Method’ section this violates the assumption for the t-test and increases the likelihood of Type I error (Figure 11). Considering this</w:t>
      </w:r>
      <w:r w:rsidR="00FA7B3D">
        <w:rPr>
          <w:rFonts w:cs="Times New Roman"/>
          <w:sz w:val="24"/>
          <w:szCs w:val="24"/>
          <w:lang w:val="en-US"/>
        </w:rPr>
        <w:t xml:space="preserve">, </w:t>
      </w:r>
      <w:r w:rsidR="00FA7B3D" w:rsidRPr="00F64DC1">
        <w:rPr>
          <w:rFonts w:cs="Times New Roman"/>
          <w:sz w:val="24"/>
          <w:szCs w:val="24"/>
          <w:lang w:val="en-US"/>
        </w:rPr>
        <w:t>Mann-Whitney U statistic</w:t>
      </w:r>
      <w:r w:rsidR="00FA7B3D">
        <w:rPr>
          <w:rFonts w:cs="Times New Roman"/>
          <w:sz w:val="24"/>
          <w:szCs w:val="24"/>
          <w:lang w:val="en-US"/>
        </w:rPr>
        <w:t xml:space="preserve"> has been applied instead of t-test.</w:t>
      </w:r>
    </w:p>
    <w:p w14:paraId="2000860E" w14:textId="0E0ED254" w:rsidR="001D1E3F" w:rsidRDefault="001D1E3F" w:rsidP="000C4AF9">
      <w:pPr>
        <w:spacing w:after="0"/>
        <w:jc w:val="both"/>
        <w:rPr>
          <w:rFonts w:cs="Times New Roman"/>
          <w:sz w:val="24"/>
          <w:szCs w:val="24"/>
          <w:lang w:val="en-US"/>
        </w:rPr>
      </w:pPr>
      <w:r>
        <w:rPr>
          <w:noProof/>
        </w:rPr>
        <w:drawing>
          <wp:anchor distT="0" distB="0" distL="114300" distR="114300" simplePos="0" relativeHeight="251679744" behindDoc="1" locked="0" layoutInCell="1" allowOverlap="1" wp14:anchorId="14AE68A2" wp14:editId="67ABB8CE">
            <wp:simplePos x="0" y="0"/>
            <wp:positionH relativeFrom="column">
              <wp:posOffset>2043430</wp:posOffset>
            </wp:positionH>
            <wp:positionV relativeFrom="paragraph">
              <wp:posOffset>196850</wp:posOffset>
            </wp:positionV>
            <wp:extent cx="1970405" cy="1565910"/>
            <wp:effectExtent l="0" t="0" r="0" b="0"/>
            <wp:wrapTight wrapText="bothSides">
              <wp:wrapPolygon edited="0">
                <wp:start x="0" y="0"/>
                <wp:lineTo x="0" y="21285"/>
                <wp:lineTo x="21301" y="21285"/>
                <wp:lineTo x="21301" y="0"/>
                <wp:lineTo x="0" y="0"/>
              </wp:wrapPolygon>
            </wp:wrapTight>
            <wp:docPr id="1081441776" name="Picture 33" descr="A graph of a person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776" name="Picture 33" descr="A graph of a person with a blue lin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040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2111F22E" wp14:editId="2A966BA1">
            <wp:simplePos x="0" y="0"/>
            <wp:positionH relativeFrom="column">
              <wp:posOffset>4046855</wp:posOffset>
            </wp:positionH>
            <wp:positionV relativeFrom="paragraph">
              <wp:posOffset>222885</wp:posOffset>
            </wp:positionV>
            <wp:extent cx="2011680" cy="1575435"/>
            <wp:effectExtent l="0" t="0" r="7620" b="5715"/>
            <wp:wrapTight wrapText="bothSides">
              <wp:wrapPolygon edited="0">
                <wp:start x="0" y="0"/>
                <wp:lineTo x="0" y="21417"/>
                <wp:lineTo x="21477" y="21417"/>
                <wp:lineTo x="21477" y="0"/>
                <wp:lineTo x="0" y="0"/>
              </wp:wrapPolygon>
            </wp:wrapTight>
            <wp:docPr id="907819432" name="Picture 3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19432" name="Picture 34" descr="A graph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168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DC4F7" w14:textId="713823C5" w:rsidR="001D1E3F" w:rsidRPr="001D1E3F" w:rsidRDefault="001D1E3F" w:rsidP="000C4AF9">
      <w:pPr>
        <w:spacing w:after="0"/>
        <w:jc w:val="both"/>
        <w:rPr>
          <w:rFonts w:cs="Times New Roman"/>
          <w:b/>
          <w:bCs/>
          <w:sz w:val="24"/>
          <w:szCs w:val="24"/>
          <w:lang w:val="en-US"/>
        </w:rPr>
      </w:pPr>
      <w:r w:rsidRPr="001D1E3F">
        <w:rPr>
          <w:b/>
          <w:bCs/>
          <w:noProof/>
        </w:rPr>
        <w:drawing>
          <wp:anchor distT="0" distB="0" distL="114300" distR="114300" simplePos="0" relativeHeight="251680768" behindDoc="1" locked="0" layoutInCell="1" allowOverlap="1" wp14:anchorId="7D1EAB52" wp14:editId="7AA517FE">
            <wp:simplePos x="0" y="0"/>
            <wp:positionH relativeFrom="column">
              <wp:posOffset>-32385</wp:posOffset>
            </wp:positionH>
            <wp:positionV relativeFrom="paragraph">
              <wp:posOffset>10160</wp:posOffset>
            </wp:positionV>
            <wp:extent cx="2004695" cy="1551940"/>
            <wp:effectExtent l="0" t="0" r="0" b="0"/>
            <wp:wrapTight wrapText="bothSides">
              <wp:wrapPolygon edited="0">
                <wp:start x="0" y="0"/>
                <wp:lineTo x="0" y="21211"/>
                <wp:lineTo x="21347" y="21211"/>
                <wp:lineTo x="21347" y="0"/>
                <wp:lineTo x="0" y="0"/>
              </wp:wrapPolygon>
            </wp:wrapTight>
            <wp:docPr id="853805002" name="Picture 32" descr="A graph of service user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05002" name="Picture 32" descr="A graph of service user coun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4695"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E3F">
        <w:rPr>
          <w:rFonts w:cs="Times New Roman"/>
          <w:b/>
          <w:bCs/>
          <w:sz w:val="24"/>
          <w:szCs w:val="24"/>
          <w:lang w:val="en-US"/>
        </w:rPr>
        <w:t>Figure 1</w:t>
      </w:r>
      <w:r w:rsidR="00AD03DB">
        <w:rPr>
          <w:rFonts w:cs="Times New Roman"/>
          <w:b/>
          <w:bCs/>
          <w:sz w:val="24"/>
          <w:szCs w:val="24"/>
          <w:lang w:val="en-US"/>
        </w:rPr>
        <w:t>2</w:t>
      </w:r>
    </w:p>
    <w:p w14:paraId="7BA9284D" w14:textId="25162663" w:rsidR="001D1E3F" w:rsidRDefault="001D1E3F" w:rsidP="000C4AF9">
      <w:pPr>
        <w:spacing w:after="0"/>
        <w:jc w:val="both"/>
        <w:rPr>
          <w:rFonts w:cs="Times New Roman"/>
          <w:sz w:val="24"/>
          <w:szCs w:val="24"/>
          <w:lang w:val="en-US"/>
        </w:rPr>
      </w:pPr>
      <w:r w:rsidRPr="001D1E3F">
        <w:rPr>
          <w:lang w:val="en-US"/>
        </w:rPr>
        <w:t xml:space="preserve"> </w:t>
      </w:r>
    </w:p>
    <w:p w14:paraId="448AE28A" w14:textId="6B464617" w:rsidR="00E14C09" w:rsidRDefault="00E14C09" w:rsidP="000C4AF9">
      <w:pPr>
        <w:spacing w:after="0"/>
        <w:jc w:val="both"/>
        <w:rPr>
          <w:rFonts w:cs="Times New Roman"/>
          <w:sz w:val="24"/>
          <w:szCs w:val="24"/>
          <w:lang w:val="en-US"/>
        </w:rPr>
      </w:pPr>
    </w:p>
    <w:p w14:paraId="0AA273D5" w14:textId="3A026344" w:rsidR="00A406C3" w:rsidRPr="00F64DC1" w:rsidRDefault="00CC1A97" w:rsidP="00ED696C">
      <w:pPr>
        <w:spacing w:after="0"/>
        <w:ind w:firstLine="708"/>
        <w:jc w:val="both"/>
        <w:rPr>
          <w:rFonts w:cs="Times New Roman"/>
          <w:sz w:val="24"/>
          <w:szCs w:val="24"/>
          <w:lang w:val="en-US"/>
        </w:rPr>
      </w:pPr>
      <w:r>
        <w:rPr>
          <w:rFonts w:cs="Times New Roman"/>
          <w:sz w:val="24"/>
          <w:szCs w:val="24"/>
          <w:lang w:val="en-US"/>
        </w:rPr>
        <w:t>The first question is</w:t>
      </w:r>
      <w:r w:rsidR="00401F78">
        <w:rPr>
          <w:rFonts w:cs="Times New Roman"/>
          <w:sz w:val="24"/>
          <w:szCs w:val="24"/>
          <w:lang w:val="en-US"/>
        </w:rPr>
        <w:t xml:space="preserve"> </w:t>
      </w:r>
      <w:r>
        <w:rPr>
          <w:rFonts w:cs="Times New Roman"/>
          <w:sz w:val="24"/>
          <w:szCs w:val="24"/>
          <w:lang w:val="en-US"/>
        </w:rPr>
        <w:t xml:space="preserve">whether there is </w:t>
      </w:r>
      <w:r w:rsidRPr="00F64DC1">
        <w:rPr>
          <w:rFonts w:cs="Times New Roman"/>
          <w:sz w:val="24"/>
          <w:szCs w:val="24"/>
          <w:lang w:val="en-US"/>
        </w:rPr>
        <w:t xml:space="preserve">statistically significant difference in the service users between </w:t>
      </w:r>
      <w:r w:rsidRPr="00ED696C">
        <w:rPr>
          <w:rFonts w:cs="Times New Roman"/>
          <w:sz w:val="24"/>
          <w:szCs w:val="24"/>
          <w:lang w:val="en-US"/>
        </w:rPr>
        <w:t>emergency and transitional program models</w:t>
      </w:r>
      <w:r w:rsidRPr="00F64DC1">
        <w:rPr>
          <w:rFonts w:cs="Times New Roman"/>
          <w:sz w:val="24"/>
          <w:szCs w:val="24"/>
          <w:lang w:val="en-US"/>
        </w:rPr>
        <w:t xml:space="preserve"> in the homeless </w:t>
      </w:r>
      <w:r w:rsidR="00ED696C" w:rsidRPr="00F64DC1">
        <w:rPr>
          <w:rFonts w:cs="Times New Roman"/>
          <w:sz w:val="24"/>
          <w:szCs w:val="24"/>
          <w:lang w:val="en-US"/>
        </w:rPr>
        <w:t>shelters</w:t>
      </w:r>
      <w:r w:rsidR="00ED696C">
        <w:rPr>
          <w:rFonts w:cs="Times New Roman"/>
          <w:sz w:val="24"/>
          <w:szCs w:val="24"/>
          <w:lang w:val="en-US"/>
        </w:rPr>
        <w:t>.</w:t>
      </w:r>
      <w:r w:rsidR="00ED696C" w:rsidRPr="00F64DC1">
        <w:rPr>
          <w:rFonts w:cs="Times New Roman"/>
          <w:sz w:val="24"/>
          <w:szCs w:val="24"/>
          <w:lang w:val="en-US"/>
        </w:rPr>
        <w:t xml:space="preserve"> The</w:t>
      </w:r>
      <w:r w:rsidR="00A406C3" w:rsidRPr="00F64DC1">
        <w:rPr>
          <w:rFonts w:cs="Times New Roman"/>
          <w:sz w:val="24"/>
          <w:szCs w:val="24"/>
          <w:lang w:val="en-US"/>
        </w:rPr>
        <w:t xml:space="preserve"> calculated Mann-Whitney U statistic is 241,789,588.5, and the associated p-value is approximately 2.78 * 10^ (− 288). The p value is extremely low; therefore, the null hypothesis</w:t>
      </w:r>
      <w:r w:rsidR="00FA7B3D">
        <w:rPr>
          <w:rFonts w:cs="Times New Roman"/>
          <w:sz w:val="24"/>
          <w:szCs w:val="24"/>
          <w:lang w:val="en-US"/>
        </w:rPr>
        <w:t>, i.e.</w:t>
      </w:r>
      <w:r w:rsidR="004F4B63" w:rsidRPr="00F64DC1">
        <w:rPr>
          <w:rFonts w:cs="Times New Roman"/>
          <w:sz w:val="24"/>
          <w:szCs w:val="24"/>
          <w:lang w:val="en-US"/>
        </w:rPr>
        <w:t xml:space="preserve"> </w:t>
      </w:r>
      <w:r w:rsidR="00FA7B3D">
        <w:rPr>
          <w:rFonts w:cs="Times New Roman"/>
          <w:sz w:val="24"/>
          <w:szCs w:val="24"/>
          <w:lang w:val="en-US"/>
        </w:rPr>
        <w:t>t</w:t>
      </w:r>
      <w:r w:rsidR="00FA7B3D" w:rsidRPr="00F64DC1">
        <w:rPr>
          <w:rFonts w:cs="Times New Roman"/>
          <w:sz w:val="24"/>
          <w:szCs w:val="24"/>
          <w:lang w:val="en-US"/>
        </w:rPr>
        <w:t>here is no significant difference in the occupancy rate between Emergency and Transitional program models</w:t>
      </w:r>
      <w:r w:rsidR="00FA7B3D">
        <w:rPr>
          <w:rFonts w:cs="Times New Roman"/>
          <w:sz w:val="24"/>
          <w:szCs w:val="24"/>
          <w:lang w:val="en-US"/>
        </w:rPr>
        <w:t xml:space="preserve">, </w:t>
      </w:r>
      <w:r w:rsidR="004F4B63" w:rsidRPr="00F64DC1">
        <w:rPr>
          <w:rFonts w:cs="Times New Roman"/>
          <w:sz w:val="24"/>
          <w:szCs w:val="24"/>
          <w:lang w:val="en-US"/>
        </w:rPr>
        <w:t xml:space="preserve">has been </w:t>
      </w:r>
      <w:r w:rsidR="00ED696C" w:rsidRPr="00F64DC1">
        <w:rPr>
          <w:rFonts w:cs="Times New Roman"/>
          <w:sz w:val="24"/>
          <w:szCs w:val="24"/>
          <w:lang w:val="en-US"/>
        </w:rPr>
        <w:t>rejected.</w:t>
      </w:r>
    </w:p>
    <w:p w14:paraId="731C695E" w14:textId="02852092" w:rsidR="007D3B6E" w:rsidRPr="00F64DC1" w:rsidRDefault="00401F78" w:rsidP="00401F78">
      <w:pPr>
        <w:spacing w:after="0"/>
        <w:ind w:firstLine="708"/>
        <w:jc w:val="both"/>
        <w:rPr>
          <w:rFonts w:cs="Times New Roman"/>
          <w:sz w:val="24"/>
          <w:szCs w:val="24"/>
          <w:lang w:val="en-US"/>
        </w:rPr>
      </w:pPr>
      <w:r>
        <w:rPr>
          <w:rFonts w:cs="Times New Roman"/>
          <w:sz w:val="24"/>
          <w:szCs w:val="24"/>
          <w:lang w:val="en-US"/>
        </w:rPr>
        <w:t xml:space="preserve">The second question is whether </w:t>
      </w:r>
      <w:r w:rsidRPr="00401F78">
        <w:rPr>
          <w:rFonts w:cs="Times New Roman"/>
          <w:sz w:val="24"/>
          <w:szCs w:val="24"/>
          <w:lang w:val="en-US"/>
        </w:rPr>
        <w:t xml:space="preserve">there </w:t>
      </w:r>
      <w:r w:rsidR="00F91872" w:rsidRPr="00401F78">
        <w:rPr>
          <w:rFonts w:cs="Times New Roman"/>
          <w:sz w:val="24"/>
          <w:szCs w:val="24"/>
          <w:lang w:val="en-US"/>
        </w:rPr>
        <w:t>is a significant</w:t>
      </w:r>
      <w:r w:rsidRPr="00401F78">
        <w:rPr>
          <w:rFonts w:cs="Times New Roman"/>
          <w:sz w:val="24"/>
          <w:szCs w:val="24"/>
          <w:lang w:val="en-US"/>
        </w:rPr>
        <w:t xml:space="preserve"> difference in the service user counts between shelter programs with Bed-Based Capacity and those with Room-Based Capacity</w:t>
      </w:r>
      <w:r>
        <w:rPr>
          <w:rFonts w:cs="Times New Roman"/>
          <w:sz w:val="24"/>
          <w:szCs w:val="24"/>
          <w:lang w:val="en-US"/>
        </w:rPr>
        <w:t xml:space="preserve">. </w:t>
      </w:r>
      <w:r w:rsidRPr="00401F78">
        <w:rPr>
          <w:rFonts w:cs="Times New Roman"/>
          <w:sz w:val="24"/>
          <w:szCs w:val="24"/>
          <w:lang w:val="en-US"/>
        </w:rPr>
        <w:t>The Mann-Whitney U statistic is 181,722,970, and the p-value associated with this test is reported as 0.0. Given that the p-value is less than the significance level (p &lt; alpha), the null hypothesis</w:t>
      </w:r>
      <w:r>
        <w:rPr>
          <w:rFonts w:cs="Times New Roman"/>
          <w:sz w:val="24"/>
          <w:szCs w:val="24"/>
          <w:lang w:val="en-US"/>
        </w:rPr>
        <w:t xml:space="preserve"> (</w:t>
      </w:r>
      <w:r w:rsidRPr="00401F78">
        <w:rPr>
          <w:rFonts w:cs="Times New Roman"/>
          <w:sz w:val="24"/>
          <w:szCs w:val="24"/>
          <w:lang w:val="en-US"/>
        </w:rPr>
        <w:t>There is no significant difference in the service user counts between shelter programs with Bed-Based Capacity and those with Room-Based Capacity)</w:t>
      </w:r>
      <w:r>
        <w:rPr>
          <w:rFonts w:cs="Times New Roman"/>
          <w:sz w:val="24"/>
          <w:szCs w:val="24"/>
          <w:lang w:val="en-US"/>
        </w:rPr>
        <w:t xml:space="preserve"> </w:t>
      </w:r>
      <w:r w:rsidRPr="00401F78">
        <w:rPr>
          <w:rFonts w:cs="Times New Roman"/>
          <w:sz w:val="24"/>
          <w:szCs w:val="24"/>
          <w:lang w:val="en-US"/>
        </w:rPr>
        <w:t>is rejected.</w:t>
      </w:r>
    </w:p>
    <w:p w14:paraId="014C6301" w14:textId="77777777" w:rsidR="00B46BCE" w:rsidRPr="00F64DC1" w:rsidRDefault="00B46BCE" w:rsidP="000C4AF9">
      <w:pPr>
        <w:spacing w:after="0"/>
        <w:jc w:val="both"/>
        <w:rPr>
          <w:rFonts w:cs="Times New Roman"/>
          <w:sz w:val="24"/>
          <w:szCs w:val="24"/>
          <w:lang w:val="en-US"/>
        </w:rPr>
      </w:pPr>
    </w:p>
    <w:p w14:paraId="1FCDC662" w14:textId="49FC922E" w:rsidR="00B46BCE" w:rsidRDefault="00F87B89" w:rsidP="000C4AF9">
      <w:pPr>
        <w:spacing w:after="0"/>
        <w:jc w:val="both"/>
        <w:rPr>
          <w:rFonts w:cs="Times New Roman"/>
          <w:b/>
          <w:bCs/>
          <w:sz w:val="24"/>
          <w:szCs w:val="24"/>
          <w:lang w:val="en-US"/>
        </w:rPr>
      </w:pPr>
      <w:r w:rsidRPr="00F64DC1">
        <w:rPr>
          <w:rFonts w:cs="Times New Roman"/>
          <w:b/>
          <w:bCs/>
          <w:sz w:val="24"/>
          <w:szCs w:val="24"/>
          <w:lang w:val="en-US"/>
        </w:rPr>
        <w:t xml:space="preserve">DISCUSSION </w:t>
      </w:r>
      <w:r w:rsidR="00D5624E" w:rsidRPr="00F64DC1">
        <w:rPr>
          <w:rFonts w:cs="Times New Roman"/>
          <w:b/>
          <w:bCs/>
          <w:sz w:val="24"/>
          <w:szCs w:val="24"/>
          <w:lang w:val="en-US"/>
        </w:rPr>
        <w:t>AND LIMITATIONS</w:t>
      </w:r>
    </w:p>
    <w:p w14:paraId="010A5712" w14:textId="0372776A" w:rsidR="001D531C" w:rsidRPr="00401F78" w:rsidRDefault="00401F78" w:rsidP="001D531C">
      <w:pPr>
        <w:spacing w:after="0"/>
        <w:ind w:firstLine="708"/>
        <w:jc w:val="both"/>
        <w:rPr>
          <w:rFonts w:cs="Times New Roman"/>
          <w:sz w:val="24"/>
          <w:szCs w:val="24"/>
          <w:lang w:val="en-US"/>
        </w:rPr>
      </w:pPr>
      <w:r w:rsidRPr="00401F78">
        <w:rPr>
          <w:rFonts w:cs="Times New Roman"/>
          <w:sz w:val="24"/>
          <w:szCs w:val="24"/>
          <w:lang w:val="en-US"/>
        </w:rPr>
        <w:t>Several limitations should be considered in interpreting the findings of this analysis</w:t>
      </w:r>
      <w:r w:rsidR="001D531C">
        <w:rPr>
          <w:rFonts w:cs="Times New Roman"/>
          <w:sz w:val="24"/>
          <w:szCs w:val="24"/>
          <w:lang w:val="en-US"/>
        </w:rPr>
        <w:t xml:space="preserve"> and further expanding the research</w:t>
      </w:r>
      <w:r w:rsidRPr="00401F78">
        <w:rPr>
          <w:rFonts w:cs="Times New Roman"/>
          <w:sz w:val="24"/>
          <w:szCs w:val="24"/>
          <w:lang w:val="en-US"/>
        </w:rPr>
        <w:t xml:space="preserve">. </w:t>
      </w:r>
      <w:r w:rsidR="001D531C" w:rsidRPr="00401F78">
        <w:rPr>
          <w:rFonts w:cs="Times New Roman"/>
          <w:sz w:val="24"/>
          <w:szCs w:val="24"/>
          <w:lang w:val="en-US"/>
        </w:rPr>
        <w:t xml:space="preserve">Moreover, the non-normal distribution and high skewness of numerical values challenge the assumptions of traditional parametric tests, highlighting the need for </w:t>
      </w:r>
      <w:r w:rsidR="001D531C">
        <w:rPr>
          <w:rFonts w:cs="Times New Roman"/>
          <w:sz w:val="24"/>
          <w:szCs w:val="24"/>
          <w:lang w:val="en-US"/>
        </w:rPr>
        <w:t>careful</w:t>
      </w:r>
      <w:r w:rsidR="001D531C" w:rsidRPr="00401F78">
        <w:rPr>
          <w:rFonts w:cs="Times New Roman"/>
          <w:sz w:val="24"/>
          <w:szCs w:val="24"/>
          <w:lang w:val="en-US"/>
        </w:rPr>
        <w:t xml:space="preserve"> interpretation. The dataset's inherent biases and limitations in establishing causal relationships </w:t>
      </w:r>
      <w:r w:rsidR="001D531C">
        <w:rPr>
          <w:rFonts w:cs="Times New Roman"/>
          <w:sz w:val="24"/>
          <w:szCs w:val="24"/>
          <w:lang w:val="en-US"/>
        </w:rPr>
        <w:t>emphasize</w:t>
      </w:r>
      <w:r w:rsidR="001D531C" w:rsidRPr="00401F78">
        <w:rPr>
          <w:rFonts w:cs="Times New Roman"/>
          <w:sz w:val="24"/>
          <w:szCs w:val="24"/>
          <w:lang w:val="en-US"/>
        </w:rPr>
        <w:t xml:space="preserve"> the complexity </w:t>
      </w:r>
      <w:r w:rsidR="001D531C">
        <w:rPr>
          <w:rFonts w:cs="Times New Roman"/>
          <w:sz w:val="24"/>
          <w:szCs w:val="24"/>
          <w:lang w:val="en-US"/>
        </w:rPr>
        <w:t xml:space="preserve">and overall challenge in </w:t>
      </w:r>
      <w:r w:rsidR="001D531C" w:rsidRPr="00401F78">
        <w:rPr>
          <w:rFonts w:cs="Times New Roman"/>
          <w:sz w:val="24"/>
          <w:szCs w:val="24"/>
          <w:lang w:val="en-US"/>
        </w:rPr>
        <w:t xml:space="preserve">drawing definitive conclusions. </w:t>
      </w:r>
      <w:r w:rsidR="001D531C">
        <w:rPr>
          <w:rFonts w:cs="Times New Roman"/>
          <w:sz w:val="24"/>
          <w:szCs w:val="24"/>
          <w:lang w:val="en-US"/>
        </w:rPr>
        <w:t>Despite</w:t>
      </w:r>
      <w:r w:rsidR="001D531C" w:rsidRPr="00401F78">
        <w:rPr>
          <w:rFonts w:cs="Times New Roman"/>
          <w:sz w:val="24"/>
          <w:szCs w:val="24"/>
          <w:lang w:val="en-US"/>
        </w:rPr>
        <w:t xml:space="preserve"> statistical significance being achieved in hypothesis tests, the practical significance requires careful consideration</w:t>
      </w:r>
      <w:r w:rsidR="001D531C">
        <w:rPr>
          <w:rFonts w:cs="Times New Roman"/>
          <w:sz w:val="24"/>
          <w:szCs w:val="24"/>
          <w:lang w:val="en-US"/>
        </w:rPr>
        <w:t xml:space="preserve"> and further analysis</w:t>
      </w:r>
      <w:r w:rsidR="001D531C" w:rsidRPr="00401F78">
        <w:rPr>
          <w:rFonts w:cs="Times New Roman"/>
          <w:sz w:val="24"/>
          <w:szCs w:val="24"/>
          <w:lang w:val="en-US"/>
        </w:rPr>
        <w:t>. Lastly, the impact of missing data and the choice of imputation methods on the analysis were not extensively explored, potentially introducing biases</w:t>
      </w:r>
      <w:r w:rsidR="001D531C">
        <w:rPr>
          <w:rFonts w:cs="Times New Roman"/>
          <w:sz w:val="24"/>
          <w:szCs w:val="24"/>
          <w:lang w:val="en-US"/>
        </w:rPr>
        <w:t>.</w:t>
      </w:r>
      <w:r w:rsidR="001D531C" w:rsidRPr="00401F78">
        <w:rPr>
          <w:rFonts w:cs="Times New Roman"/>
          <w:sz w:val="24"/>
          <w:szCs w:val="24"/>
          <w:lang w:val="en-US"/>
        </w:rPr>
        <w:t xml:space="preserve"> </w:t>
      </w:r>
    </w:p>
    <w:p w14:paraId="112E02DC" w14:textId="328BBFB2" w:rsidR="00BE1F9E" w:rsidRPr="001D531C" w:rsidRDefault="001D531C" w:rsidP="001D531C">
      <w:pPr>
        <w:spacing w:after="0"/>
        <w:ind w:firstLine="708"/>
        <w:jc w:val="both"/>
        <w:rPr>
          <w:rFonts w:cs="Times New Roman"/>
          <w:sz w:val="24"/>
          <w:szCs w:val="24"/>
          <w:lang w:val="en-US"/>
        </w:rPr>
      </w:pPr>
      <w:r>
        <w:rPr>
          <w:rFonts w:cs="Times New Roman"/>
          <w:sz w:val="24"/>
          <w:szCs w:val="24"/>
          <w:lang w:val="en-US"/>
        </w:rPr>
        <w:t xml:space="preserve">Further analysis could be significantly enhanced with additional data </w:t>
      </w:r>
      <w:r w:rsidR="00401F78" w:rsidRPr="00401F78">
        <w:rPr>
          <w:rFonts w:cs="Times New Roman"/>
          <w:sz w:val="24"/>
          <w:szCs w:val="24"/>
          <w:lang w:val="en-US"/>
        </w:rPr>
        <w:t>on the daily number of new admissions</w:t>
      </w:r>
      <w:r>
        <w:rPr>
          <w:rFonts w:cs="Times New Roman"/>
          <w:sz w:val="24"/>
          <w:szCs w:val="24"/>
          <w:lang w:val="en-US"/>
        </w:rPr>
        <w:t>. The computation with the current variables can</w:t>
      </w:r>
      <w:r w:rsidR="00401F78" w:rsidRPr="00401F78">
        <w:rPr>
          <w:rFonts w:cs="Times New Roman"/>
          <w:sz w:val="24"/>
          <w:szCs w:val="24"/>
          <w:lang w:val="en-US"/>
        </w:rPr>
        <w:t xml:space="preserve"> potentially lead to an overcount in the '</w:t>
      </w:r>
      <w:proofErr w:type="spellStart"/>
      <w:r w:rsidR="00401F78" w:rsidRPr="00401F78">
        <w:rPr>
          <w:rFonts w:cs="Times New Roman"/>
          <w:sz w:val="24"/>
          <w:szCs w:val="24"/>
          <w:lang w:val="en-US"/>
        </w:rPr>
        <w:t>service_user_count</w:t>
      </w:r>
      <w:proofErr w:type="spellEnd"/>
      <w:r w:rsidR="00401F78" w:rsidRPr="00401F78">
        <w:rPr>
          <w:rFonts w:cs="Times New Roman"/>
          <w:sz w:val="24"/>
          <w:szCs w:val="24"/>
          <w:lang w:val="en-US"/>
        </w:rPr>
        <w:t>' variable</w:t>
      </w:r>
      <w:r>
        <w:rPr>
          <w:rFonts w:cs="Times New Roman"/>
          <w:sz w:val="24"/>
          <w:szCs w:val="24"/>
          <w:lang w:val="en-US"/>
        </w:rPr>
        <w:t xml:space="preserve">. This, in turn, </w:t>
      </w:r>
      <w:r w:rsidRPr="00401F78">
        <w:rPr>
          <w:rFonts w:cs="Times New Roman"/>
          <w:sz w:val="24"/>
          <w:szCs w:val="24"/>
          <w:lang w:val="en-US"/>
        </w:rPr>
        <w:t>affects</w:t>
      </w:r>
      <w:r w:rsidR="00401F78" w:rsidRPr="00401F78">
        <w:rPr>
          <w:rFonts w:cs="Times New Roman"/>
          <w:sz w:val="24"/>
          <w:szCs w:val="24"/>
          <w:lang w:val="en-US"/>
        </w:rPr>
        <w:t xml:space="preserve"> the accuracy of occupancy measures. </w:t>
      </w:r>
      <w:r>
        <w:rPr>
          <w:rFonts w:cs="Times New Roman"/>
          <w:sz w:val="24"/>
          <w:szCs w:val="24"/>
          <w:lang w:val="en-US"/>
        </w:rPr>
        <w:t>Furthermore,</w:t>
      </w:r>
      <w:r w:rsidR="00401F78" w:rsidRPr="00401F78">
        <w:rPr>
          <w:rFonts w:cs="Times New Roman"/>
          <w:sz w:val="24"/>
          <w:szCs w:val="24"/>
          <w:lang w:val="en-US"/>
        </w:rPr>
        <w:t xml:space="preserve"> a more comprehensive understanding of shelter dynamics could be achieved by incorporating data on the average length of stay per program. </w:t>
      </w:r>
      <w:r>
        <w:rPr>
          <w:rFonts w:cs="Times New Roman"/>
          <w:sz w:val="24"/>
          <w:szCs w:val="24"/>
          <w:lang w:val="en-US"/>
        </w:rPr>
        <w:t xml:space="preserve">This will support in identifying how quickly are individuals discharged from the programs and could as serve additional in defining the success of programs. Finally, other statistical tests, e.g. ANOVA, can be used to identify </w:t>
      </w:r>
      <w:r w:rsidR="00F91872">
        <w:rPr>
          <w:rFonts w:cs="Times New Roman"/>
          <w:sz w:val="24"/>
          <w:szCs w:val="24"/>
          <w:lang w:val="en-US"/>
        </w:rPr>
        <w:t>differences</w:t>
      </w:r>
      <w:r>
        <w:rPr>
          <w:rFonts w:cs="Times New Roman"/>
          <w:sz w:val="24"/>
          <w:szCs w:val="24"/>
          <w:lang w:val="en-US"/>
        </w:rPr>
        <w:t xml:space="preserve"> within target groups. </w:t>
      </w:r>
    </w:p>
    <w:p w14:paraId="34726E72" w14:textId="77777777" w:rsidR="00BE1F9E" w:rsidRDefault="00BE1F9E" w:rsidP="000C4AF9">
      <w:pPr>
        <w:spacing w:after="0"/>
        <w:jc w:val="both"/>
        <w:rPr>
          <w:rFonts w:cs="Times New Roman"/>
          <w:b/>
          <w:bCs/>
          <w:sz w:val="24"/>
          <w:szCs w:val="24"/>
          <w:lang w:val="en-US"/>
        </w:rPr>
      </w:pPr>
    </w:p>
    <w:p w14:paraId="1D265256" w14:textId="77777777" w:rsidR="00BE1F9E" w:rsidRDefault="00BE1F9E" w:rsidP="000C4AF9">
      <w:pPr>
        <w:spacing w:after="0"/>
        <w:jc w:val="both"/>
        <w:rPr>
          <w:rFonts w:cs="Times New Roman"/>
          <w:b/>
          <w:bCs/>
          <w:sz w:val="24"/>
          <w:szCs w:val="24"/>
          <w:lang w:val="en-US"/>
        </w:rPr>
      </w:pPr>
    </w:p>
    <w:p w14:paraId="71AFFB87" w14:textId="65BC2443" w:rsidR="00D5624E" w:rsidRPr="00F64DC1" w:rsidRDefault="00D5624E" w:rsidP="000C4AF9">
      <w:pPr>
        <w:spacing w:after="0"/>
        <w:jc w:val="both"/>
        <w:rPr>
          <w:rFonts w:cs="Times New Roman"/>
          <w:b/>
          <w:bCs/>
          <w:sz w:val="24"/>
          <w:szCs w:val="24"/>
          <w:lang w:val="en-US"/>
        </w:rPr>
      </w:pPr>
      <w:r w:rsidRPr="00F64DC1">
        <w:rPr>
          <w:rFonts w:cs="Times New Roman"/>
          <w:b/>
          <w:bCs/>
          <w:sz w:val="24"/>
          <w:szCs w:val="24"/>
          <w:lang w:val="en-US"/>
        </w:rPr>
        <w:t>REFERENCE</w:t>
      </w:r>
    </w:p>
    <w:p w14:paraId="72FF26BF" w14:textId="77777777" w:rsidR="00AD6B0E" w:rsidRPr="00F64DC1" w:rsidRDefault="00AD6B0E" w:rsidP="000C4AF9">
      <w:pPr>
        <w:spacing w:after="0"/>
        <w:jc w:val="both"/>
        <w:rPr>
          <w:rFonts w:cs="Times New Roman"/>
          <w:sz w:val="24"/>
          <w:szCs w:val="24"/>
          <w:lang w:val="en-US"/>
        </w:rPr>
      </w:pPr>
    </w:p>
    <w:p w14:paraId="3F388B0D" w14:textId="77777777" w:rsidR="00F015F6" w:rsidRDefault="00F015F6" w:rsidP="00F015F6">
      <w:pPr>
        <w:spacing w:after="0"/>
        <w:jc w:val="both"/>
        <w:rPr>
          <w:rFonts w:cs="Times New Roman"/>
          <w:sz w:val="24"/>
          <w:szCs w:val="24"/>
          <w:lang w:val="en-US"/>
        </w:rPr>
      </w:pPr>
      <w:r w:rsidRPr="00F64DC1">
        <w:rPr>
          <w:rFonts w:cs="Times New Roman"/>
          <w:sz w:val="24"/>
          <w:szCs w:val="24"/>
          <w:lang w:val="en-US"/>
        </w:rPr>
        <w:t>City of Toronto (2023) Housing &amp; Homelessness Research &amp; Reports, City of Toronto. Available at: https://www.toronto.ca/city-government/data-research-maps/research-reports/housing-and-homelessness-research-and-reports/ (Accessed: 03 February 2024).</w:t>
      </w:r>
    </w:p>
    <w:p w14:paraId="21E1824F" w14:textId="77777777" w:rsidR="00F015F6" w:rsidRDefault="00F015F6" w:rsidP="00F015F6">
      <w:pPr>
        <w:spacing w:after="0"/>
        <w:jc w:val="both"/>
        <w:rPr>
          <w:rFonts w:cs="Times New Roman"/>
          <w:sz w:val="24"/>
          <w:szCs w:val="24"/>
          <w:lang w:val="en-US"/>
        </w:rPr>
      </w:pPr>
    </w:p>
    <w:p w14:paraId="1FB6F1F6" w14:textId="486D3D9D" w:rsidR="00F015F6" w:rsidRPr="00F64DC1" w:rsidRDefault="00F015F6" w:rsidP="00F015F6">
      <w:pPr>
        <w:spacing w:after="0"/>
        <w:jc w:val="both"/>
        <w:rPr>
          <w:rFonts w:cs="Times New Roman"/>
          <w:sz w:val="24"/>
          <w:szCs w:val="24"/>
          <w:lang w:val="en-US"/>
        </w:rPr>
      </w:pPr>
      <w:r w:rsidRPr="00F64DC1">
        <w:rPr>
          <w:rFonts w:cs="Times New Roman"/>
          <w:sz w:val="24"/>
          <w:szCs w:val="24"/>
          <w:lang w:val="en-US"/>
        </w:rPr>
        <w:t xml:space="preserve">Fay, M. P., &amp; </w:t>
      </w:r>
      <w:proofErr w:type="spellStart"/>
      <w:r w:rsidRPr="00F64DC1">
        <w:rPr>
          <w:rFonts w:cs="Times New Roman"/>
          <w:sz w:val="24"/>
          <w:szCs w:val="24"/>
          <w:lang w:val="en-US"/>
        </w:rPr>
        <w:t>Proschan</w:t>
      </w:r>
      <w:proofErr w:type="spellEnd"/>
      <w:r w:rsidRPr="00F64DC1">
        <w:rPr>
          <w:rFonts w:cs="Times New Roman"/>
          <w:sz w:val="24"/>
          <w:szCs w:val="24"/>
          <w:lang w:val="en-US"/>
        </w:rPr>
        <w:t>, M. A. (2010). Wilcoxon-Mann-Whitney or t-test? On assumptions for hypothesis tests and multiple interpretations of decision rules. Statistics surveys, 4, 1.</w:t>
      </w:r>
    </w:p>
    <w:p w14:paraId="385BAA28" w14:textId="77777777" w:rsidR="00F015F6" w:rsidRPr="00F64DC1" w:rsidRDefault="00F015F6" w:rsidP="00F015F6">
      <w:pPr>
        <w:spacing w:after="0"/>
        <w:jc w:val="both"/>
        <w:rPr>
          <w:rFonts w:cs="Times New Roman"/>
          <w:sz w:val="24"/>
          <w:szCs w:val="24"/>
          <w:lang w:val="en-US"/>
        </w:rPr>
      </w:pPr>
    </w:p>
    <w:p w14:paraId="51FC67CF" w14:textId="5B27502E" w:rsidR="00C113C1" w:rsidRPr="00F64DC1" w:rsidRDefault="00AD6B0E" w:rsidP="000C4AF9">
      <w:pPr>
        <w:spacing w:after="0"/>
        <w:jc w:val="both"/>
        <w:rPr>
          <w:rFonts w:cs="Times New Roman"/>
          <w:sz w:val="24"/>
          <w:szCs w:val="24"/>
          <w:lang w:val="en-US"/>
        </w:rPr>
      </w:pPr>
      <w:r w:rsidRPr="00F64DC1">
        <w:rPr>
          <w:rFonts w:cs="Times New Roman"/>
          <w:sz w:val="24"/>
          <w:szCs w:val="24"/>
          <w:lang w:val="en-US"/>
        </w:rPr>
        <w:t>Herzog, M. H., Francis, G., &amp; Clarke, A. (2019). Understanding statistics and experimental design: how to not lie with statistics (p. 142). Springer Nature.</w:t>
      </w:r>
    </w:p>
    <w:p w14:paraId="3BA5F0D7" w14:textId="77777777" w:rsidR="00D5624E" w:rsidRPr="00F64DC1" w:rsidRDefault="00D5624E" w:rsidP="000C4AF9">
      <w:pPr>
        <w:spacing w:after="0"/>
        <w:jc w:val="both"/>
        <w:rPr>
          <w:rFonts w:cs="Times New Roman"/>
          <w:sz w:val="24"/>
          <w:szCs w:val="24"/>
          <w:lang w:val="en-US"/>
        </w:rPr>
      </w:pPr>
    </w:p>
    <w:p w14:paraId="11845E9E" w14:textId="3A99F7FD" w:rsidR="00D5624E" w:rsidRPr="00F64DC1" w:rsidRDefault="00D5624E" w:rsidP="000C4AF9">
      <w:pPr>
        <w:spacing w:after="0"/>
        <w:jc w:val="both"/>
        <w:rPr>
          <w:rFonts w:cs="Times New Roman"/>
          <w:sz w:val="24"/>
          <w:szCs w:val="24"/>
          <w:lang w:val="en-US"/>
        </w:rPr>
      </w:pPr>
      <w:proofErr w:type="spellStart"/>
      <w:r w:rsidRPr="00F64DC1">
        <w:rPr>
          <w:rFonts w:cs="Times New Roman"/>
          <w:sz w:val="24"/>
          <w:szCs w:val="24"/>
          <w:lang w:val="en-US"/>
        </w:rPr>
        <w:t>Jadidzadeh</w:t>
      </w:r>
      <w:proofErr w:type="spellEnd"/>
      <w:r w:rsidRPr="00F64DC1">
        <w:rPr>
          <w:rFonts w:cs="Times New Roman"/>
          <w:sz w:val="24"/>
          <w:szCs w:val="24"/>
          <w:lang w:val="en-US"/>
        </w:rPr>
        <w:t>, A., &amp; Kneebone, R. (2018). Patterns and intensity of use of homeless shelters in Toronto. Canadian Public Policy, 44(4), 342-355.</w:t>
      </w:r>
    </w:p>
    <w:p w14:paraId="5976AB3F" w14:textId="77777777" w:rsidR="00EC7ECE" w:rsidRPr="00F64DC1" w:rsidRDefault="00EC7ECE" w:rsidP="000C4AF9">
      <w:pPr>
        <w:spacing w:after="0"/>
        <w:jc w:val="both"/>
        <w:rPr>
          <w:rFonts w:cs="Times New Roman"/>
          <w:sz w:val="24"/>
          <w:szCs w:val="24"/>
          <w:lang w:val="en-US"/>
        </w:rPr>
      </w:pPr>
    </w:p>
    <w:p w14:paraId="4629FB30" w14:textId="77777777" w:rsidR="00F015F6" w:rsidRPr="00F015F6" w:rsidRDefault="00F015F6" w:rsidP="00F015F6">
      <w:pPr>
        <w:spacing w:after="0"/>
        <w:jc w:val="both"/>
        <w:rPr>
          <w:rFonts w:cs="Times New Roman"/>
          <w:sz w:val="24"/>
          <w:szCs w:val="24"/>
          <w:lang w:val="en-US"/>
        </w:rPr>
      </w:pPr>
      <w:r w:rsidRPr="00F015F6">
        <w:rPr>
          <w:rFonts w:cs="Times New Roman"/>
          <w:sz w:val="24"/>
          <w:szCs w:val="24"/>
          <w:lang w:val="en-US"/>
        </w:rPr>
        <w:t>Mukhiya, S. K., &amp; Ahmed, U. (2020). Hands-On Exploratory Data Analysis with</w:t>
      </w:r>
    </w:p>
    <w:p w14:paraId="2B5AFBC3" w14:textId="539631E2" w:rsidR="00C113C1" w:rsidRDefault="00F015F6" w:rsidP="00F015F6">
      <w:pPr>
        <w:spacing w:after="0"/>
        <w:jc w:val="both"/>
        <w:rPr>
          <w:rFonts w:cs="Times New Roman"/>
          <w:sz w:val="24"/>
          <w:szCs w:val="24"/>
          <w:lang w:val="en-US"/>
        </w:rPr>
      </w:pPr>
      <w:r w:rsidRPr="00F015F6">
        <w:rPr>
          <w:rFonts w:cs="Times New Roman"/>
          <w:sz w:val="24"/>
          <w:szCs w:val="24"/>
          <w:lang w:val="en-US"/>
        </w:rPr>
        <w:t xml:space="preserve">Python: Perform EDA techniques to understand, summarize, and investigate your data. </w:t>
      </w:r>
      <w:proofErr w:type="spellStart"/>
      <w:r w:rsidRPr="00F015F6">
        <w:rPr>
          <w:rFonts w:cs="Times New Roman"/>
          <w:sz w:val="24"/>
          <w:szCs w:val="24"/>
          <w:lang w:val="en-US"/>
        </w:rPr>
        <w:t>Packt</w:t>
      </w:r>
      <w:proofErr w:type="spellEnd"/>
      <w:r w:rsidRPr="00F015F6">
        <w:rPr>
          <w:rFonts w:cs="Times New Roman"/>
          <w:sz w:val="24"/>
          <w:szCs w:val="24"/>
          <w:lang w:val="en-US"/>
        </w:rPr>
        <w:t xml:space="preserve"> Publishing Ltd.</w:t>
      </w:r>
    </w:p>
    <w:p w14:paraId="2F0C66CB" w14:textId="77777777" w:rsidR="00F015F6" w:rsidRPr="00F64DC1" w:rsidRDefault="00F015F6" w:rsidP="000C4AF9">
      <w:pPr>
        <w:spacing w:after="0"/>
        <w:jc w:val="both"/>
        <w:rPr>
          <w:rFonts w:cs="Times New Roman"/>
          <w:sz w:val="24"/>
          <w:szCs w:val="24"/>
          <w:lang w:val="en-US"/>
        </w:rPr>
      </w:pPr>
    </w:p>
    <w:p w14:paraId="2FF6C31F" w14:textId="695DF063" w:rsidR="00C113C1" w:rsidRPr="00F64DC1" w:rsidRDefault="00C113C1" w:rsidP="000C4AF9">
      <w:pPr>
        <w:spacing w:after="0"/>
        <w:jc w:val="both"/>
        <w:rPr>
          <w:rFonts w:cs="Times New Roman"/>
          <w:sz w:val="24"/>
          <w:szCs w:val="24"/>
          <w:lang w:val="en-US"/>
        </w:rPr>
      </w:pPr>
      <w:r w:rsidRPr="00F64DC1">
        <w:rPr>
          <w:rFonts w:cs="Times New Roman"/>
          <w:sz w:val="24"/>
          <w:szCs w:val="24"/>
          <w:lang w:val="en-US"/>
        </w:rPr>
        <w:t>West, R. M. (2021). Best practice in statistics: Use the Welch t-test when testing the difference between two groups. Annals of clinical biochemistry, 58(4), 267-269.</w:t>
      </w:r>
    </w:p>
    <w:p w14:paraId="52AF1E34" w14:textId="77777777" w:rsidR="00B46BCE" w:rsidRPr="00F64DC1" w:rsidRDefault="00B46BCE" w:rsidP="000C4AF9">
      <w:pPr>
        <w:spacing w:after="0"/>
        <w:jc w:val="both"/>
        <w:rPr>
          <w:rFonts w:cs="Times New Roman"/>
          <w:sz w:val="24"/>
          <w:szCs w:val="24"/>
          <w:lang w:val="en-US"/>
        </w:rPr>
      </w:pPr>
    </w:p>
    <w:p w14:paraId="5F0A5ED4" w14:textId="77777777" w:rsidR="00F87B89" w:rsidRPr="00F64DC1" w:rsidRDefault="00F87B89" w:rsidP="000C4AF9">
      <w:pPr>
        <w:spacing w:after="0"/>
        <w:jc w:val="both"/>
        <w:rPr>
          <w:rFonts w:cs="Times New Roman"/>
          <w:sz w:val="24"/>
          <w:szCs w:val="24"/>
          <w:lang w:val="en-US"/>
        </w:rPr>
      </w:pPr>
    </w:p>
    <w:p w14:paraId="27FDBC0A" w14:textId="77777777" w:rsidR="007930DE" w:rsidRPr="00F64DC1" w:rsidRDefault="007930DE" w:rsidP="006B027F">
      <w:pPr>
        <w:spacing w:after="0"/>
        <w:jc w:val="both"/>
        <w:rPr>
          <w:rFonts w:cs="Times New Roman"/>
          <w:sz w:val="24"/>
          <w:szCs w:val="24"/>
          <w:lang w:val="en-US"/>
        </w:rPr>
      </w:pPr>
    </w:p>
    <w:sectPr w:rsidR="007930DE" w:rsidRPr="00F64DC1" w:rsidSect="00013811">
      <w:headerReference w:type="default" r:id="rId23"/>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16F61" w14:textId="77777777" w:rsidR="00E278A8" w:rsidRDefault="00E278A8" w:rsidP="00A02051">
      <w:pPr>
        <w:spacing w:after="0"/>
      </w:pPr>
      <w:r>
        <w:separator/>
      </w:r>
    </w:p>
  </w:endnote>
  <w:endnote w:type="continuationSeparator" w:id="0">
    <w:p w14:paraId="3016CAAC" w14:textId="77777777" w:rsidR="00E278A8" w:rsidRDefault="00E278A8" w:rsidP="00A020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497FE" w14:textId="77777777" w:rsidR="00E278A8" w:rsidRDefault="00E278A8" w:rsidP="00A02051">
      <w:pPr>
        <w:spacing w:after="0"/>
      </w:pPr>
      <w:r>
        <w:separator/>
      </w:r>
    </w:p>
  </w:footnote>
  <w:footnote w:type="continuationSeparator" w:id="0">
    <w:p w14:paraId="7501ECDD" w14:textId="77777777" w:rsidR="00E278A8" w:rsidRDefault="00E278A8" w:rsidP="00A020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85938"/>
      <w:docPartObj>
        <w:docPartGallery w:val="Page Numbers (Top of Page)"/>
        <w:docPartUnique/>
      </w:docPartObj>
    </w:sdtPr>
    <w:sdtEndPr>
      <w:rPr>
        <w:noProof/>
      </w:rPr>
    </w:sdtEndPr>
    <w:sdtContent>
      <w:p w14:paraId="70405D9C" w14:textId="53F704A5" w:rsidR="00A02051" w:rsidRDefault="00A020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FF2614" w14:textId="77777777" w:rsidR="00A02051" w:rsidRDefault="00A02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7D5"/>
    <w:multiLevelType w:val="hybridMultilevel"/>
    <w:tmpl w:val="28A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21D23"/>
    <w:multiLevelType w:val="hybridMultilevel"/>
    <w:tmpl w:val="3506916E"/>
    <w:lvl w:ilvl="0" w:tplc="E028FA04">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30BED"/>
    <w:multiLevelType w:val="hybridMultilevel"/>
    <w:tmpl w:val="76144A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713075342">
    <w:abstractNumId w:val="2"/>
  </w:num>
  <w:num w:numId="2" w16cid:durableId="868640504">
    <w:abstractNumId w:val="0"/>
  </w:num>
  <w:num w:numId="3" w16cid:durableId="179772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59"/>
    <w:rsid w:val="00013811"/>
    <w:rsid w:val="0002424C"/>
    <w:rsid w:val="000A31E4"/>
    <w:rsid w:val="000C4AF9"/>
    <w:rsid w:val="00106859"/>
    <w:rsid w:val="00175B70"/>
    <w:rsid w:val="00182621"/>
    <w:rsid w:val="00195CC9"/>
    <w:rsid w:val="001A123B"/>
    <w:rsid w:val="001D0485"/>
    <w:rsid w:val="001D1E3F"/>
    <w:rsid w:val="001D531C"/>
    <w:rsid w:val="0024198B"/>
    <w:rsid w:val="00250A3D"/>
    <w:rsid w:val="00251BBE"/>
    <w:rsid w:val="002549F2"/>
    <w:rsid w:val="002D3C47"/>
    <w:rsid w:val="002F411F"/>
    <w:rsid w:val="0039456B"/>
    <w:rsid w:val="003B4151"/>
    <w:rsid w:val="00401F78"/>
    <w:rsid w:val="004147D2"/>
    <w:rsid w:val="00437EE2"/>
    <w:rsid w:val="004839F2"/>
    <w:rsid w:val="004A70BD"/>
    <w:rsid w:val="004F4B63"/>
    <w:rsid w:val="00596A00"/>
    <w:rsid w:val="005E67D4"/>
    <w:rsid w:val="00686BA1"/>
    <w:rsid w:val="006A6117"/>
    <w:rsid w:val="006B027F"/>
    <w:rsid w:val="006C0B77"/>
    <w:rsid w:val="006F6D53"/>
    <w:rsid w:val="007240C0"/>
    <w:rsid w:val="007930DE"/>
    <w:rsid w:val="007D3B6E"/>
    <w:rsid w:val="00805A4D"/>
    <w:rsid w:val="008242FF"/>
    <w:rsid w:val="00841A47"/>
    <w:rsid w:val="00870751"/>
    <w:rsid w:val="008D032D"/>
    <w:rsid w:val="008E6CC7"/>
    <w:rsid w:val="009024A9"/>
    <w:rsid w:val="00922C48"/>
    <w:rsid w:val="00933DE5"/>
    <w:rsid w:val="00977E1A"/>
    <w:rsid w:val="009B482E"/>
    <w:rsid w:val="009C79B2"/>
    <w:rsid w:val="00A01377"/>
    <w:rsid w:val="00A02051"/>
    <w:rsid w:val="00A406C3"/>
    <w:rsid w:val="00A416F6"/>
    <w:rsid w:val="00A854EC"/>
    <w:rsid w:val="00A855A5"/>
    <w:rsid w:val="00AC3E67"/>
    <w:rsid w:val="00AD03DB"/>
    <w:rsid w:val="00AD6B0E"/>
    <w:rsid w:val="00B11AF3"/>
    <w:rsid w:val="00B20E97"/>
    <w:rsid w:val="00B46BCE"/>
    <w:rsid w:val="00B548CF"/>
    <w:rsid w:val="00B915B7"/>
    <w:rsid w:val="00BC5945"/>
    <w:rsid w:val="00BE1F9E"/>
    <w:rsid w:val="00C05585"/>
    <w:rsid w:val="00C11191"/>
    <w:rsid w:val="00C113C1"/>
    <w:rsid w:val="00C11E9C"/>
    <w:rsid w:val="00C14492"/>
    <w:rsid w:val="00C3528A"/>
    <w:rsid w:val="00CC1A97"/>
    <w:rsid w:val="00CE2E38"/>
    <w:rsid w:val="00D26597"/>
    <w:rsid w:val="00D32872"/>
    <w:rsid w:val="00D5624E"/>
    <w:rsid w:val="00D91E5D"/>
    <w:rsid w:val="00DB05AE"/>
    <w:rsid w:val="00E14C09"/>
    <w:rsid w:val="00E278A8"/>
    <w:rsid w:val="00EA4512"/>
    <w:rsid w:val="00EA59DF"/>
    <w:rsid w:val="00EC7ECE"/>
    <w:rsid w:val="00ED696C"/>
    <w:rsid w:val="00EE4070"/>
    <w:rsid w:val="00EE6063"/>
    <w:rsid w:val="00EF072F"/>
    <w:rsid w:val="00F015F6"/>
    <w:rsid w:val="00F12C76"/>
    <w:rsid w:val="00F2334F"/>
    <w:rsid w:val="00F64499"/>
    <w:rsid w:val="00F64DC1"/>
    <w:rsid w:val="00F84159"/>
    <w:rsid w:val="00F87B89"/>
    <w:rsid w:val="00F91872"/>
    <w:rsid w:val="00FA5980"/>
    <w:rsid w:val="00FA7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E676"/>
  <w15:chartTrackingRefBased/>
  <w15:docId w15:val="{CA4B91B9-5FD0-4B10-A508-3623D938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7F"/>
    <w:pPr>
      <w:ind w:left="720"/>
      <w:contextualSpacing/>
    </w:pPr>
  </w:style>
  <w:style w:type="paragraph" w:styleId="Header">
    <w:name w:val="header"/>
    <w:basedOn w:val="Normal"/>
    <w:link w:val="HeaderChar"/>
    <w:uiPriority w:val="99"/>
    <w:unhideWhenUsed/>
    <w:rsid w:val="00A02051"/>
    <w:pPr>
      <w:tabs>
        <w:tab w:val="center" w:pos="4680"/>
        <w:tab w:val="right" w:pos="9360"/>
      </w:tabs>
      <w:spacing w:after="0"/>
    </w:pPr>
  </w:style>
  <w:style w:type="character" w:customStyle="1" w:styleId="HeaderChar">
    <w:name w:val="Header Char"/>
    <w:basedOn w:val="DefaultParagraphFont"/>
    <w:link w:val="Header"/>
    <w:uiPriority w:val="99"/>
    <w:rsid w:val="00A02051"/>
    <w:rPr>
      <w:rFonts w:ascii="Times New Roman" w:hAnsi="Times New Roman"/>
      <w:kern w:val="0"/>
      <w:sz w:val="28"/>
      <w14:ligatures w14:val="none"/>
    </w:rPr>
  </w:style>
  <w:style w:type="paragraph" w:styleId="Footer">
    <w:name w:val="footer"/>
    <w:basedOn w:val="Normal"/>
    <w:link w:val="FooterChar"/>
    <w:uiPriority w:val="99"/>
    <w:unhideWhenUsed/>
    <w:rsid w:val="00A02051"/>
    <w:pPr>
      <w:tabs>
        <w:tab w:val="center" w:pos="4680"/>
        <w:tab w:val="right" w:pos="9360"/>
      </w:tabs>
      <w:spacing w:after="0"/>
    </w:pPr>
  </w:style>
  <w:style w:type="character" w:customStyle="1" w:styleId="FooterChar">
    <w:name w:val="Footer Char"/>
    <w:basedOn w:val="DefaultParagraphFont"/>
    <w:link w:val="Footer"/>
    <w:uiPriority w:val="99"/>
    <w:rsid w:val="00A02051"/>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3962">
      <w:bodyDiv w:val="1"/>
      <w:marLeft w:val="0"/>
      <w:marRight w:val="0"/>
      <w:marTop w:val="0"/>
      <w:marBottom w:val="0"/>
      <w:divBdr>
        <w:top w:val="none" w:sz="0" w:space="0" w:color="auto"/>
        <w:left w:val="none" w:sz="0" w:space="0" w:color="auto"/>
        <w:bottom w:val="none" w:sz="0" w:space="0" w:color="auto"/>
        <w:right w:val="none" w:sz="0" w:space="0" w:color="auto"/>
      </w:divBdr>
      <w:divsChild>
        <w:div w:id="1055272863">
          <w:marLeft w:val="0"/>
          <w:marRight w:val="0"/>
          <w:marTop w:val="0"/>
          <w:marBottom w:val="0"/>
          <w:divBdr>
            <w:top w:val="none" w:sz="0" w:space="0" w:color="auto"/>
            <w:left w:val="none" w:sz="0" w:space="0" w:color="auto"/>
            <w:bottom w:val="none" w:sz="0" w:space="0" w:color="auto"/>
            <w:right w:val="none" w:sz="0" w:space="0" w:color="auto"/>
          </w:divBdr>
          <w:divsChild>
            <w:div w:id="16255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897">
      <w:bodyDiv w:val="1"/>
      <w:marLeft w:val="0"/>
      <w:marRight w:val="0"/>
      <w:marTop w:val="0"/>
      <w:marBottom w:val="0"/>
      <w:divBdr>
        <w:top w:val="none" w:sz="0" w:space="0" w:color="auto"/>
        <w:left w:val="none" w:sz="0" w:space="0" w:color="auto"/>
        <w:bottom w:val="none" w:sz="0" w:space="0" w:color="auto"/>
        <w:right w:val="none" w:sz="0" w:space="0" w:color="auto"/>
      </w:divBdr>
      <w:divsChild>
        <w:div w:id="334963451">
          <w:marLeft w:val="0"/>
          <w:marRight w:val="0"/>
          <w:marTop w:val="0"/>
          <w:marBottom w:val="0"/>
          <w:divBdr>
            <w:top w:val="none" w:sz="0" w:space="0" w:color="auto"/>
            <w:left w:val="none" w:sz="0" w:space="0" w:color="auto"/>
            <w:bottom w:val="none" w:sz="0" w:space="0" w:color="auto"/>
            <w:right w:val="none" w:sz="0" w:space="0" w:color="auto"/>
          </w:divBdr>
          <w:divsChild>
            <w:div w:id="10135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3980">
      <w:bodyDiv w:val="1"/>
      <w:marLeft w:val="0"/>
      <w:marRight w:val="0"/>
      <w:marTop w:val="0"/>
      <w:marBottom w:val="0"/>
      <w:divBdr>
        <w:top w:val="none" w:sz="0" w:space="0" w:color="auto"/>
        <w:left w:val="none" w:sz="0" w:space="0" w:color="auto"/>
        <w:bottom w:val="none" w:sz="0" w:space="0" w:color="auto"/>
        <w:right w:val="none" w:sz="0" w:space="0" w:color="auto"/>
      </w:divBdr>
      <w:divsChild>
        <w:div w:id="2082095546">
          <w:marLeft w:val="0"/>
          <w:marRight w:val="0"/>
          <w:marTop w:val="0"/>
          <w:marBottom w:val="0"/>
          <w:divBdr>
            <w:top w:val="none" w:sz="0" w:space="0" w:color="auto"/>
            <w:left w:val="none" w:sz="0" w:space="0" w:color="auto"/>
            <w:bottom w:val="none" w:sz="0" w:space="0" w:color="auto"/>
            <w:right w:val="none" w:sz="0" w:space="0" w:color="auto"/>
          </w:divBdr>
          <w:divsChild>
            <w:div w:id="405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579">
      <w:bodyDiv w:val="1"/>
      <w:marLeft w:val="0"/>
      <w:marRight w:val="0"/>
      <w:marTop w:val="0"/>
      <w:marBottom w:val="0"/>
      <w:divBdr>
        <w:top w:val="none" w:sz="0" w:space="0" w:color="auto"/>
        <w:left w:val="none" w:sz="0" w:space="0" w:color="auto"/>
        <w:bottom w:val="none" w:sz="0" w:space="0" w:color="auto"/>
        <w:right w:val="none" w:sz="0" w:space="0" w:color="auto"/>
      </w:divBdr>
    </w:div>
    <w:div w:id="405881742">
      <w:bodyDiv w:val="1"/>
      <w:marLeft w:val="0"/>
      <w:marRight w:val="0"/>
      <w:marTop w:val="0"/>
      <w:marBottom w:val="0"/>
      <w:divBdr>
        <w:top w:val="none" w:sz="0" w:space="0" w:color="auto"/>
        <w:left w:val="none" w:sz="0" w:space="0" w:color="auto"/>
        <w:bottom w:val="none" w:sz="0" w:space="0" w:color="auto"/>
        <w:right w:val="none" w:sz="0" w:space="0" w:color="auto"/>
      </w:divBdr>
      <w:divsChild>
        <w:div w:id="894465757">
          <w:marLeft w:val="0"/>
          <w:marRight w:val="0"/>
          <w:marTop w:val="0"/>
          <w:marBottom w:val="0"/>
          <w:divBdr>
            <w:top w:val="none" w:sz="0" w:space="0" w:color="auto"/>
            <w:left w:val="none" w:sz="0" w:space="0" w:color="auto"/>
            <w:bottom w:val="none" w:sz="0" w:space="0" w:color="auto"/>
            <w:right w:val="none" w:sz="0" w:space="0" w:color="auto"/>
          </w:divBdr>
          <w:divsChild>
            <w:div w:id="1905715">
              <w:marLeft w:val="0"/>
              <w:marRight w:val="0"/>
              <w:marTop w:val="0"/>
              <w:marBottom w:val="0"/>
              <w:divBdr>
                <w:top w:val="none" w:sz="0" w:space="0" w:color="auto"/>
                <w:left w:val="none" w:sz="0" w:space="0" w:color="auto"/>
                <w:bottom w:val="none" w:sz="0" w:space="0" w:color="auto"/>
                <w:right w:val="none" w:sz="0" w:space="0" w:color="auto"/>
              </w:divBdr>
            </w:div>
            <w:div w:id="2124419059">
              <w:marLeft w:val="0"/>
              <w:marRight w:val="0"/>
              <w:marTop w:val="0"/>
              <w:marBottom w:val="0"/>
              <w:divBdr>
                <w:top w:val="none" w:sz="0" w:space="0" w:color="auto"/>
                <w:left w:val="none" w:sz="0" w:space="0" w:color="auto"/>
                <w:bottom w:val="none" w:sz="0" w:space="0" w:color="auto"/>
                <w:right w:val="none" w:sz="0" w:space="0" w:color="auto"/>
              </w:divBdr>
            </w:div>
            <w:div w:id="1926497868">
              <w:marLeft w:val="0"/>
              <w:marRight w:val="0"/>
              <w:marTop w:val="0"/>
              <w:marBottom w:val="0"/>
              <w:divBdr>
                <w:top w:val="none" w:sz="0" w:space="0" w:color="auto"/>
                <w:left w:val="none" w:sz="0" w:space="0" w:color="auto"/>
                <w:bottom w:val="none" w:sz="0" w:space="0" w:color="auto"/>
                <w:right w:val="none" w:sz="0" w:space="0" w:color="auto"/>
              </w:divBdr>
            </w:div>
            <w:div w:id="4947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2660">
      <w:bodyDiv w:val="1"/>
      <w:marLeft w:val="0"/>
      <w:marRight w:val="0"/>
      <w:marTop w:val="0"/>
      <w:marBottom w:val="0"/>
      <w:divBdr>
        <w:top w:val="none" w:sz="0" w:space="0" w:color="auto"/>
        <w:left w:val="none" w:sz="0" w:space="0" w:color="auto"/>
        <w:bottom w:val="none" w:sz="0" w:space="0" w:color="auto"/>
        <w:right w:val="none" w:sz="0" w:space="0" w:color="auto"/>
      </w:divBdr>
    </w:div>
    <w:div w:id="605424932">
      <w:bodyDiv w:val="1"/>
      <w:marLeft w:val="0"/>
      <w:marRight w:val="0"/>
      <w:marTop w:val="0"/>
      <w:marBottom w:val="0"/>
      <w:divBdr>
        <w:top w:val="none" w:sz="0" w:space="0" w:color="auto"/>
        <w:left w:val="none" w:sz="0" w:space="0" w:color="auto"/>
        <w:bottom w:val="none" w:sz="0" w:space="0" w:color="auto"/>
        <w:right w:val="none" w:sz="0" w:space="0" w:color="auto"/>
      </w:divBdr>
      <w:divsChild>
        <w:div w:id="2091540951">
          <w:marLeft w:val="0"/>
          <w:marRight w:val="0"/>
          <w:marTop w:val="0"/>
          <w:marBottom w:val="0"/>
          <w:divBdr>
            <w:top w:val="none" w:sz="0" w:space="0" w:color="auto"/>
            <w:left w:val="none" w:sz="0" w:space="0" w:color="auto"/>
            <w:bottom w:val="none" w:sz="0" w:space="0" w:color="auto"/>
            <w:right w:val="none" w:sz="0" w:space="0" w:color="auto"/>
          </w:divBdr>
          <w:divsChild>
            <w:div w:id="417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415">
      <w:bodyDiv w:val="1"/>
      <w:marLeft w:val="0"/>
      <w:marRight w:val="0"/>
      <w:marTop w:val="0"/>
      <w:marBottom w:val="0"/>
      <w:divBdr>
        <w:top w:val="none" w:sz="0" w:space="0" w:color="auto"/>
        <w:left w:val="none" w:sz="0" w:space="0" w:color="auto"/>
        <w:bottom w:val="none" w:sz="0" w:space="0" w:color="auto"/>
        <w:right w:val="none" w:sz="0" w:space="0" w:color="auto"/>
      </w:divBdr>
    </w:div>
    <w:div w:id="903567351">
      <w:bodyDiv w:val="1"/>
      <w:marLeft w:val="0"/>
      <w:marRight w:val="0"/>
      <w:marTop w:val="0"/>
      <w:marBottom w:val="0"/>
      <w:divBdr>
        <w:top w:val="none" w:sz="0" w:space="0" w:color="auto"/>
        <w:left w:val="none" w:sz="0" w:space="0" w:color="auto"/>
        <w:bottom w:val="none" w:sz="0" w:space="0" w:color="auto"/>
        <w:right w:val="none" w:sz="0" w:space="0" w:color="auto"/>
      </w:divBdr>
      <w:divsChild>
        <w:div w:id="1801150482">
          <w:marLeft w:val="0"/>
          <w:marRight w:val="0"/>
          <w:marTop w:val="0"/>
          <w:marBottom w:val="0"/>
          <w:divBdr>
            <w:top w:val="none" w:sz="0" w:space="0" w:color="auto"/>
            <w:left w:val="none" w:sz="0" w:space="0" w:color="auto"/>
            <w:bottom w:val="none" w:sz="0" w:space="0" w:color="auto"/>
            <w:right w:val="none" w:sz="0" w:space="0" w:color="auto"/>
          </w:divBdr>
          <w:divsChild>
            <w:div w:id="13078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0188">
      <w:bodyDiv w:val="1"/>
      <w:marLeft w:val="0"/>
      <w:marRight w:val="0"/>
      <w:marTop w:val="0"/>
      <w:marBottom w:val="0"/>
      <w:divBdr>
        <w:top w:val="none" w:sz="0" w:space="0" w:color="auto"/>
        <w:left w:val="none" w:sz="0" w:space="0" w:color="auto"/>
        <w:bottom w:val="none" w:sz="0" w:space="0" w:color="auto"/>
        <w:right w:val="none" w:sz="0" w:space="0" w:color="auto"/>
      </w:divBdr>
      <w:divsChild>
        <w:div w:id="991909635">
          <w:marLeft w:val="0"/>
          <w:marRight w:val="0"/>
          <w:marTop w:val="0"/>
          <w:marBottom w:val="0"/>
          <w:divBdr>
            <w:top w:val="none" w:sz="0" w:space="0" w:color="auto"/>
            <w:left w:val="none" w:sz="0" w:space="0" w:color="auto"/>
            <w:bottom w:val="none" w:sz="0" w:space="0" w:color="auto"/>
            <w:right w:val="none" w:sz="0" w:space="0" w:color="auto"/>
          </w:divBdr>
          <w:divsChild>
            <w:div w:id="2134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5034">
      <w:bodyDiv w:val="1"/>
      <w:marLeft w:val="0"/>
      <w:marRight w:val="0"/>
      <w:marTop w:val="0"/>
      <w:marBottom w:val="0"/>
      <w:divBdr>
        <w:top w:val="none" w:sz="0" w:space="0" w:color="auto"/>
        <w:left w:val="none" w:sz="0" w:space="0" w:color="auto"/>
        <w:bottom w:val="none" w:sz="0" w:space="0" w:color="auto"/>
        <w:right w:val="none" w:sz="0" w:space="0" w:color="auto"/>
      </w:divBdr>
    </w:div>
    <w:div w:id="1354186063">
      <w:bodyDiv w:val="1"/>
      <w:marLeft w:val="0"/>
      <w:marRight w:val="0"/>
      <w:marTop w:val="0"/>
      <w:marBottom w:val="0"/>
      <w:divBdr>
        <w:top w:val="none" w:sz="0" w:space="0" w:color="auto"/>
        <w:left w:val="none" w:sz="0" w:space="0" w:color="auto"/>
        <w:bottom w:val="none" w:sz="0" w:space="0" w:color="auto"/>
        <w:right w:val="none" w:sz="0" w:space="0" w:color="auto"/>
      </w:divBdr>
      <w:divsChild>
        <w:div w:id="876117733">
          <w:marLeft w:val="0"/>
          <w:marRight w:val="0"/>
          <w:marTop w:val="0"/>
          <w:marBottom w:val="0"/>
          <w:divBdr>
            <w:top w:val="none" w:sz="0" w:space="0" w:color="auto"/>
            <w:left w:val="none" w:sz="0" w:space="0" w:color="auto"/>
            <w:bottom w:val="none" w:sz="0" w:space="0" w:color="auto"/>
            <w:right w:val="none" w:sz="0" w:space="0" w:color="auto"/>
          </w:divBdr>
          <w:divsChild>
            <w:div w:id="1059937220">
              <w:marLeft w:val="0"/>
              <w:marRight w:val="0"/>
              <w:marTop w:val="0"/>
              <w:marBottom w:val="0"/>
              <w:divBdr>
                <w:top w:val="none" w:sz="0" w:space="0" w:color="auto"/>
                <w:left w:val="none" w:sz="0" w:space="0" w:color="auto"/>
                <w:bottom w:val="none" w:sz="0" w:space="0" w:color="auto"/>
                <w:right w:val="none" w:sz="0" w:space="0" w:color="auto"/>
              </w:divBdr>
            </w:div>
            <w:div w:id="298732723">
              <w:marLeft w:val="0"/>
              <w:marRight w:val="0"/>
              <w:marTop w:val="0"/>
              <w:marBottom w:val="0"/>
              <w:divBdr>
                <w:top w:val="none" w:sz="0" w:space="0" w:color="auto"/>
                <w:left w:val="none" w:sz="0" w:space="0" w:color="auto"/>
                <w:bottom w:val="none" w:sz="0" w:space="0" w:color="auto"/>
                <w:right w:val="none" w:sz="0" w:space="0" w:color="auto"/>
              </w:divBdr>
            </w:div>
            <w:div w:id="61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0069">
      <w:bodyDiv w:val="1"/>
      <w:marLeft w:val="0"/>
      <w:marRight w:val="0"/>
      <w:marTop w:val="0"/>
      <w:marBottom w:val="0"/>
      <w:divBdr>
        <w:top w:val="none" w:sz="0" w:space="0" w:color="auto"/>
        <w:left w:val="none" w:sz="0" w:space="0" w:color="auto"/>
        <w:bottom w:val="none" w:sz="0" w:space="0" w:color="auto"/>
        <w:right w:val="none" w:sz="0" w:space="0" w:color="auto"/>
      </w:divBdr>
      <w:divsChild>
        <w:div w:id="1327324479">
          <w:marLeft w:val="0"/>
          <w:marRight w:val="0"/>
          <w:marTop w:val="0"/>
          <w:marBottom w:val="0"/>
          <w:divBdr>
            <w:top w:val="none" w:sz="0" w:space="0" w:color="auto"/>
            <w:left w:val="none" w:sz="0" w:space="0" w:color="auto"/>
            <w:bottom w:val="none" w:sz="0" w:space="0" w:color="auto"/>
            <w:right w:val="none" w:sz="0" w:space="0" w:color="auto"/>
          </w:divBdr>
          <w:divsChild>
            <w:div w:id="5814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581">
      <w:bodyDiv w:val="1"/>
      <w:marLeft w:val="0"/>
      <w:marRight w:val="0"/>
      <w:marTop w:val="0"/>
      <w:marBottom w:val="0"/>
      <w:divBdr>
        <w:top w:val="none" w:sz="0" w:space="0" w:color="auto"/>
        <w:left w:val="none" w:sz="0" w:space="0" w:color="auto"/>
        <w:bottom w:val="none" w:sz="0" w:space="0" w:color="auto"/>
        <w:right w:val="none" w:sz="0" w:space="0" w:color="auto"/>
      </w:divBdr>
      <w:divsChild>
        <w:div w:id="945387664">
          <w:marLeft w:val="0"/>
          <w:marRight w:val="0"/>
          <w:marTop w:val="0"/>
          <w:marBottom w:val="0"/>
          <w:divBdr>
            <w:top w:val="none" w:sz="0" w:space="0" w:color="auto"/>
            <w:left w:val="none" w:sz="0" w:space="0" w:color="auto"/>
            <w:bottom w:val="none" w:sz="0" w:space="0" w:color="auto"/>
            <w:right w:val="none" w:sz="0" w:space="0" w:color="auto"/>
          </w:divBdr>
          <w:divsChild>
            <w:div w:id="18773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0972">
      <w:bodyDiv w:val="1"/>
      <w:marLeft w:val="0"/>
      <w:marRight w:val="0"/>
      <w:marTop w:val="0"/>
      <w:marBottom w:val="0"/>
      <w:divBdr>
        <w:top w:val="none" w:sz="0" w:space="0" w:color="auto"/>
        <w:left w:val="none" w:sz="0" w:space="0" w:color="auto"/>
        <w:bottom w:val="none" w:sz="0" w:space="0" w:color="auto"/>
        <w:right w:val="none" w:sz="0" w:space="0" w:color="auto"/>
      </w:divBdr>
      <w:divsChild>
        <w:div w:id="219364282">
          <w:marLeft w:val="0"/>
          <w:marRight w:val="0"/>
          <w:marTop w:val="0"/>
          <w:marBottom w:val="0"/>
          <w:divBdr>
            <w:top w:val="none" w:sz="0" w:space="0" w:color="auto"/>
            <w:left w:val="none" w:sz="0" w:space="0" w:color="auto"/>
            <w:bottom w:val="none" w:sz="0" w:space="0" w:color="auto"/>
            <w:right w:val="none" w:sz="0" w:space="0" w:color="auto"/>
          </w:divBdr>
          <w:divsChild>
            <w:div w:id="11666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2263">
      <w:bodyDiv w:val="1"/>
      <w:marLeft w:val="0"/>
      <w:marRight w:val="0"/>
      <w:marTop w:val="0"/>
      <w:marBottom w:val="0"/>
      <w:divBdr>
        <w:top w:val="none" w:sz="0" w:space="0" w:color="auto"/>
        <w:left w:val="none" w:sz="0" w:space="0" w:color="auto"/>
        <w:bottom w:val="none" w:sz="0" w:space="0" w:color="auto"/>
        <w:right w:val="none" w:sz="0" w:space="0" w:color="auto"/>
      </w:divBdr>
      <w:divsChild>
        <w:div w:id="839081416">
          <w:marLeft w:val="0"/>
          <w:marRight w:val="0"/>
          <w:marTop w:val="0"/>
          <w:marBottom w:val="0"/>
          <w:divBdr>
            <w:top w:val="none" w:sz="0" w:space="0" w:color="auto"/>
            <w:left w:val="none" w:sz="0" w:space="0" w:color="auto"/>
            <w:bottom w:val="none" w:sz="0" w:space="0" w:color="auto"/>
            <w:right w:val="none" w:sz="0" w:space="0" w:color="auto"/>
          </w:divBdr>
          <w:divsChild>
            <w:div w:id="1649364240">
              <w:marLeft w:val="0"/>
              <w:marRight w:val="0"/>
              <w:marTop w:val="0"/>
              <w:marBottom w:val="0"/>
              <w:divBdr>
                <w:top w:val="none" w:sz="0" w:space="0" w:color="auto"/>
                <w:left w:val="none" w:sz="0" w:space="0" w:color="auto"/>
                <w:bottom w:val="none" w:sz="0" w:space="0" w:color="auto"/>
                <w:right w:val="none" w:sz="0" w:space="0" w:color="auto"/>
              </w:divBdr>
            </w:div>
            <w:div w:id="18421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1769">
      <w:bodyDiv w:val="1"/>
      <w:marLeft w:val="0"/>
      <w:marRight w:val="0"/>
      <w:marTop w:val="0"/>
      <w:marBottom w:val="0"/>
      <w:divBdr>
        <w:top w:val="none" w:sz="0" w:space="0" w:color="auto"/>
        <w:left w:val="none" w:sz="0" w:space="0" w:color="auto"/>
        <w:bottom w:val="none" w:sz="0" w:space="0" w:color="auto"/>
        <w:right w:val="none" w:sz="0" w:space="0" w:color="auto"/>
      </w:divBdr>
    </w:div>
    <w:div w:id="1711569839">
      <w:bodyDiv w:val="1"/>
      <w:marLeft w:val="0"/>
      <w:marRight w:val="0"/>
      <w:marTop w:val="0"/>
      <w:marBottom w:val="0"/>
      <w:divBdr>
        <w:top w:val="none" w:sz="0" w:space="0" w:color="auto"/>
        <w:left w:val="none" w:sz="0" w:space="0" w:color="auto"/>
        <w:bottom w:val="none" w:sz="0" w:space="0" w:color="auto"/>
        <w:right w:val="none" w:sz="0" w:space="0" w:color="auto"/>
      </w:divBdr>
      <w:divsChild>
        <w:div w:id="1515728545">
          <w:marLeft w:val="0"/>
          <w:marRight w:val="0"/>
          <w:marTop w:val="0"/>
          <w:marBottom w:val="0"/>
          <w:divBdr>
            <w:top w:val="none" w:sz="0" w:space="0" w:color="auto"/>
            <w:left w:val="none" w:sz="0" w:space="0" w:color="auto"/>
            <w:bottom w:val="none" w:sz="0" w:space="0" w:color="auto"/>
            <w:right w:val="none" w:sz="0" w:space="0" w:color="auto"/>
          </w:divBdr>
          <w:divsChild>
            <w:div w:id="924922115">
              <w:marLeft w:val="0"/>
              <w:marRight w:val="0"/>
              <w:marTop w:val="0"/>
              <w:marBottom w:val="0"/>
              <w:divBdr>
                <w:top w:val="none" w:sz="0" w:space="0" w:color="auto"/>
                <w:left w:val="none" w:sz="0" w:space="0" w:color="auto"/>
                <w:bottom w:val="none" w:sz="0" w:space="0" w:color="auto"/>
                <w:right w:val="none" w:sz="0" w:space="0" w:color="auto"/>
              </w:divBdr>
            </w:div>
            <w:div w:id="1180850320">
              <w:marLeft w:val="0"/>
              <w:marRight w:val="0"/>
              <w:marTop w:val="0"/>
              <w:marBottom w:val="0"/>
              <w:divBdr>
                <w:top w:val="none" w:sz="0" w:space="0" w:color="auto"/>
                <w:left w:val="none" w:sz="0" w:space="0" w:color="auto"/>
                <w:bottom w:val="none" w:sz="0" w:space="0" w:color="auto"/>
                <w:right w:val="none" w:sz="0" w:space="0" w:color="auto"/>
              </w:divBdr>
            </w:div>
            <w:div w:id="654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50207">
      <w:bodyDiv w:val="1"/>
      <w:marLeft w:val="0"/>
      <w:marRight w:val="0"/>
      <w:marTop w:val="0"/>
      <w:marBottom w:val="0"/>
      <w:divBdr>
        <w:top w:val="none" w:sz="0" w:space="0" w:color="auto"/>
        <w:left w:val="none" w:sz="0" w:space="0" w:color="auto"/>
        <w:bottom w:val="none" w:sz="0" w:space="0" w:color="auto"/>
        <w:right w:val="none" w:sz="0" w:space="0" w:color="auto"/>
      </w:divBdr>
      <w:divsChild>
        <w:div w:id="1011565308">
          <w:marLeft w:val="0"/>
          <w:marRight w:val="0"/>
          <w:marTop w:val="0"/>
          <w:marBottom w:val="0"/>
          <w:divBdr>
            <w:top w:val="none" w:sz="0" w:space="0" w:color="auto"/>
            <w:left w:val="none" w:sz="0" w:space="0" w:color="auto"/>
            <w:bottom w:val="none" w:sz="0" w:space="0" w:color="auto"/>
            <w:right w:val="none" w:sz="0" w:space="0" w:color="auto"/>
          </w:divBdr>
          <w:divsChild>
            <w:div w:id="6642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1374">
      <w:bodyDiv w:val="1"/>
      <w:marLeft w:val="0"/>
      <w:marRight w:val="0"/>
      <w:marTop w:val="0"/>
      <w:marBottom w:val="0"/>
      <w:divBdr>
        <w:top w:val="none" w:sz="0" w:space="0" w:color="auto"/>
        <w:left w:val="none" w:sz="0" w:space="0" w:color="auto"/>
        <w:bottom w:val="none" w:sz="0" w:space="0" w:color="auto"/>
        <w:right w:val="none" w:sz="0" w:space="0" w:color="auto"/>
      </w:divBdr>
      <w:divsChild>
        <w:div w:id="508525192">
          <w:marLeft w:val="0"/>
          <w:marRight w:val="0"/>
          <w:marTop w:val="0"/>
          <w:marBottom w:val="0"/>
          <w:divBdr>
            <w:top w:val="none" w:sz="0" w:space="0" w:color="auto"/>
            <w:left w:val="none" w:sz="0" w:space="0" w:color="auto"/>
            <w:bottom w:val="none" w:sz="0" w:space="0" w:color="auto"/>
            <w:right w:val="none" w:sz="0" w:space="0" w:color="auto"/>
          </w:divBdr>
          <w:divsChild>
            <w:div w:id="14378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3892">
      <w:bodyDiv w:val="1"/>
      <w:marLeft w:val="0"/>
      <w:marRight w:val="0"/>
      <w:marTop w:val="0"/>
      <w:marBottom w:val="0"/>
      <w:divBdr>
        <w:top w:val="none" w:sz="0" w:space="0" w:color="auto"/>
        <w:left w:val="none" w:sz="0" w:space="0" w:color="auto"/>
        <w:bottom w:val="none" w:sz="0" w:space="0" w:color="auto"/>
        <w:right w:val="none" w:sz="0" w:space="0" w:color="auto"/>
      </w:divBdr>
      <w:divsChild>
        <w:div w:id="490025660">
          <w:marLeft w:val="0"/>
          <w:marRight w:val="0"/>
          <w:marTop w:val="0"/>
          <w:marBottom w:val="0"/>
          <w:divBdr>
            <w:top w:val="none" w:sz="0" w:space="0" w:color="auto"/>
            <w:left w:val="none" w:sz="0" w:space="0" w:color="auto"/>
            <w:bottom w:val="none" w:sz="0" w:space="0" w:color="auto"/>
            <w:right w:val="none" w:sz="0" w:space="0" w:color="auto"/>
          </w:divBdr>
          <w:divsChild>
            <w:div w:id="1987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Nargiz Guliyeva</dc:creator>
  <cp:keywords/>
  <dc:description/>
  <cp:lastModifiedBy>Nargiz Guliyeva</cp:lastModifiedBy>
  <cp:revision>17</cp:revision>
  <cp:lastPrinted>2024-02-05T04:39:00Z</cp:lastPrinted>
  <dcterms:created xsi:type="dcterms:W3CDTF">2024-02-05T00:31:00Z</dcterms:created>
  <dcterms:modified xsi:type="dcterms:W3CDTF">2024-07-14T17:19:00Z</dcterms:modified>
</cp:coreProperties>
</file>