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테스트규정 전부개정안</w:t>
      </w:r>
    </w:p>
    <w:p>
      <w:r>
        <w:t xml:space="preserve">[시행 2026. 6. 12.] [테스트 제1호]</w:t>
      </w:r>
    </w:p>
    <w:p>
      <w:r>
        <w:t xml:space="preserve">법제처</w:t>
      </w:r>
    </w:p>
    <w:p>
      <w:r>
        <w:t xml:space="preserve">제1조(목적) 이 규정은 문서 가져오기 추출 검증을 목적으로 한다.</w:t>
      </w:r>
    </w:p>
    <w:p>
      <w:r>
        <w:t xml:space="preserve">제2조（적용범위） 이 규정은 전각 괄호 제목의 추출을 검증한다.</w:t>
      </w:r>
    </w:p>
    <w:p>
      <w:r>
        <w:t xml:space="preserve">① 첫째 항이다.</w:t>
      </w:r>
    </w:p>
    <w:p>
      <w:r>
        <w:t xml:space="preserve">② 둘째 항이다.</w:t>
      </w:r>
    </w:p>
    <w:p>
      <w:r>
        <w:t xml:space="preserve">1. 첫째 호이다.</w:t>
      </w:r>
    </w:p>
    <w:p>
      <w:r>
        <w:t xml:space="preserve">가. 첫째 목이다.</w:t>
      </w:r>
    </w:p>
    <w:p>
      <w:r>
        <w:t xml:space="preserve">제3조(관계) 다른 규정과의 관계는 별도로 정한다. &lt;개정 2026. 6. 12.&gt;</w:t>
      </w:r>
    </w:p>
    <w:p>
      <w:r>
        <w:t xml:space="preserve">[전문개정 2026. 6. 12.]</w:t>
      </w:r>
    </w:p>
    <w:p>
      <w:r>
        <w:t xml:space="preserve">부 칙 &lt;테스트 제1호, 2026. 6. 12.&gt;</w:t>
      </w:r>
    </w:p>
    <w:p>
      <w:r>
        <w:t xml:space="preserve">제1조(시행일) 이 규정은 공포한 날부터 시행한다.</w:t>
      </w:r>
    </w:p>
    <w:p>
      <w:r>
        <w:t xml:space="preserve">제2조(경과조치) 종전의 규정에 따라 행한 행위는 이 규정에 따라 행한 것으로 본다.</w:t>
      </w:r>
    </w:p>
    <w:p>
      <w:r>
        <w:t xml:space="preserve">- 1 / 1 -</w:t>
      </w:r>
    </w:p>
    <w:p>
      <w:r>
        <w:t xml:space="preserve">[별표 1] 검증용 별표 목록</w:t>
      </w:r>
    </w:p>
  </w:body>
</w:document>
</file>