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C49" w:rsidRDefault="00745CE9" w:rsidP="00C94D7C">
      <w:pPr>
        <w:pStyle w:val="Heading2"/>
      </w:pPr>
      <w:bookmarkStart w:id="0" w:name="_GoBack"/>
      <w:bookmarkEnd w:id="0"/>
      <w:r>
        <w:t>Class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831C49" w:rsidTr="00831C49">
        <w:tc>
          <w:tcPr>
            <w:tcW w:w="2718" w:type="dxa"/>
          </w:tcPr>
          <w:p w:rsidR="00831C49" w:rsidRDefault="00831C49">
            <w:r>
              <w:t>Name</w:t>
            </w:r>
          </w:p>
        </w:tc>
        <w:tc>
          <w:tcPr>
            <w:tcW w:w="6858" w:type="dxa"/>
          </w:tcPr>
          <w:p w:rsidR="00831C49" w:rsidRDefault="0099126F">
            <w:r>
              <w:t>InventoryDB</w:t>
            </w:r>
          </w:p>
        </w:tc>
      </w:tr>
      <w:tr w:rsidR="00831C49" w:rsidTr="00831C49">
        <w:tc>
          <w:tcPr>
            <w:tcW w:w="2718" w:type="dxa"/>
          </w:tcPr>
          <w:p w:rsidR="00831C49" w:rsidRDefault="00745CE9">
            <w:r>
              <w:t>Superclass</w:t>
            </w:r>
          </w:p>
        </w:tc>
        <w:tc>
          <w:tcPr>
            <w:tcW w:w="6858" w:type="dxa"/>
          </w:tcPr>
          <w:p w:rsidR="00831C49" w:rsidRDefault="0099126F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Summary</w:t>
            </w:r>
          </w:p>
        </w:tc>
        <w:tc>
          <w:tcPr>
            <w:tcW w:w="6858" w:type="dxa"/>
          </w:tcPr>
          <w:p w:rsidR="00831C49" w:rsidRDefault="0099126F">
            <w:r>
              <w:t>Interface to internal inventory tracking database</w:t>
            </w:r>
          </w:p>
        </w:tc>
      </w:tr>
      <w:tr w:rsidR="00831C49" w:rsidTr="00D2675E">
        <w:trPr>
          <w:trHeight w:val="593"/>
        </w:trPr>
        <w:tc>
          <w:tcPr>
            <w:tcW w:w="2718" w:type="dxa"/>
          </w:tcPr>
          <w:p w:rsidR="00831C49" w:rsidRDefault="00745CE9">
            <w:r>
              <w:t>Associations</w:t>
            </w:r>
          </w:p>
        </w:tc>
        <w:tc>
          <w:tcPr>
            <w:tcW w:w="6858" w:type="dxa"/>
          </w:tcPr>
          <w:p w:rsidR="00831C49" w:rsidRDefault="0099126F">
            <w:r>
              <w:t>CustomerController: 1</w:t>
            </w:r>
          </w:p>
          <w:p w:rsidR="0099126F" w:rsidRDefault="0099126F">
            <w:r>
              <w:t>ReceivingController: 1</w:t>
            </w:r>
          </w:p>
        </w:tc>
      </w:tr>
      <w:tr w:rsidR="00831C49" w:rsidTr="00D2675E">
        <w:trPr>
          <w:trHeight w:val="1142"/>
        </w:trPr>
        <w:tc>
          <w:tcPr>
            <w:tcW w:w="2718" w:type="dxa"/>
          </w:tcPr>
          <w:p w:rsidR="00831C49" w:rsidRDefault="00745CE9">
            <w:r>
              <w:t>Operations</w:t>
            </w:r>
          </w:p>
        </w:tc>
        <w:tc>
          <w:tcPr>
            <w:tcW w:w="6858" w:type="dxa"/>
          </w:tcPr>
          <w:p w:rsidR="00831C49" w:rsidRDefault="0099126F">
            <w:r>
              <w:t>getQuantity()</w:t>
            </w:r>
          </w:p>
          <w:p w:rsidR="0099126F" w:rsidRDefault="0099126F">
            <w:r>
              <w:t xml:space="preserve">    Query inventory database for available quantity of a part.</w:t>
            </w:r>
          </w:p>
          <w:p w:rsidR="0099126F" w:rsidRDefault="0099126F">
            <w:r>
              <w:t>updateInventory()</w:t>
            </w:r>
          </w:p>
          <w:p w:rsidR="0099126F" w:rsidRDefault="0099126F">
            <w:r>
              <w:t xml:space="preserve">    Update the quantity on hand of a part in inventory database.</w:t>
            </w:r>
          </w:p>
        </w:tc>
      </w:tr>
      <w:tr w:rsidR="00831C49" w:rsidTr="00D2675E">
        <w:trPr>
          <w:trHeight w:val="1088"/>
        </w:trPr>
        <w:tc>
          <w:tcPr>
            <w:tcW w:w="2718" w:type="dxa"/>
          </w:tcPr>
          <w:p w:rsidR="00831C49" w:rsidRDefault="00745CE9">
            <w:r>
              <w:t>Attributes</w:t>
            </w:r>
          </w:p>
        </w:tc>
        <w:tc>
          <w:tcPr>
            <w:tcW w:w="6858" w:type="dxa"/>
          </w:tcPr>
          <w:p w:rsidR="00831C49" w:rsidRDefault="0099126F">
            <w:r>
              <w:t>partNumber</w:t>
            </w:r>
          </w:p>
          <w:p w:rsidR="0099126F" w:rsidRDefault="0099126F">
            <w:r>
              <w:t xml:space="preserve">    The part to be queried or updated.</w:t>
            </w:r>
          </w:p>
          <w:p w:rsidR="0099126F" w:rsidRDefault="0099126F">
            <w:r>
              <w:t>quantity</w:t>
            </w:r>
          </w:p>
          <w:p w:rsidR="0099126F" w:rsidRDefault="0099126F">
            <w:r>
              <w:t xml:space="preserve">    The quantity of queried part.</w:t>
            </w:r>
          </w:p>
        </w:tc>
      </w:tr>
      <w:tr w:rsidR="00831C49" w:rsidTr="00831C49">
        <w:tc>
          <w:tcPr>
            <w:tcW w:w="2718" w:type="dxa"/>
          </w:tcPr>
          <w:p w:rsidR="00831C49" w:rsidRDefault="00745CE9">
            <w:r>
              <w:t>Known subclasses</w:t>
            </w:r>
          </w:p>
        </w:tc>
        <w:tc>
          <w:tcPr>
            <w:tcW w:w="6858" w:type="dxa"/>
          </w:tcPr>
          <w:p w:rsidR="00831C49" w:rsidRDefault="0099126F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E34433">
            <w:r>
              <w:t>Comments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Author</w:t>
            </w:r>
          </w:p>
        </w:tc>
        <w:tc>
          <w:tcPr>
            <w:tcW w:w="6858" w:type="dxa"/>
          </w:tcPr>
          <w:p w:rsidR="00831C49" w:rsidRDefault="0099126F">
            <w:r>
              <w:t>Group 1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Revision and Date</w:t>
            </w:r>
          </w:p>
        </w:tc>
        <w:tc>
          <w:tcPr>
            <w:tcW w:w="6858" w:type="dxa"/>
          </w:tcPr>
          <w:p w:rsidR="00831C49" w:rsidRDefault="0099126F">
            <w:r>
              <w:t>1.0; 4/7/2015</w:t>
            </w:r>
          </w:p>
        </w:tc>
      </w:tr>
    </w:tbl>
    <w:p w:rsidR="003174CB" w:rsidRDefault="003174CB"/>
    <w:sectPr w:rsidR="0031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00E" w:rsidRDefault="00D1200E" w:rsidP="00831C49">
      <w:pPr>
        <w:spacing w:after="0" w:line="240" w:lineRule="auto"/>
      </w:pPr>
      <w:r>
        <w:separator/>
      </w:r>
    </w:p>
  </w:endnote>
  <w:endnote w:type="continuationSeparator" w:id="0">
    <w:p w:rsidR="00D1200E" w:rsidRDefault="00D1200E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00E" w:rsidRDefault="00D1200E" w:rsidP="00831C49">
      <w:pPr>
        <w:spacing w:after="0" w:line="240" w:lineRule="auto"/>
      </w:pPr>
      <w:r>
        <w:separator/>
      </w:r>
    </w:p>
  </w:footnote>
  <w:footnote w:type="continuationSeparator" w:id="0">
    <w:p w:rsidR="00D1200E" w:rsidRDefault="00D1200E" w:rsidP="00831C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F48"/>
    <w:rsid w:val="00183F8A"/>
    <w:rsid w:val="002348A3"/>
    <w:rsid w:val="00296B3B"/>
    <w:rsid w:val="003174CB"/>
    <w:rsid w:val="004E4889"/>
    <w:rsid w:val="00547F48"/>
    <w:rsid w:val="00745CE9"/>
    <w:rsid w:val="00771581"/>
    <w:rsid w:val="007F5935"/>
    <w:rsid w:val="00831C49"/>
    <w:rsid w:val="0099126F"/>
    <w:rsid w:val="00AE1FF7"/>
    <w:rsid w:val="00C94D7C"/>
    <w:rsid w:val="00D1200E"/>
    <w:rsid w:val="00D2675E"/>
    <w:rsid w:val="00E3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Vogel</dc:creator>
  <cp:lastModifiedBy>Sean</cp:lastModifiedBy>
  <cp:revision>2</cp:revision>
  <dcterms:created xsi:type="dcterms:W3CDTF">2015-04-12T17:36:00Z</dcterms:created>
  <dcterms:modified xsi:type="dcterms:W3CDTF">2015-04-12T17:36:00Z</dcterms:modified>
</cp:coreProperties>
</file>