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EF68CC" w:rsidP="00EF68CC">
      <w:pPr>
        <w:pStyle w:val="1"/>
        <w:jc w:val="center"/>
      </w:pPr>
      <w:r>
        <w:rPr>
          <w:rFonts w:hint="eastAsia"/>
        </w:rPr>
        <w:t>EF</w:t>
      </w:r>
      <w:r>
        <w:t>知识</w:t>
      </w:r>
    </w:p>
    <w:p w:rsidR="00EF68CC" w:rsidRPr="00F22684" w:rsidRDefault="00EE1933" w:rsidP="00EE63D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Code</w:t>
      </w:r>
      <w:r>
        <w:t xml:space="preserve"> First</w:t>
      </w:r>
      <w:r>
        <w:rPr>
          <w:rFonts w:hint="eastAsia"/>
        </w:rPr>
        <w:t>在</w:t>
      </w:r>
      <w:r>
        <w:t>第一次</w:t>
      </w:r>
      <w:r>
        <w:rPr>
          <w:rFonts w:hint="eastAsia"/>
        </w:rPr>
        <w:t>查询</w:t>
      </w:r>
      <w:r>
        <w:t>、更新</w:t>
      </w:r>
      <w:r>
        <w:rPr>
          <w:rFonts w:hint="eastAsia"/>
        </w:rPr>
        <w:t>或者</w:t>
      </w:r>
      <w:r>
        <w:t>删除时创建，或者使用</w:t>
      </w:r>
      <w:r w:rsidRPr="00F22684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conte</w:t>
      </w:r>
      <w:r w:rsidR="00FA1CC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xt.Database.CreateIfNotExists()</w:t>
      </w:r>
      <w:r w:rsidR="00FA1CCE">
        <w:rPr>
          <w:rFonts w:ascii="新宋体" w:eastAsia="新宋体" w:cs="新宋体" w:hint="eastAsia"/>
          <w:color w:val="000000"/>
          <w:kern w:val="0"/>
          <w:sz w:val="19"/>
          <w:szCs w:val="19"/>
        </w:rPr>
        <w:t>显式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创建。</w:t>
      </w:r>
      <w:r w:rsidR="008A72EB">
        <w:rPr>
          <w:rFonts w:ascii="新宋体" w:eastAsia="新宋体" w:cs="新宋体" w:hint="eastAsia"/>
          <w:color w:val="000000"/>
          <w:kern w:val="0"/>
          <w:sz w:val="19"/>
          <w:szCs w:val="19"/>
        </w:rPr>
        <w:t>Id或者</w:t>
      </w:r>
      <w:r w:rsidR="008A72EB">
        <w:rPr>
          <w:rFonts w:ascii="新宋体" w:eastAsia="新宋体" w:cs="新宋体"/>
          <w:color w:val="000000"/>
          <w:kern w:val="0"/>
          <w:sz w:val="19"/>
          <w:szCs w:val="19"/>
        </w:rPr>
        <w:t>类名+Id确认主键。</w:t>
      </w:r>
    </w:p>
    <w:p w:rsidR="00F22684" w:rsidRDefault="00B46F8C" w:rsidP="00EE63D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Db</w:t>
      </w:r>
      <w:r>
        <w:t>Context</w:t>
      </w:r>
      <w:r>
        <w:rPr>
          <w:rFonts w:hint="eastAsia"/>
        </w:rPr>
        <w:t>跟踪</w:t>
      </w:r>
      <w:r>
        <w:t>所有</w:t>
      </w:r>
      <w:r>
        <w:rPr>
          <w:rFonts w:hint="eastAsia"/>
        </w:rPr>
        <w:t>保存在</w:t>
      </w:r>
      <w:r>
        <w:t>DbSet</w:t>
      </w:r>
      <w:r>
        <w:rPr>
          <w:rFonts w:hint="eastAsia"/>
        </w:rPr>
        <w:t>中的</w:t>
      </w:r>
      <w:r>
        <w:t>对象的</w:t>
      </w:r>
      <w:r>
        <w:rPr>
          <w:rFonts w:hint="eastAsia"/>
        </w:rPr>
        <w:t>状态</w:t>
      </w:r>
      <w:r>
        <w:t>，这些状态可以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 w:rsidRPr="00B46F8C">
        <w:rPr>
          <w:highlight w:val="yellow"/>
        </w:rPr>
        <w:t>Deleted</w:t>
      </w:r>
      <w:r>
        <w:t xml:space="preserve">  </w:t>
      </w:r>
      <w:r w:rsidRPr="00B46F8C">
        <w:rPr>
          <w:highlight w:val="yellow"/>
        </w:rPr>
        <w:t>Added</w:t>
      </w:r>
      <w:r>
        <w:t xml:space="preserve">  </w:t>
      </w:r>
      <w:r w:rsidRPr="00B46F8C">
        <w:rPr>
          <w:highlight w:val="yellow"/>
        </w:rPr>
        <w:t>Modified</w:t>
      </w:r>
      <w:r>
        <w:t xml:space="preserve">  </w:t>
      </w:r>
      <w:r w:rsidRPr="00B46F8C">
        <w:rPr>
          <w:highlight w:val="yellow"/>
        </w:rPr>
        <w:t>Unchanged</w:t>
      </w:r>
    </w:p>
    <w:p w:rsidR="00ED4F59" w:rsidRDefault="00ED4F59" w:rsidP="00EE63D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Add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会把关联的表的数据插入到数据库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Modify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不会。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When you set the state to modified, Entity Framework does not propagate  this change to the entire object graph.</w:t>
      </w:r>
      <w:r w:rsidR="004019C1">
        <w:rPr>
          <w:rFonts w:ascii="新宋体" w:eastAsia="新宋体" w:cs="新宋体" w:hint="eastAsia"/>
          <w:color w:val="008000"/>
          <w:kern w:val="0"/>
          <w:sz w:val="19"/>
          <w:szCs w:val="19"/>
        </w:rPr>
        <w:t>因此</w:t>
      </w:r>
      <w:r w:rsidR="004019C1">
        <w:rPr>
          <w:rFonts w:ascii="新宋体" w:eastAsia="新宋体" w:cs="新宋体"/>
          <w:color w:val="008000"/>
          <w:kern w:val="0"/>
          <w:sz w:val="19"/>
          <w:szCs w:val="19"/>
        </w:rPr>
        <w:t>需要</w:t>
      </w:r>
      <w:r w:rsidR="004019C1">
        <w:rPr>
          <w:rFonts w:ascii="新宋体" w:eastAsia="新宋体" w:cs="新宋体" w:hint="eastAsia"/>
          <w:color w:val="008000"/>
          <w:kern w:val="0"/>
          <w:sz w:val="19"/>
          <w:szCs w:val="19"/>
        </w:rPr>
        <w:t>手工</w:t>
      </w:r>
      <w:r w:rsidR="004019C1">
        <w:rPr>
          <w:rFonts w:ascii="新宋体" w:eastAsia="新宋体" w:cs="新宋体"/>
          <w:color w:val="008000"/>
          <w:kern w:val="0"/>
          <w:sz w:val="19"/>
          <w:szCs w:val="19"/>
        </w:rPr>
        <w:t>设置其状态。</w:t>
      </w:r>
    </w:p>
    <w:p w:rsidR="001C03F6" w:rsidRDefault="001C03F6" w:rsidP="00EE63D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当</w:t>
      </w:r>
      <w:r>
        <w:rPr>
          <w:rFonts w:hint="eastAsia"/>
        </w:rPr>
        <w:t>foreach</w:t>
      </w:r>
      <w:r>
        <w:rPr>
          <w:rFonts w:hint="eastAsia"/>
        </w:rPr>
        <w:t>迭代</w:t>
      </w:r>
      <w:r>
        <w:t>查询结果时，实际上是用的</w:t>
      </w:r>
      <w:r>
        <w:t>DataReader.</w:t>
      </w:r>
    </w:p>
    <w:p w:rsidR="00B46F8C" w:rsidRPr="00E713E3" w:rsidRDefault="005071A7" w:rsidP="00EE63D5">
      <w:pPr>
        <w:pStyle w:val="a5"/>
        <w:numPr>
          <w:ilvl w:val="0"/>
          <w:numId w:val="1"/>
        </w:numPr>
        <w:spacing w:line="360" w:lineRule="auto"/>
        <w:ind w:firstLineChars="0"/>
      </w:pPr>
      <w:r w:rsidRPr="00E60E49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DbC</w:t>
      </w:r>
      <w:r w:rsidR="002F6EB7" w:rsidRPr="00E60E49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ontext.SaveChanges()</w:t>
      </w:r>
      <w:r w:rsidR="002F6EB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运行在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一个事务中，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所有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等待的提交要么全部执行，要么全部不执行</w:t>
      </w:r>
      <w:r w:rsidR="004975A8">
        <w:rPr>
          <w:rFonts w:ascii="新宋体" w:eastAsia="新宋体" w:cs="新宋体" w:hint="eastAsia"/>
          <w:color w:val="000000"/>
          <w:kern w:val="0"/>
          <w:sz w:val="19"/>
          <w:szCs w:val="19"/>
        </w:rPr>
        <w:t>或者</w:t>
      </w:r>
      <w:r w:rsidR="004975A8">
        <w:rPr>
          <w:rFonts w:ascii="新宋体" w:eastAsia="新宋体" w:cs="新宋体"/>
          <w:color w:val="000000"/>
          <w:kern w:val="0"/>
          <w:sz w:val="19"/>
          <w:szCs w:val="19"/>
        </w:rPr>
        <w:t>回滚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。</w:t>
      </w:r>
      <w:r w:rsidR="004B27F0">
        <w:rPr>
          <w:rFonts w:ascii="新宋体" w:eastAsia="新宋体" w:cs="新宋体" w:hint="eastAsia"/>
          <w:color w:val="000000"/>
          <w:kern w:val="0"/>
          <w:sz w:val="19"/>
          <w:szCs w:val="19"/>
        </w:rPr>
        <w:t>Save</w:t>
      </w:r>
      <w:r w:rsidR="004B27F0">
        <w:rPr>
          <w:rFonts w:ascii="新宋体" w:eastAsia="新宋体" w:cs="新宋体"/>
          <w:color w:val="000000"/>
          <w:kern w:val="0"/>
          <w:sz w:val="19"/>
          <w:szCs w:val="19"/>
        </w:rPr>
        <w:t>Changes</w:t>
      </w:r>
      <w:r w:rsidR="004B27F0">
        <w:rPr>
          <w:rFonts w:ascii="新宋体" w:eastAsia="新宋体" w:cs="新宋体" w:hint="eastAsia"/>
          <w:color w:val="000000"/>
          <w:kern w:val="0"/>
          <w:sz w:val="19"/>
          <w:szCs w:val="19"/>
        </w:rPr>
        <w:t>保存</w:t>
      </w:r>
      <w:r w:rsidR="004B27F0">
        <w:rPr>
          <w:rFonts w:ascii="新宋体" w:eastAsia="新宋体" w:cs="新宋体"/>
          <w:color w:val="000000"/>
          <w:kern w:val="0"/>
          <w:sz w:val="19"/>
          <w:szCs w:val="19"/>
        </w:rPr>
        <w:t>在上下文中修改的数据到数据库中，但是没有关闭底部的连接。</w:t>
      </w:r>
    </w:p>
    <w:p w:rsidR="00E713E3" w:rsidRPr="00F1523E" w:rsidRDefault="009776CA" w:rsidP="00EE63D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Entity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Framework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延迟执行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，查询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命令只有在遍历或者ToList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时才真正到数据库查询。</w:t>
      </w:r>
    </w:p>
    <w:p w:rsidR="0096107A" w:rsidRDefault="00EA2E3C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数据库</w:t>
      </w:r>
      <w:r>
        <w:t>初始化策略有四种：</w:t>
      </w:r>
      <w:r w:rsidR="003362A4">
        <w:rPr>
          <w:rFonts w:hint="eastAsia"/>
        </w:rPr>
        <w:t>A</w:t>
      </w:r>
      <w:r w:rsidR="003362A4">
        <w:t>:</w:t>
      </w:r>
      <w:r w:rsidR="003362A4" w:rsidRPr="003362A4">
        <w:rPr>
          <w:rFonts w:ascii="Georgia" w:hAnsi="Georgia"/>
          <w:color w:val="008080"/>
          <w:szCs w:val="21"/>
          <w:shd w:val="clear" w:color="auto" w:fill="EDEDED"/>
        </w:rPr>
        <w:t xml:space="preserve"> </w:t>
      </w:r>
      <w:r w:rsidR="003362A4">
        <w:rPr>
          <w:rFonts w:ascii="Georgia" w:hAnsi="Georgia"/>
          <w:color w:val="008080"/>
          <w:szCs w:val="21"/>
          <w:shd w:val="clear" w:color="auto" w:fill="EDEDED"/>
        </w:rPr>
        <w:t xml:space="preserve">Database.SetInitializer&lt;XXXXXContext&gt;(new DropCreateDatabaseAlways&lt;XXXXXContext&gt;()) </w:t>
      </w:r>
      <w:r w:rsidR="003362A4" w:rsidRPr="003362A4">
        <w:rPr>
          <w:rFonts w:hint="eastAsia"/>
        </w:rPr>
        <w:t>每次</w:t>
      </w:r>
      <w:r w:rsidR="003362A4" w:rsidRPr="003362A4">
        <w:t>运行时创建新的数据库</w:t>
      </w:r>
      <w:r w:rsidR="003362A4" w:rsidRPr="003362A4">
        <w:rPr>
          <w:rFonts w:hint="eastAsia"/>
        </w:rPr>
        <w:t xml:space="preserve"> </w:t>
      </w:r>
      <w:r w:rsidR="003362A4">
        <w:t>B:</w:t>
      </w:r>
      <w:r w:rsidR="003362A4" w:rsidRPr="003362A4">
        <w:rPr>
          <w:rFonts w:ascii="Georgia" w:hAnsi="Georgia"/>
          <w:color w:val="008080"/>
          <w:szCs w:val="21"/>
          <w:shd w:val="clear" w:color="auto" w:fill="EDEDED"/>
        </w:rPr>
        <w:t xml:space="preserve"> </w:t>
      </w:r>
      <w:r w:rsidR="003362A4">
        <w:rPr>
          <w:rStyle w:val="apple-converted-space"/>
          <w:rFonts w:ascii="Georgia" w:hAnsi="Georgia"/>
          <w:color w:val="008080"/>
          <w:szCs w:val="21"/>
          <w:shd w:val="clear" w:color="auto" w:fill="EDEDED"/>
        </w:rPr>
        <w:t> </w:t>
      </w:r>
      <w:r w:rsidR="003362A4">
        <w:rPr>
          <w:rFonts w:ascii="Georgia" w:hAnsi="Georgia"/>
          <w:color w:val="008080"/>
          <w:szCs w:val="21"/>
          <w:shd w:val="clear" w:color="auto" w:fill="EDEDED"/>
        </w:rPr>
        <w:t>Database.SetInitializer&lt;XXXXXContext&gt;(new CreateDatabaseIfNotExists&lt;XXXXXContext&gt;());</w:t>
      </w:r>
      <w:r w:rsidR="00DA5FED">
        <w:rPr>
          <w:rFonts w:ascii="Georgia" w:hAnsi="Georgia"/>
          <w:color w:val="008080"/>
          <w:szCs w:val="21"/>
          <w:shd w:val="clear" w:color="auto" w:fill="EDEDED"/>
        </w:rPr>
        <w:t xml:space="preserve"> </w:t>
      </w:r>
      <w:r w:rsidR="00AF6E57" w:rsidRPr="00AF6E57">
        <w:rPr>
          <w:rFonts w:hint="eastAsia"/>
        </w:rPr>
        <w:t>只有</w:t>
      </w:r>
      <w:r w:rsidR="00AF6E57" w:rsidRPr="00AF6E57">
        <w:t>第一次运行时创建数据库</w:t>
      </w:r>
      <w:r w:rsidR="00AF6E57">
        <w:rPr>
          <w:rFonts w:hint="eastAsia"/>
        </w:rPr>
        <w:t>，</w:t>
      </w:r>
      <w:r w:rsidR="00AF6E57">
        <w:t>这是默认的方式</w:t>
      </w:r>
      <w:r w:rsidR="00A22434">
        <w:rPr>
          <w:rFonts w:hint="eastAsia"/>
        </w:rPr>
        <w:t xml:space="preserve">  </w:t>
      </w:r>
      <w:r w:rsidR="00A22434">
        <w:t xml:space="preserve">C: </w:t>
      </w:r>
      <w:r w:rsidR="00A22434">
        <w:rPr>
          <w:rFonts w:ascii="Georgia" w:hAnsi="Georgia"/>
          <w:color w:val="008080"/>
          <w:szCs w:val="21"/>
          <w:shd w:val="clear" w:color="auto" w:fill="EDEDED"/>
        </w:rPr>
        <w:t> Database.SetInitializer&lt;XXXXXContext&gt;(new DropCreateDatabaseIfModelChanges&lt;XXXXXContext&gt;());</w:t>
      </w:r>
      <w:r w:rsidR="00A22434">
        <w:t xml:space="preserve"> </w:t>
      </w:r>
      <w:r w:rsidR="00A22434">
        <w:rPr>
          <w:rFonts w:hint="eastAsia"/>
        </w:rPr>
        <w:t>修改</w:t>
      </w:r>
      <w:r w:rsidR="00A22434">
        <w:t>模型后创建新的数据库</w:t>
      </w:r>
      <w:r w:rsidR="00A22434">
        <w:rPr>
          <w:rFonts w:hint="eastAsia"/>
        </w:rPr>
        <w:t xml:space="preserve"> </w:t>
      </w:r>
      <w:r w:rsidR="00A22434">
        <w:t xml:space="preserve">D: </w:t>
      </w:r>
      <w:r w:rsidR="00A22434">
        <w:rPr>
          <w:rFonts w:ascii="Georgia" w:hAnsi="Georgia"/>
          <w:color w:val="000000"/>
          <w:szCs w:val="21"/>
          <w:shd w:val="clear" w:color="auto" w:fill="EDEDED"/>
        </w:rPr>
        <w:t>  </w:t>
      </w:r>
      <w:r w:rsidR="00A22434">
        <w:rPr>
          <w:rFonts w:ascii="Georgia" w:hAnsi="Georgia"/>
          <w:color w:val="0000FF"/>
          <w:szCs w:val="21"/>
          <w:shd w:val="clear" w:color="auto" w:fill="EDEDED"/>
        </w:rPr>
        <w:t xml:space="preserve">Database.SetInitializer&lt;XXXContext&gt;(null); </w:t>
      </w:r>
      <w:r w:rsidR="00A22434" w:rsidRPr="00A22434">
        <w:rPr>
          <w:rFonts w:hint="eastAsia"/>
        </w:rPr>
        <w:t>从不创建</w:t>
      </w:r>
      <w:r w:rsidR="00A22434" w:rsidRPr="00A22434">
        <w:t>数据库</w:t>
      </w:r>
    </w:p>
    <w:p w:rsidR="0096107A" w:rsidRDefault="0096107A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Sql Server</w:t>
      </w:r>
      <w:r>
        <w:rPr>
          <w:rFonts w:hint="eastAsia"/>
        </w:rPr>
        <w:t>和</w:t>
      </w:r>
      <w:r>
        <w:t>.Net</w:t>
      </w:r>
      <w:r>
        <w:t>数据类型之间的映射</w:t>
      </w:r>
      <w:r w:rsidR="00B0243F">
        <w:rPr>
          <w:rFonts w:hint="eastAsia"/>
        </w:rPr>
        <w:t>。</w:t>
      </w:r>
      <w:r w:rsidR="00B0243F">
        <w:rPr>
          <w:rFonts w:hint="eastAsia"/>
        </w:rPr>
        <w:t xml:space="preserve">  </w:t>
      </w:r>
      <w:r w:rsidR="00B0243F">
        <w:t>Seed</w:t>
      </w:r>
      <w:r w:rsidR="00B0243F">
        <w:t>方法</w:t>
      </w:r>
      <w:r w:rsidR="00B0243F">
        <w:rPr>
          <w:rFonts w:hint="eastAsia"/>
        </w:rPr>
        <w:t>用来</w:t>
      </w:r>
      <w:r w:rsidR="00647D0B">
        <w:rPr>
          <w:rFonts w:hint="eastAsia"/>
        </w:rPr>
        <w:t>初始化</w:t>
      </w:r>
      <w:r w:rsidR="00647D0B">
        <w:t>数据，</w:t>
      </w:r>
      <w:r w:rsidR="00647D0B">
        <w:rPr>
          <w:rFonts w:hint="eastAsia"/>
        </w:rPr>
        <w:t>但</w:t>
      </w:r>
      <w:r w:rsidR="00647D0B">
        <w:t>手工调用了</w:t>
      </w:r>
      <w:r w:rsidR="00647D0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CreateIfNotExists</w:t>
      </w:r>
      <w:r w:rsidR="00260A1D" w:rsidRPr="00260A1D">
        <w:rPr>
          <w:rFonts w:hint="eastAsia"/>
        </w:rPr>
        <w:t>则</w:t>
      </w:r>
      <w:r w:rsidR="00260A1D" w:rsidRPr="00260A1D">
        <w:t>Seed</w:t>
      </w:r>
      <w:r w:rsidR="00260A1D" w:rsidRPr="00260A1D">
        <w:t>不会被调用。</w:t>
      </w:r>
      <w:r w:rsidR="009C434F">
        <w:t>S</w:t>
      </w:r>
      <w:r w:rsidR="009C434F">
        <w:rPr>
          <w:rFonts w:hint="eastAsia"/>
        </w:rPr>
        <w:t>tring</w:t>
      </w:r>
      <w:r w:rsidR="009C434F">
        <w:rPr>
          <w:rFonts w:hint="eastAsia"/>
        </w:rPr>
        <w:t>默认</w:t>
      </w:r>
      <w:r w:rsidR="009C434F">
        <w:t>对应</w:t>
      </w:r>
      <w:r w:rsidR="009C434F" w:rsidRPr="009C434F">
        <w:rPr>
          <w:rFonts w:ascii="Courier Std" w:eastAsia="Courier Std" w:cs="Courier Std"/>
          <w:color w:val="000000"/>
          <w:kern w:val="0"/>
          <w:sz w:val="19"/>
          <w:szCs w:val="19"/>
        </w:rPr>
        <w:t>nvarchar(max)</w:t>
      </w:r>
      <w:r w:rsidR="007616F9">
        <w:rPr>
          <w:rFonts w:ascii="Courier Std" w:eastAsia="Courier Std" w:cs="Courier Std" w:hint="eastAsia"/>
          <w:color w:val="000000"/>
          <w:kern w:val="0"/>
          <w:sz w:val="19"/>
          <w:szCs w:val="19"/>
        </w:rPr>
        <w:t>。</w:t>
      </w:r>
      <w:r w:rsidR="007616F9">
        <w:rPr>
          <w:rFonts w:cs="Book Antiqua"/>
          <w:color w:val="000000"/>
          <w:szCs w:val="21"/>
        </w:rPr>
        <w:t>Entity Framework decides if a column is nullable based on the property type by convention.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1"/>
        <w:gridCol w:w="2711"/>
      </w:tblGrid>
      <w:tr w:rsidR="0096107A">
        <w:trPr>
          <w:trHeight w:val="129"/>
        </w:trPr>
        <w:tc>
          <w:tcPr>
            <w:tcW w:w="2711" w:type="dxa"/>
          </w:tcPr>
          <w:p w:rsidR="0096107A" w:rsidRDefault="0096107A">
            <w:pPr>
              <w:pStyle w:val="Pa37"/>
              <w:spacing w:before="80"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b/>
                <w:bCs/>
                <w:color w:val="000000"/>
                <w:sz w:val="19"/>
                <w:szCs w:val="19"/>
              </w:rPr>
              <w:t xml:space="preserve">SQL Server Database type </w:t>
            </w:r>
          </w:p>
        </w:tc>
        <w:tc>
          <w:tcPr>
            <w:tcW w:w="2711" w:type="dxa"/>
          </w:tcPr>
          <w:p w:rsidR="0096107A" w:rsidRDefault="0096107A">
            <w:pPr>
              <w:pStyle w:val="Pa37"/>
              <w:spacing w:before="80"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b/>
                <w:bCs/>
                <w:color w:val="000000"/>
                <w:sz w:val="19"/>
                <w:szCs w:val="19"/>
              </w:rPr>
              <w:t xml:space="preserve">.NET Framework type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Bigint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Int64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binary, varbinary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Byte[]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Bit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Boolean </w:t>
            </w:r>
          </w:p>
        </w:tc>
      </w:tr>
      <w:tr w:rsidR="0096107A">
        <w:trPr>
          <w:trHeight w:val="226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lastRenderedPageBreak/>
              <w:t xml:space="preserve">date, datetime, datetime2, smalldatetime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DateTime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Datetimeoffset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DateTimeOffset </w:t>
            </w:r>
          </w:p>
        </w:tc>
      </w:tr>
      <w:tr w:rsidR="0096107A">
        <w:trPr>
          <w:trHeight w:val="226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decimal, money, smallmoney, numeric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Decimal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float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Double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int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Int32 </w:t>
            </w:r>
          </w:p>
        </w:tc>
      </w:tr>
      <w:tr w:rsidR="0096107A">
        <w:trPr>
          <w:trHeight w:val="226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nchar, nvarchar,, char, varchar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String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real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Single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rowversion, timestamp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Byte[]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smallint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Int16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time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TimeSpan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tinyint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Byte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0"/>
              <w:spacing w:after="16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Style w:val="A50"/>
              </w:rPr>
              <w:t xml:space="preserve">uniqueidentifier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Guid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Pr="0096107A" w:rsidRDefault="0096107A" w:rsidP="0096107A"/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</w:p>
        </w:tc>
      </w:tr>
    </w:tbl>
    <w:p w:rsidR="0096107A" w:rsidRDefault="00F937CB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EF</w:t>
      </w:r>
      <w:r>
        <w:rPr>
          <w:rFonts w:hint="eastAsia"/>
        </w:rPr>
        <w:t>默认是</w:t>
      </w:r>
      <w:r>
        <w:t>Unicode</w:t>
      </w:r>
      <w:r>
        <w:t>的</w:t>
      </w:r>
    </w:p>
    <w:p w:rsidR="00EC091E" w:rsidRDefault="00726677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三种</w:t>
      </w:r>
      <w:r>
        <w:t>关系：</w:t>
      </w:r>
      <w:r>
        <w:rPr>
          <w:rFonts w:hint="eastAsia"/>
        </w:rPr>
        <w:t xml:space="preserve"> </w:t>
      </w:r>
      <w:r>
        <w:t>One-To-Many   One-To-One   Many-To-Many</w:t>
      </w:r>
      <w:r w:rsidR="0078564F">
        <w:t xml:space="preserve">   </w:t>
      </w:r>
    </w:p>
    <w:p w:rsidR="00650E9E" w:rsidRDefault="0078564F" w:rsidP="00650E9E">
      <w:pPr>
        <w:pStyle w:val="Pa28"/>
        <w:spacing w:before="180" w:after="180"/>
        <w:jc w:val="both"/>
        <w:rPr>
          <w:rFonts w:cs="Book Antiqua"/>
          <w:color w:val="000000"/>
          <w:sz w:val="19"/>
          <w:szCs w:val="19"/>
        </w:rPr>
      </w:pPr>
      <w:r w:rsidRPr="00EC091E">
        <w:rPr>
          <w:sz w:val="18"/>
          <w:szCs w:val="18"/>
        </w:rPr>
        <w:t xml:space="preserve">One-To-Many  </w:t>
      </w:r>
      <w:r w:rsidRPr="00EC091E">
        <w:rPr>
          <w:rFonts w:hint="eastAsia"/>
          <w:sz w:val="18"/>
          <w:szCs w:val="18"/>
        </w:rPr>
        <w:t>在</w:t>
      </w:r>
      <w:r w:rsidRPr="00EC091E">
        <w:rPr>
          <w:sz w:val="18"/>
          <w:szCs w:val="18"/>
        </w:rPr>
        <w:t>One</w:t>
      </w:r>
      <w:r w:rsidRPr="00EC091E">
        <w:rPr>
          <w:sz w:val="18"/>
          <w:szCs w:val="18"/>
        </w:rPr>
        <w:t>的一方加入</w:t>
      </w:r>
      <w:r w:rsidRPr="00EC091E">
        <w:rPr>
          <w:rFonts w:hint="eastAsia"/>
          <w:sz w:val="18"/>
          <w:szCs w:val="18"/>
        </w:rPr>
        <w:t xml:space="preserve"> </w:t>
      </w:r>
      <w:r w:rsidRPr="00EC091E">
        <w:rPr>
          <w:sz w:val="18"/>
          <w:szCs w:val="18"/>
        </w:rPr>
        <w:t>Vir</w:t>
      </w:r>
      <w:r w:rsidR="00B460F1" w:rsidRPr="00EC091E">
        <w:rPr>
          <w:sz w:val="18"/>
          <w:szCs w:val="18"/>
        </w:rPr>
        <w:t>tual ICollection&lt;Many&gt; Property</w:t>
      </w:r>
      <w:r w:rsidR="00B460F1" w:rsidRPr="00EC091E">
        <w:rPr>
          <w:rFonts w:hint="eastAsia"/>
          <w:sz w:val="18"/>
          <w:szCs w:val="18"/>
        </w:rPr>
        <w:t>，</w:t>
      </w:r>
      <w:r w:rsidR="00B460F1" w:rsidRPr="00EC091E">
        <w:rPr>
          <w:sz w:val="18"/>
          <w:szCs w:val="18"/>
        </w:rPr>
        <w:t>Virtual</w:t>
      </w:r>
      <w:r w:rsidR="00B460F1" w:rsidRPr="00EC091E">
        <w:rPr>
          <w:sz w:val="18"/>
          <w:szCs w:val="18"/>
        </w:rPr>
        <w:t>是用来</w:t>
      </w:r>
      <w:r w:rsidR="00B460F1" w:rsidRPr="00EC091E">
        <w:rPr>
          <w:sz w:val="18"/>
          <w:szCs w:val="18"/>
        </w:rPr>
        <w:t>Lazy Loading</w:t>
      </w:r>
      <w:r w:rsidR="00B460F1" w:rsidRPr="00EC091E">
        <w:rPr>
          <w:rFonts w:hint="eastAsia"/>
          <w:sz w:val="18"/>
          <w:szCs w:val="18"/>
        </w:rPr>
        <w:t>的</w:t>
      </w:r>
      <w:r w:rsidR="00B460F1" w:rsidRPr="00EC091E">
        <w:rPr>
          <w:sz w:val="18"/>
          <w:szCs w:val="18"/>
        </w:rPr>
        <w:t>，</w:t>
      </w:r>
      <w:r w:rsidR="00B460F1" w:rsidRPr="00EC091E">
        <w:rPr>
          <w:sz w:val="18"/>
          <w:szCs w:val="18"/>
        </w:rPr>
        <w:t>Lazy Loading</w:t>
      </w:r>
      <w:r w:rsidR="00B460F1" w:rsidRPr="00EC091E">
        <w:rPr>
          <w:rFonts w:hint="eastAsia"/>
          <w:sz w:val="18"/>
          <w:szCs w:val="18"/>
        </w:rPr>
        <w:t>指的是</w:t>
      </w:r>
      <w:r w:rsidR="00B460F1" w:rsidRPr="00EC091E">
        <w:rPr>
          <w:sz w:val="18"/>
          <w:szCs w:val="18"/>
        </w:rPr>
        <w:t>真正访问数据时才去数据库访问</w:t>
      </w:r>
      <w:r w:rsidR="00780E76">
        <w:rPr>
          <w:rFonts w:hint="eastAsia"/>
          <w:sz w:val="18"/>
          <w:szCs w:val="18"/>
        </w:rPr>
        <w:t>加载</w:t>
      </w:r>
      <w:r w:rsidR="00B460F1" w:rsidRPr="00EC091E">
        <w:rPr>
          <w:sz w:val="18"/>
          <w:szCs w:val="18"/>
        </w:rPr>
        <w:t>数据。</w:t>
      </w:r>
      <w:r w:rsidR="00EB7413">
        <w:rPr>
          <w:rFonts w:hint="eastAsia"/>
          <w:sz w:val="18"/>
          <w:szCs w:val="18"/>
        </w:rPr>
        <w:t>ICollection</w:t>
      </w:r>
      <w:r w:rsidR="00EB7413">
        <w:rPr>
          <w:rFonts w:hint="eastAsia"/>
          <w:sz w:val="18"/>
          <w:szCs w:val="18"/>
        </w:rPr>
        <w:t>在</w:t>
      </w:r>
      <w:r w:rsidR="00EB7413">
        <w:rPr>
          <w:sz w:val="18"/>
          <w:szCs w:val="18"/>
        </w:rPr>
        <w:t>构造函数是使用</w:t>
      </w:r>
      <w:r w:rsidR="00EB7413">
        <w:rPr>
          <w:sz w:val="18"/>
          <w:szCs w:val="18"/>
        </w:rPr>
        <w:t>HashSet</w:t>
      </w:r>
      <w:r w:rsidR="00EB7413">
        <w:rPr>
          <w:rFonts w:hint="eastAsia"/>
          <w:sz w:val="18"/>
          <w:szCs w:val="18"/>
        </w:rPr>
        <w:t>来初始化，</w:t>
      </w:r>
      <w:r w:rsidR="00EB7413">
        <w:rPr>
          <w:sz w:val="18"/>
          <w:szCs w:val="18"/>
        </w:rPr>
        <w:t>避免</w:t>
      </w:r>
      <w:r w:rsidR="00EB7413">
        <w:rPr>
          <w:sz w:val="18"/>
          <w:szCs w:val="18"/>
        </w:rPr>
        <w:t>null</w:t>
      </w:r>
      <w:r w:rsidR="00EB7413">
        <w:rPr>
          <w:sz w:val="18"/>
          <w:szCs w:val="18"/>
        </w:rPr>
        <w:t>异常</w:t>
      </w:r>
      <w:r w:rsidR="00EB7413">
        <w:rPr>
          <w:rFonts w:hint="eastAsia"/>
          <w:sz w:val="18"/>
          <w:szCs w:val="18"/>
        </w:rPr>
        <w:t>（注</w:t>
      </w:r>
      <w:r w:rsidR="00EB7413">
        <w:rPr>
          <w:sz w:val="18"/>
          <w:szCs w:val="18"/>
        </w:rPr>
        <w:t>：</w:t>
      </w:r>
      <w:r w:rsidR="00EB7413">
        <w:rPr>
          <w:sz w:val="18"/>
          <w:szCs w:val="18"/>
        </w:rPr>
        <w:t>EF</w:t>
      </w:r>
      <w:r w:rsidR="00EB7413">
        <w:rPr>
          <w:sz w:val="18"/>
          <w:szCs w:val="18"/>
        </w:rPr>
        <w:t>默认反射</w:t>
      </w:r>
      <w:r w:rsidR="00EB7413">
        <w:rPr>
          <w:rFonts w:hint="eastAsia"/>
          <w:sz w:val="18"/>
          <w:szCs w:val="18"/>
        </w:rPr>
        <w:t>为</w:t>
      </w:r>
      <w:r w:rsidR="00EB7413">
        <w:rPr>
          <w:sz w:val="18"/>
          <w:szCs w:val="18"/>
        </w:rPr>
        <w:t>HashSet</w:t>
      </w:r>
      <w:r w:rsidR="00EB7413">
        <w:rPr>
          <w:sz w:val="18"/>
          <w:szCs w:val="18"/>
        </w:rPr>
        <w:t>）。</w:t>
      </w:r>
      <w:r w:rsidR="00756D92" w:rsidRPr="00EC091E">
        <w:rPr>
          <w:rFonts w:hint="eastAsia"/>
          <w:sz w:val="18"/>
          <w:szCs w:val="18"/>
        </w:rPr>
        <w:t>在</w:t>
      </w:r>
      <w:r w:rsidR="00756D92" w:rsidRPr="00EC091E">
        <w:rPr>
          <w:sz w:val="18"/>
          <w:szCs w:val="18"/>
        </w:rPr>
        <w:t>Many</w:t>
      </w:r>
      <w:r w:rsidR="00756D92" w:rsidRPr="00EC091E">
        <w:rPr>
          <w:sz w:val="18"/>
          <w:szCs w:val="18"/>
        </w:rPr>
        <w:t>中</w:t>
      </w:r>
      <w:r w:rsidR="00756D92" w:rsidRPr="00EC091E">
        <w:rPr>
          <w:rFonts w:hint="eastAsia"/>
          <w:sz w:val="18"/>
          <w:szCs w:val="18"/>
        </w:rPr>
        <w:t>可以</w:t>
      </w:r>
      <w:r w:rsidR="00756D92" w:rsidRPr="00EC091E">
        <w:rPr>
          <w:sz w:val="18"/>
          <w:szCs w:val="18"/>
        </w:rPr>
        <w:t>加也</w:t>
      </w:r>
      <w:r w:rsidR="00756D92" w:rsidRPr="00EC091E">
        <w:rPr>
          <w:rFonts w:hint="eastAsia"/>
          <w:sz w:val="18"/>
          <w:szCs w:val="18"/>
        </w:rPr>
        <w:t>可以</w:t>
      </w:r>
      <w:r w:rsidR="00756D92" w:rsidRPr="00EC091E">
        <w:rPr>
          <w:sz w:val="18"/>
          <w:szCs w:val="18"/>
        </w:rPr>
        <w:t>不加</w:t>
      </w:r>
      <w:r w:rsidR="00756D92" w:rsidRPr="00EC091E">
        <w:rPr>
          <w:sz w:val="18"/>
          <w:szCs w:val="18"/>
        </w:rPr>
        <w:t>OneId</w:t>
      </w:r>
      <w:r w:rsidR="00756D92" w:rsidRPr="00EC091E">
        <w:rPr>
          <w:rFonts w:hint="eastAsia"/>
          <w:sz w:val="18"/>
          <w:szCs w:val="18"/>
        </w:rPr>
        <w:t>外键</w:t>
      </w:r>
      <w:r w:rsidR="00756D92" w:rsidRPr="00EC091E">
        <w:rPr>
          <w:sz w:val="18"/>
          <w:szCs w:val="18"/>
        </w:rPr>
        <w:t>标志</w:t>
      </w:r>
      <w:r w:rsidR="0058709D">
        <w:rPr>
          <w:rFonts w:hint="eastAsia"/>
          <w:sz w:val="18"/>
          <w:szCs w:val="18"/>
        </w:rPr>
        <w:t>和</w:t>
      </w:r>
      <w:r w:rsidR="0058709D">
        <w:rPr>
          <w:sz w:val="18"/>
          <w:szCs w:val="18"/>
        </w:rPr>
        <w:t>virtual One</w:t>
      </w:r>
      <w:r w:rsidR="0058709D">
        <w:rPr>
          <w:rFonts w:hint="eastAsia"/>
          <w:sz w:val="18"/>
          <w:szCs w:val="18"/>
        </w:rPr>
        <w:t>对象</w:t>
      </w:r>
      <w:r w:rsidR="00756D92" w:rsidRPr="00EC091E">
        <w:rPr>
          <w:sz w:val="18"/>
          <w:szCs w:val="18"/>
        </w:rPr>
        <w:t>。</w:t>
      </w:r>
      <w:r w:rsidR="007358DE" w:rsidRPr="00EC091E">
        <w:rPr>
          <w:rFonts w:hint="eastAsia"/>
          <w:sz w:val="18"/>
          <w:szCs w:val="18"/>
        </w:rPr>
        <w:t>可选的</w:t>
      </w:r>
      <w:r w:rsidR="007358DE" w:rsidRPr="00EC091E">
        <w:rPr>
          <w:sz w:val="18"/>
          <w:szCs w:val="18"/>
        </w:rPr>
        <w:t>在</w:t>
      </w:r>
      <w:r w:rsidR="007358DE" w:rsidRPr="00EC091E">
        <w:rPr>
          <w:sz w:val="18"/>
          <w:szCs w:val="18"/>
        </w:rPr>
        <w:t>OneMap</w:t>
      </w:r>
      <w:r w:rsidR="007358DE" w:rsidRPr="00EC091E">
        <w:rPr>
          <w:sz w:val="18"/>
          <w:szCs w:val="18"/>
        </w:rPr>
        <w:t>中加入</w:t>
      </w:r>
      <w:r w:rsidR="007358DE" w:rsidRPr="00EC091E">
        <w:rPr>
          <w:sz w:val="18"/>
          <w:szCs w:val="18"/>
        </w:rPr>
        <w:t>HasMany</w:t>
      </w:r>
      <w:r w:rsidR="007358DE" w:rsidRPr="00EC091E">
        <w:rPr>
          <w:rFonts w:hint="eastAsia"/>
          <w:sz w:val="18"/>
          <w:szCs w:val="18"/>
        </w:rPr>
        <w:t>映射</w:t>
      </w:r>
      <w:r w:rsidR="007358DE" w:rsidRPr="00EC091E">
        <w:rPr>
          <w:sz w:val="18"/>
          <w:szCs w:val="18"/>
        </w:rPr>
        <w:t>。</w:t>
      </w:r>
      <w:r w:rsidR="00650E9E">
        <w:rPr>
          <w:rFonts w:cs="Book Antiqua"/>
          <w:color w:val="000000"/>
          <w:sz w:val="19"/>
          <w:szCs w:val="19"/>
        </w:rPr>
        <w:t xml:space="preserve">We can always configure relationships from either the dependent or principal side of the relationship. </w:t>
      </w:r>
    </w:p>
    <w:p w:rsidR="00B1713F" w:rsidRPr="00650E9E" w:rsidRDefault="00B1713F" w:rsidP="00B1713F">
      <w:pPr>
        <w:pStyle w:val="a5"/>
        <w:spacing w:line="360" w:lineRule="auto"/>
        <w:ind w:left="840" w:firstLineChars="0" w:firstLine="0"/>
        <w:rPr>
          <w:sz w:val="18"/>
          <w:szCs w:val="18"/>
        </w:rPr>
      </w:pPr>
    </w:p>
    <w:p w:rsidR="00AA716C" w:rsidRPr="00AA716C" w:rsidRDefault="00AA716C" w:rsidP="00B1713F">
      <w:pPr>
        <w:pStyle w:val="a5"/>
        <w:spacing w:line="360" w:lineRule="auto"/>
        <w:ind w:left="840" w:firstLineChars="0" w:firstLine="0"/>
        <w:rPr>
          <w:sz w:val="18"/>
          <w:szCs w:val="18"/>
          <w:highlight w:val="green"/>
        </w:rPr>
      </w:pPr>
      <w:r w:rsidRPr="00AA716C">
        <w:rPr>
          <w:rFonts w:hint="eastAsia"/>
          <w:sz w:val="18"/>
          <w:szCs w:val="18"/>
          <w:highlight w:val="green"/>
        </w:rPr>
        <w:t>One</w:t>
      </w:r>
      <w:r w:rsidRPr="00AA716C">
        <w:rPr>
          <w:sz w:val="18"/>
          <w:szCs w:val="18"/>
          <w:highlight w:val="green"/>
        </w:rPr>
        <w:t xml:space="preserve"> To Many</w:t>
      </w:r>
      <w:r w:rsidR="00E65974">
        <w:rPr>
          <w:sz w:val="18"/>
          <w:szCs w:val="18"/>
          <w:highlight w:val="green"/>
        </w:rPr>
        <w:t xml:space="preserve">  </w:t>
      </w:r>
      <w:r w:rsidR="00E65974">
        <w:rPr>
          <w:rFonts w:hint="eastAsia"/>
          <w:sz w:val="18"/>
          <w:szCs w:val="18"/>
          <w:highlight w:val="green"/>
        </w:rPr>
        <w:t>人</w:t>
      </w:r>
      <w:r w:rsidR="00E65974">
        <w:rPr>
          <w:sz w:val="18"/>
          <w:szCs w:val="18"/>
          <w:highlight w:val="green"/>
        </w:rPr>
        <w:t>有多个电话</w:t>
      </w:r>
    </w:p>
    <w:p w:rsidR="00AA716C" w:rsidRDefault="00AA716C" w:rsidP="00B1713F">
      <w:pPr>
        <w:pStyle w:val="a5"/>
        <w:spacing w:line="360" w:lineRule="auto"/>
        <w:ind w:left="840" w:firstLineChars="0" w:firstLine="0"/>
        <w:rPr>
          <w:sz w:val="18"/>
          <w:szCs w:val="18"/>
        </w:rPr>
      </w:pPr>
      <w:r w:rsidRPr="00AA716C"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modelBuilder.Enti</w:t>
      </w:r>
      <w:r w:rsidRPr="00E272F6"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ty&lt;</w:t>
      </w:r>
      <w:r w:rsidRPr="00E272F6">
        <w:rPr>
          <w:rFonts w:ascii="新宋体" w:eastAsia="新宋体" w:cs="新宋体"/>
          <w:color w:val="2B91AF"/>
          <w:kern w:val="0"/>
          <w:sz w:val="19"/>
          <w:szCs w:val="19"/>
          <w:highlight w:val="green"/>
        </w:rPr>
        <w:t>Person</w:t>
      </w:r>
      <w:r w:rsidRPr="00E272F6"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&gt;().HasMany(p=&gt;p.Phones).WithRequired().HasForeignKey(m =&gt; m.PersonId)</w:t>
      </w:r>
      <w:r w:rsidR="00E272F6" w:rsidRPr="00E272F6">
        <w:rPr>
          <w:rFonts w:cs="Courier Std"/>
          <w:color w:val="000000"/>
          <w:sz w:val="18"/>
          <w:szCs w:val="18"/>
          <w:highlight w:val="green"/>
        </w:rPr>
        <w:t xml:space="preserve"> .WillCascadeOnDelete(False)</w:t>
      </w:r>
      <w:r w:rsidRPr="00E272F6"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;</w:t>
      </w:r>
    </w:p>
    <w:p w:rsidR="00B1713F" w:rsidRPr="00B67D7F" w:rsidRDefault="00EC091E" w:rsidP="00B1713F">
      <w:pPr>
        <w:pStyle w:val="a5"/>
        <w:spacing w:line="360" w:lineRule="auto"/>
        <w:ind w:left="840" w:firstLineChars="0" w:firstLine="0"/>
        <w:rPr>
          <w:sz w:val="18"/>
          <w:szCs w:val="18"/>
          <w:highlight w:val="yellow"/>
        </w:rPr>
      </w:pPr>
      <w:r w:rsidRPr="00B67D7F">
        <w:rPr>
          <w:rFonts w:hint="eastAsia"/>
          <w:i/>
          <w:sz w:val="18"/>
          <w:szCs w:val="18"/>
          <w:highlight w:val="yellow"/>
        </w:rPr>
        <w:t>Many</w:t>
      </w:r>
      <w:r w:rsidRPr="00B67D7F">
        <w:rPr>
          <w:i/>
          <w:sz w:val="18"/>
          <w:szCs w:val="18"/>
          <w:highlight w:val="yellow"/>
        </w:rPr>
        <w:t>-To-Many</w:t>
      </w:r>
      <w:r w:rsidRPr="00B67D7F">
        <w:rPr>
          <w:rFonts w:hint="eastAsia"/>
          <w:i/>
          <w:sz w:val="18"/>
          <w:szCs w:val="18"/>
          <w:highlight w:val="yellow"/>
        </w:rPr>
        <w:t>通过</w:t>
      </w:r>
      <w:r w:rsidR="005645A1" w:rsidRPr="00B67D7F">
        <w:rPr>
          <w:rFonts w:hint="eastAsia"/>
          <w:i/>
          <w:sz w:val="18"/>
          <w:szCs w:val="18"/>
          <w:highlight w:val="yellow"/>
        </w:rPr>
        <w:t>Junc</w:t>
      </w:r>
      <w:r w:rsidR="005645A1" w:rsidRPr="00B67D7F">
        <w:rPr>
          <w:i/>
          <w:sz w:val="18"/>
          <w:szCs w:val="18"/>
          <w:highlight w:val="yellow"/>
        </w:rPr>
        <w:t>tion</w:t>
      </w:r>
      <w:r w:rsidR="00BD360E" w:rsidRPr="00B67D7F">
        <w:rPr>
          <w:rFonts w:hint="eastAsia"/>
          <w:i/>
          <w:sz w:val="18"/>
          <w:szCs w:val="18"/>
          <w:highlight w:val="yellow"/>
        </w:rPr>
        <w:t>连接</w:t>
      </w:r>
      <w:r w:rsidR="005645A1" w:rsidRPr="00B67D7F">
        <w:rPr>
          <w:rFonts w:hint="eastAsia"/>
          <w:i/>
          <w:sz w:val="18"/>
          <w:szCs w:val="18"/>
          <w:highlight w:val="yellow"/>
        </w:rPr>
        <w:t>表</w:t>
      </w:r>
      <w:r w:rsidR="005645A1" w:rsidRPr="00B67D7F">
        <w:rPr>
          <w:i/>
          <w:sz w:val="18"/>
          <w:szCs w:val="18"/>
          <w:highlight w:val="yellow"/>
        </w:rPr>
        <w:t>实现</w:t>
      </w:r>
      <w:r w:rsidR="00B67D7F" w:rsidRPr="00B67D7F">
        <w:rPr>
          <w:rFonts w:hint="eastAsia"/>
          <w:i/>
          <w:sz w:val="18"/>
          <w:szCs w:val="18"/>
          <w:highlight w:val="yellow"/>
        </w:rPr>
        <w:t>，只需</w:t>
      </w:r>
      <w:r w:rsidR="00B67D7F" w:rsidRPr="00B67D7F">
        <w:rPr>
          <w:i/>
          <w:sz w:val="18"/>
          <w:szCs w:val="18"/>
          <w:highlight w:val="yellow"/>
        </w:rPr>
        <w:t>在其中一个</w:t>
      </w:r>
      <w:r w:rsidR="00B67D7F" w:rsidRPr="00B67D7F">
        <w:rPr>
          <w:i/>
          <w:sz w:val="18"/>
          <w:szCs w:val="18"/>
          <w:highlight w:val="yellow"/>
        </w:rPr>
        <w:t>Map</w:t>
      </w:r>
      <w:r w:rsidR="00B67D7F" w:rsidRPr="00B67D7F">
        <w:rPr>
          <w:i/>
          <w:sz w:val="18"/>
          <w:szCs w:val="18"/>
          <w:highlight w:val="yellow"/>
        </w:rPr>
        <w:t>中添加</w:t>
      </w:r>
    </w:p>
    <w:p w:rsidR="00B1713F" w:rsidRPr="00B67D7F" w:rsidRDefault="00B1713F" w:rsidP="00B1713F">
      <w:pPr>
        <w:autoSpaceDE w:val="0"/>
        <w:autoSpaceDN w:val="0"/>
        <w:adjustRightInd w:val="0"/>
        <w:ind w:firstLineChars="600" w:firstLine="11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B67D7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HasMany(p =&gt; p.Companies).WithMany(c =&gt; c.Persons).Map(m =&gt;</w:t>
      </w:r>
    </w:p>
    <w:p w:rsidR="00B1713F" w:rsidRPr="00B67D7F" w:rsidRDefault="00B1713F" w:rsidP="00B1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B67D7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          {</w:t>
      </w:r>
    </w:p>
    <w:p w:rsidR="00B1713F" w:rsidRPr="00B67D7F" w:rsidRDefault="00B1713F" w:rsidP="00B1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B67D7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              m.MapLeftKey(</w:t>
      </w:r>
      <w:r w:rsidRPr="00B67D7F">
        <w:rPr>
          <w:rFonts w:ascii="新宋体" w:eastAsia="新宋体" w:cs="新宋体"/>
          <w:color w:val="A31515"/>
          <w:kern w:val="0"/>
          <w:sz w:val="19"/>
          <w:szCs w:val="19"/>
          <w:highlight w:val="yellow"/>
        </w:rPr>
        <w:t>"PersonId"</w:t>
      </w:r>
      <w:r w:rsidRPr="00B67D7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);</w:t>
      </w:r>
    </w:p>
    <w:p w:rsidR="00FD7771" w:rsidRDefault="00B1713F" w:rsidP="00B1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B67D7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              m.MapRightKey(</w:t>
      </w:r>
      <w:r w:rsidRPr="00B67D7F">
        <w:rPr>
          <w:rFonts w:ascii="新宋体" w:eastAsia="新宋体" w:cs="新宋体"/>
          <w:color w:val="A31515"/>
          <w:kern w:val="0"/>
          <w:sz w:val="19"/>
          <w:szCs w:val="19"/>
          <w:highlight w:val="yellow"/>
        </w:rPr>
        <w:t>"CompanyId"</w:t>
      </w:r>
      <w:r w:rsidRPr="00B67D7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);</w:t>
      </w:r>
    </w:p>
    <w:p w:rsidR="00FD7771" w:rsidRPr="00B67D7F" w:rsidRDefault="00FD7771" w:rsidP="00B1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 xml:space="preserve">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m.ToTable(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Person_Compmay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);</w:t>
      </w:r>
    </w:p>
    <w:p w:rsidR="00EC091E" w:rsidRPr="00B67D7F" w:rsidRDefault="00B1713F" w:rsidP="00B1713F">
      <w:pPr>
        <w:pStyle w:val="a5"/>
        <w:spacing w:line="360" w:lineRule="auto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B67D7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 });</w:t>
      </w:r>
    </w:p>
    <w:p w:rsidR="00B67D7F" w:rsidRPr="00B9488F" w:rsidRDefault="00B67D7F" w:rsidP="00B1713F">
      <w:pPr>
        <w:pStyle w:val="a5"/>
        <w:spacing w:line="360" w:lineRule="auto"/>
        <w:ind w:left="840" w:firstLineChars="0" w:firstLine="0"/>
        <w:rPr>
          <w:i/>
          <w:sz w:val="18"/>
          <w:szCs w:val="18"/>
        </w:rPr>
      </w:pPr>
      <w:r w:rsidRPr="00B67D7F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系统</w:t>
      </w:r>
      <w:r w:rsidRPr="00B67D7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自动生</w:t>
      </w:r>
      <w:r w:rsidRPr="00B671F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成</w:t>
      </w:r>
      <w:r w:rsidR="00A71607" w:rsidRPr="00B671FA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连</w:t>
      </w:r>
      <w:r w:rsidR="00A71607" w:rsidRPr="0030050C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接表</w:t>
      </w:r>
      <w:r w:rsidR="00B671FA" w:rsidRPr="0030050C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。</w:t>
      </w:r>
      <w:r w:rsidR="0030050C" w:rsidRPr="0030050C"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连接</w:t>
      </w:r>
      <w:r w:rsidR="0030050C" w:rsidRPr="0030050C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表可以添加额外的字段。</w:t>
      </w:r>
    </w:p>
    <w:p w:rsidR="00BA15EC" w:rsidRDefault="006B5130" w:rsidP="00EC091E">
      <w:pPr>
        <w:pStyle w:val="a5"/>
        <w:spacing w:line="360" w:lineRule="auto"/>
        <w:ind w:left="840" w:firstLineChars="0" w:firstLine="0"/>
      </w:pPr>
      <w:r>
        <w:rPr>
          <w:rFonts w:hint="eastAsia"/>
        </w:rPr>
        <w:lastRenderedPageBreak/>
        <w:t>One</w:t>
      </w:r>
      <w:r>
        <w:t>-To-One</w:t>
      </w:r>
      <w:r w:rsidR="00453EFD">
        <w:t xml:space="preserve">  One A</w:t>
      </w:r>
      <w:r w:rsidR="00453EFD">
        <w:t>其中一个用另一个</w:t>
      </w:r>
      <w:r w:rsidR="00453EFD">
        <w:t>B</w:t>
      </w:r>
      <w:r w:rsidR="00453EFD">
        <w:rPr>
          <w:rFonts w:hint="eastAsia"/>
        </w:rPr>
        <w:t>的</w:t>
      </w:r>
      <w:r w:rsidR="00351C8A">
        <w:t>主键做主键和外键</w:t>
      </w:r>
      <w:r w:rsidR="006200CB">
        <w:rPr>
          <w:rFonts w:hint="eastAsia"/>
        </w:rPr>
        <w:t xml:space="preserve">  </w:t>
      </w:r>
      <w:r w:rsidR="006200CB">
        <w:t>Virtual A A;</w:t>
      </w:r>
      <w:r w:rsidR="00033756">
        <w:t>virtual B B;</w:t>
      </w:r>
    </w:p>
    <w:p w:rsidR="00EC091E" w:rsidRDefault="00453EFD" w:rsidP="00EC091E">
      <w:pPr>
        <w:pStyle w:val="a5"/>
        <w:spacing w:line="360" w:lineRule="auto"/>
        <w:ind w:left="840" w:firstLineChars="0" w:firstLine="0"/>
      </w:pPr>
      <w:r w:rsidRPr="00447C91"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HasKey(s=&gt;s.PersonId).HasRequired(s =&gt; s.Person).WithOptional(p =&gt; p.Student);</w:t>
      </w:r>
    </w:p>
    <w:p w:rsidR="00EC091E" w:rsidRDefault="00EC091E" w:rsidP="00EC091E">
      <w:pPr>
        <w:pStyle w:val="a5"/>
        <w:spacing w:line="360" w:lineRule="auto"/>
        <w:ind w:left="840" w:firstLineChars="0" w:firstLine="0"/>
      </w:pPr>
    </w:p>
    <w:p w:rsidR="00A63BC5" w:rsidRDefault="00A63BC5" w:rsidP="00EC091E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删除</w:t>
      </w:r>
      <w:r>
        <w:t>默认是不级联的，不级联的删除会删除父项，将子项外键置为</w:t>
      </w:r>
      <w:r>
        <w:t>Null.</w:t>
      </w:r>
    </w:p>
    <w:p w:rsidR="00724257" w:rsidRDefault="00724257" w:rsidP="00EC091E">
      <w:pPr>
        <w:pStyle w:val="a5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56E3B933" wp14:editId="45EB5E2B">
            <wp:extent cx="5274310" cy="16033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91E" w:rsidRDefault="00CA01D1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String</w:t>
      </w:r>
      <w:r>
        <w:t>.Contains()</w:t>
      </w:r>
      <w:r>
        <w:rPr>
          <w:rFonts w:hint="eastAsia"/>
        </w:rPr>
        <w:t>转换为</w:t>
      </w:r>
      <w:r>
        <w:t>SQL</w:t>
      </w:r>
      <w:r>
        <w:t>的</w:t>
      </w:r>
      <w:r>
        <w:t>LIKE.</w:t>
      </w:r>
    </w:p>
    <w:p w:rsidR="00CA01D1" w:rsidRDefault="00EC228E" w:rsidP="001377B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bookmarkStart w:id="0" w:name="OLE_LINK1"/>
      <w:r>
        <w:rPr>
          <w:rFonts w:hint="eastAsia"/>
        </w:rPr>
        <w:t>First</w:t>
      </w:r>
      <w:r>
        <w:t xml:space="preserve"> FirstOrDefault Single SinglrOrDefault</w:t>
      </w:r>
      <w:r w:rsidR="006B2114">
        <w:t xml:space="preserve"> Any All</w:t>
      </w:r>
      <w:r w:rsidR="00E24AD4">
        <w:t xml:space="preserve"> </w:t>
      </w:r>
      <w:r w:rsidR="00E24AD4" w:rsidRPr="00E24AD4">
        <w:rPr>
          <w:rFonts w:ascii="Courier Std" w:eastAsia="Courier Std" w:cs="Courier Std"/>
          <w:color w:val="000000"/>
          <w:kern w:val="0"/>
          <w:sz w:val="19"/>
          <w:szCs w:val="19"/>
        </w:rPr>
        <w:t>StartsWith</w:t>
      </w:r>
      <w:r w:rsidR="00991795">
        <w:rPr>
          <w:rFonts w:ascii="Courier Std" w:eastAsia="Courier Std" w:cs="Courier Std"/>
          <w:color w:val="000000"/>
          <w:kern w:val="0"/>
          <w:sz w:val="19"/>
          <w:szCs w:val="19"/>
        </w:rPr>
        <w:t xml:space="preserve"> EndsWith Count Sum Min Max Average</w:t>
      </w:r>
      <w:r w:rsidR="00D20B52">
        <w:rPr>
          <w:rFonts w:ascii="Courier Std" w:eastAsia="Courier Std" w:cs="Courier Std"/>
          <w:color w:val="000000"/>
          <w:kern w:val="0"/>
          <w:sz w:val="19"/>
          <w:szCs w:val="19"/>
        </w:rPr>
        <w:t xml:space="preserve"> ToUpper ToLower Contains Skip Take</w:t>
      </w:r>
      <w:r w:rsidR="001377B6">
        <w:rPr>
          <w:rFonts w:ascii="Courier Std" w:eastAsia="Courier Std" w:cs="Courier Std"/>
          <w:color w:val="000000"/>
          <w:kern w:val="0"/>
          <w:sz w:val="19"/>
          <w:szCs w:val="19"/>
        </w:rPr>
        <w:t xml:space="preserve"> </w:t>
      </w:r>
      <w:r w:rsidR="001377B6">
        <w:rPr>
          <w:rFonts w:hint="eastAsia"/>
        </w:rPr>
        <w:t>Distinct Union Intersect Except</w:t>
      </w:r>
    </w:p>
    <w:bookmarkEnd w:id="0"/>
    <w:p w:rsidR="00A9365B" w:rsidRDefault="00A9365B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t>EF</w:t>
      </w:r>
      <w:r>
        <w:rPr>
          <w:rFonts w:hint="eastAsia"/>
        </w:rPr>
        <w:t>默认</w:t>
      </w:r>
      <w:r>
        <w:t>是</w:t>
      </w:r>
      <w:r>
        <w:t>Lazy Loading.</w:t>
      </w:r>
      <w:r w:rsidR="00BB1E2C">
        <w:t xml:space="preserve"> </w:t>
      </w:r>
      <w:r w:rsidR="007D656B">
        <w:rPr>
          <w:rFonts w:hint="eastAsia"/>
        </w:rPr>
        <w:t>可以</w:t>
      </w:r>
      <w:r w:rsidR="007D656B">
        <w:t>通过</w:t>
      </w:r>
      <w:r w:rsidR="007D656B">
        <w:rPr>
          <w:rFonts w:hint="eastAsia"/>
        </w:rPr>
        <w:t xml:space="preserve"> </w:t>
      </w:r>
      <w:r w:rsidR="007D656B">
        <w:t>context.Configuration.LazyLoadingEnable = false</w:t>
      </w:r>
      <w:r w:rsidR="007D656B">
        <w:rPr>
          <w:rFonts w:hint="eastAsia"/>
        </w:rPr>
        <w:t>;</w:t>
      </w:r>
      <w:r w:rsidR="007D656B">
        <w:rPr>
          <w:rFonts w:hint="eastAsia"/>
        </w:rPr>
        <w:t>来</w:t>
      </w:r>
      <w:r w:rsidR="007D656B">
        <w:t>激活</w:t>
      </w:r>
      <w:r w:rsidR="007D656B">
        <w:t>Eager Loading</w:t>
      </w:r>
      <w:r w:rsidR="00916292">
        <w:rPr>
          <w:rFonts w:hint="eastAsia"/>
        </w:rPr>
        <w:t>或者</w:t>
      </w:r>
      <w:r w:rsidR="00916292">
        <w:t>使用</w:t>
      </w:r>
      <w:r w:rsidR="00916292">
        <w:t>Include</w:t>
      </w:r>
      <w:r w:rsidR="00916292">
        <w:t>方法</w:t>
      </w:r>
      <w:r w:rsidR="007D656B">
        <w:t>.</w:t>
      </w:r>
      <w:r w:rsidR="00097F4F" w:rsidRPr="00097F4F">
        <w:rPr>
          <w:rFonts w:cs="Book Antiqua"/>
          <w:color w:val="000000"/>
          <w:szCs w:val="21"/>
        </w:rPr>
        <w:t xml:space="preserve"> </w:t>
      </w:r>
      <w:r w:rsidR="00097F4F">
        <w:rPr>
          <w:rFonts w:cs="Book Antiqua"/>
          <w:color w:val="000000"/>
          <w:szCs w:val="21"/>
        </w:rPr>
        <w:t xml:space="preserve">If you are adding entities that contain child entities, the </w:t>
      </w:r>
      <w:r w:rsidR="00097F4F">
        <w:rPr>
          <w:rStyle w:val="A50"/>
        </w:rPr>
        <w:t xml:space="preserve">Added </w:t>
      </w:r>
      <w:r w:rsidR="00097F4F">
        <w:rPr>
          <w:rFonts w:eastAsia="Courier Std" w:cs="Book Antiqua"/>
          <w:color w:val="000000"/>
          <w:szCs w:val="21"/>
        </w:rPr>
        <w:t>state is propagated to all the objects in the graph.</w:t>
      </w:r>
    </w:p>
    <w:p w:rsidR="007D656B" w:rsidRPr="00734B4A" w:rsidRDefault="006B733C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cs="Courier Std"/>
          <w:color w:val="000000"/>
          <w:sz w:val="18"/>
          <w:szCs w:val="18"/>
        </w:rPr>
        <w:t>Ignore(p =&gt; p.FullName);</w:t>
      </w:r>
      <w:r>
        <w:rPr>
          <w:rFonts w:cs="Courier Std" w:hint="eastAsia"/>
          <w:color w:val="000000"/>
          <w:sz w:val="18"/>
          <w:szCs w:val="18"/>
        </w:rPr>
        <w:t>可以</w:t>
      </w:r>
      <w:r>
        <w:rPr>
          <w:rFonts w:cs="Courier Std"/>
          <w:color w:val="000000"/>
          <w:sz w:val="18"/>
          <w:szCs w:val="18"/>
        </w:rPr>
        <w:t>忽略一些</w:t>
      </w:r>
      <w:r>
        <w:rPr>
          <w:rFonts w:cs="Courier Std"/>
          <w:color w:val="000000"/>
          <w:sz w:val="18"/>
          <w:szCs w:val="18"/>
        </w:rPr>
        <w:t>Property.</w:t>
      </w:r>
    </w:p>
    <w:p w:rsidR="00734B4A" w:rsidRPr="003C53B9" w:rsidRDefault="003C53B9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cs="Courier Std"/>
          <w:color w:val="000000"/>
          <w:sz w:val="18"/>
          <w:szCs w:val="18"/>
        </w:rPr>
        <w:t>EF</w:t>
      </w:r>
      <w:r>
        <w:rPr>
          <w:rFonts w:cs="Courier Std" w:hint="eastAsia"/>
          <w:color w:val="000000"/>
          <w:sz w:val="18"/>
          <w:szCs w:val="18"/>
        </w:rPr>
        <w:t>支持</w:t>
      </w:r>
      <w:r>
        <w:rPr>
          <w:rFonts w:cs="Courier Std"/>
          <w:color w:val="000000"/>
          <w:sz w:val="18"/>
          <w:szCs w:val="18"/>
        </w:rPr>
        <w:t>枚举。</w:t>
      </w:r>
    </w:p>
    <w:p w:rsidR="003C53B9" w:rsidRPr="003C26A5" w:rsidRDefault="008C336E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cs="Courier Std" w:hint="eastAsia"/>
          <w:color w:val="000000"/>
          <w:sz w:val="18"/>
          <w:szCs w:val="18"/>
        </w:rPr>
        <w:t>使用</w:t>
      </w:r>
      <w:r>
        <w:rPr>
          <w:rFonts w:cs="Courier Std"/>
          <w:color w:val="000000"/>
          <w:sz w:val="18"/>
          <w:szCs w:val="18"/>
        </w:rPr>
        <w:t>Map</w:t>
      </w:r>
      <w:r>
        <w:rPr>
          <w:rFonts w:cs="Courier Std" w:hint="eastAsia"/>
          <w:color w:val="000000"/>
          <w:sz w:val="18"/>
          <w:szCs w:val="18"/>
        </w:rPr>
        <w:t>实现</w:t>
      </w:r>
      <w:r>
        <w:rPr>
          <w:rFonts w:cs="Courier Std" w:hint="eastAsia"/>
          <w:color w:val="000000"/>
          <w:sz w:val="18"/>
          <w:szCs w:val="18"/>
        </w:rPr>
        <w:t>Entity</w:t>
      </w:r>
      <w:r>
        <w:rPr>
          <w:rFonts w:cs="Courier Std"/>
          <w:color w:val="000000"/>
          <w:sz w:val="18"/>
          <w:szCs w:val="18"/>
        </w:rPr>
        <w:t xml:space="preserve"> Split</w:t>
      </w:r>
    </w:p>
    <w:p w:rsidR="003C26A5" w:rsidRPr="001B154E" w:rsidRDefault="009E4C0D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cs="Courier Std"/>
          <w:color w:val="000000"/>
          <w:sz w:val="18"/>
          <w:szCs w:val="18"/>
        </w:rPr>
        <w:t>Projection</w:t>
      </w:r>
      <w:r>
        <w:rPr>
          <w:rFonts w:cs="Courier Std" w:hint="eastAsia"/>
          <w:color w:val="000000"/>
          <w:sz w:val="18"/>
          <w:szCs w:val="18"/>
        </w:rPr>
        <w:t>使用匿名类</w:t>
      </w:r>
      <w:r>
        <w:rPr>
          <w:rFonts w:cs="Courier Std"/>
          <w:color w:val="000000"/>
          <w:sz w:val="18"/>
          <w:szCs w:val="18"/>
        </w:rPr>
        <w:t>或者定义新的类。</w:t>
      </w:r>
    </w:p>
    <w:p w:rsidR="0074720A" w:rsidRDefault="0074720A" w:rsidP="009814E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DbFunctions</w:t>
      </w:r>
      <w:r>
        <w:rPr>
          <w:rFonts w:hint="eastAsia"/>
        </w:rPr>
        <w:t>可以使用的</w:t>
      </w:r>
      <w:r>
        <w:rPr>
          <w:rFonts w:hint="eastAsia"/>
        </w:rPr>
        <w:t>SQL</w:t>
      </w:r>
      <w:r>
        <w:rPr>
          <w:rFonts w:hint="eastAsia"/>
        </w:rPr>
        <w:t>函数</w:t>
      </w:r>
    </w:p>
    <w:p w:rsidR="00050E87" w:rsidRDefault="00050E87" w:rsidP="009814E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JOIN</w:t>
      </w:r>
      <w:r w:rsidR="00166394">
        <w:rPr>
          <w:rFonts w:hint="eastAsia"/>
        </w:rPr>
        <w:t>指的</w:t>
      </w:r>
      <w:r w:rsidR="00166394">
        <w:t>是</w:t>
      </w:r>
      <w:r w:rsidR="00166394">
        <w:t>Inner Join</w:t>
      </w:r>
    </w:p>
    <w:p w:rsidR="009814EA" w:rsidRDefault="009814EA" w:rsidP="009814EA">
      <w:pPr>
        <w:pStyle w:val="Pa35"/>
        <w:spacing w:after="20"/>
        <w:ind w:left="360"/>
        <w:rPr>
          <w:rFonts w:cs="Courier Std"/>
          <w:color w:val="000000"/>
          <w:sz w:val="18"/>
          <w:szCs w:val="18"/>
        </w:rPr>
      </w:pPr>
      <w:r>
        <w:rPr>
          <w:rFonts w:cs="Courier Std"/>
          <w:color w:val="000000"/>
          <w:sz w:val="18"/>
          <w:szCs w:val="18"/>
        </w:rPr>
        <w:t xml:space="preserve">from person in context.People </w:t>
      </w:r>
    </w:p>
    <w:p w:rsidR="009814EA" w:rsidRDefault="009814EA" w:rsidP="009814EA">
      <w:pPr>
        <w:pStyle w:val="Pa35"/>
        <w:spacing w:after="20"/>
        <w:ind w:left="360"/>
        <w:rPr>
          <w:rFonts w:cs="Courier Std"/>
          <w:color w:val="000000"/>
          <w:sz w:val="18"/>
          <w:szCs w:val="18"/>
        </w:rPr>
      </w:pPr>
      <w:r>
        <w:rPr>
          <w:rFonts w:cs="Courier Std"/>
          <w:color w:val="000000"/>
          <w:sz w:val="18"/>
          <w:szCs w:val="18"/>
        </w:rPr>
        <w:t xml:space="preserve">join personType in context.PersonTypes </w:t>
      </w:r>
    </w:p>
    <w:p w:rsidR="009814EA" w:rsidRDefault="009814EA" w:rsidP="009814EA">
      <w:pPr>
        <w:pStyle w:val="Pa35"/>
        <w:spacing w:after="20"/>
        <w:ind w:left="360"/>
        <w:rPr>
          <w:rFonts w:cs="Courier Std"/>
          <w:color w:val="000000"/>
          <w:sz w:val="18"/>
          <w:szCs w:val="18"/>
        </w:rPr>
      </w:pPr>
      <w:r>
        <w:rPr>
          <w:rFonts w:cs="Courier Std"/>
          <w:color w:val="000000"/>
          <w:sz w:val="18"/>
          <w:szCs w:val="18"/>
        </w:rPr>
        <w:t xml:space="preserve">on person.PersonTypeId equals personType.PersonTypeId </w:t>
      </w:r>
    </w:p>
    <w:p w:rsidR="009814EA" w:rsidRDefault="009814EA" w:rsidP="009814EA">
      <w:pPr>
        <w:pStyle w:val="Pa35"/>
        <w:spacing w:after="20"/>
        <w:ind w:left="360"/>
        <w:rPr>
          <w:rFonts w:cs="Courier Std"/>
          <w:color w:val="000000"/>
          <w:sz w:val="18"/>
          <w:szCs w:val="18"/>
        </w:rPr>
      </w:pPr>
      <w:r w:rsidRPr="009814EA">
        <w:rPr>
          <w:rFonts w:cs="Courier Std"/>
          <w:color w:val="000000"/>
          <w:sz w:val="18"/>
          <w:szCs w:val="18"/>
        </w:rPr>
        <w:t>select new</w:t>
      </w:r>
      <w:r>
        <w:rPr>
          <w:rFonts w:cs="Courier Std"/>
          <w:color w:val="000000"/>
          <w:sz w:val="18"/>
          <w:szCs w:val="18"/>
        </w:rPr>
        <w:t>{}；</w:t>
      </w:r>
    </w:p>
    <w:p w:rsidR="009814EA" w:rsidRDefault="00501A3E" w:rsidP="00C60F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Distinct Union Intersect Except</w:t>
      </w:r>
    </w:p>
    <w:p w:rsidR="00932EAD" w:rsidRDefault="002552BB" w:rsidP="00C60FF9">
      <w:pPr>
        <w:pStyle w:val="a5"/>
        <w:numPr>
          <w:ilvl w:val="0"/>
          <w:numId w:val="1"/>
        </w:numPr>
        <w:ind w:firstLineChars="0"/>
      </w:pPr>
      <w:r>
        <w:t>SqlQuery  ExecuteSqlCommand</w:t>
      </w:r>
    </w:p>
    <w:p w:rsidR="00AB3B36" w:rsidRDefault="00245442" w:rsidP="00AB3B36">
      <w:pPr>
        <w:pStyle w:val="a7"/>
        <w:shd w:val="clear" w:color="auto" w:fill="F5FAFE"/>
        <w:spacing w:before="150" w:beforeAutospacing="0" w:after="150" w:afterAutospacing="0"/>
        <w:rPr>
          <w:rFonts w:ascii="微软雅黑" w:eastAsia="微软雅黑" w:hAnsi="微软雅黑"/>
          <w:color w:val="666666"/>
          <w:sz w:val="18"/>
          <w:szCs w:val="18"/>
          <w:shd w:val="clear" w:color="auto" w:fill="DDDDDD"/>
        </w:rPr>
      </w:pPr>
      <w:r>
        <w:rPr>
          <w:rFonts w:hint="eastAsia"/>
        </w:rPr>
        <w:t>Concurrency</w:t>
      </w:r>
      <w:r>
        <w:t>是</w:t>
      </w:r>
      <w:r w:rsidR="004505AD">
        <w:rPr>
          <w:rFonts w:hint="eastAsia"/>
        </w:rPr>
        <w:t>多个</w:t>
      </w:r>
      <w:r w:rsidR="004505AD">
        <w:t>用户</w:t>
      </w:r>
      <w:r w:rsidR="004505AD">
        <w:rPr>
          <w:rFonts w:hint="eastAsia"/>
        </w:rPr>
        <w:t>在</w:t>
      </w:r>
      <w:r w:rsidR="004505AD">
        <w:t>同一时间</w:t>
      </w:r>
      <w:r>
        <w:t>修改同一行</w:t>
      </w:r>
      <w:r>
        <w:rPr>
          <w:rFonts w:hint="eastAsia"/>
        </w:rPr>
        <w:t>记录</w:t>
      </w:r>
      <w:r>
        <w:t>时</w:t>
      </w:r>
      <w:r w:rsidR="004505AD">
        <w:rPr>
          <w:rFonts w:hint="eastAsia"/>
        </w:rPr>
        <w:t>，</w:t>
      </w:r>
      <w:r w:rsidR="004505AD">
        <w:t>产生冲突</w:t>
      </w:r>
      <w:r>
        <w:t>。</w:t>
      </w:r>
      <w:r w:rsidR="00B13C6A">
        <w:rPr>
          <w:rFonts w:hint="eastAsia"/>
        </w:rPr>
        <w:t>冲突有</w:t>
      </w:r>
      <w:r w:rsidR="00B13C6A">
        <w:t>：丢失更新和脏读。</w:t>
      </w:r>
      <w:r w:rsidR="00EC5381">
        <w:rPr>
          <w:rFonts w:hint="eastAsia"/>
        </w:rPr>
        <w:t>悲观锁</w:t>
      </w:r>
      <w:r w:rsidR="00EC5381">
        <w:t>：</w:t>
      </w:r>
      <w:r w:rsidR="00EC5381">
        <w:rPr>
          <w:rStyle w:val="a6"/>
          <w:rFonts w:ascii="微软雅黑" w:eastAsia="微软雅黑" w:hAnsi="微软雅黑" w:hint="eastAsia"/>
          <w:color w:val="666666"/>
          <w:sz w:val="18"/>
          <w:szCs w:val="18"/>
          <w:shd w:val="clear" w:color="auto" w:fill="DDDDDD"/>
        </w:rPr>
        <w:t>假定会发生并发冲突，</w:t>
      </w:r>
      <w:r w:rsidR="00EC5381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DDDDDD"/>
        </w:rPr>
        <w:t>屏蔽一切可能违反数据完整性的操作</w:t>
      </w:r>
      <w:r w:rsidR="00DF766C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DDDDDD"/>
        </w:rPr>
        <w:t xml:space="preserve">。 </w:t>
      </w:r>
      <w:r w:rsidR="00033AF4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DDDDDD"/>
        </w:rPr>
        <w:t>乐观</w:t>
      </w:r>
      <w:r w:rsidR="00DF766C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DDDDDD"/>
        </w:rPr>
        <w:t>锁</w:t>
      </w:r>
      <w:r w:rsidR="00DF766C">
        <w:rPr>
          <w:rFonts w:ascii="微软雅黑" w:eastAsia="微软雅黑" w:hAnsi="微软雅黑"/>
          <w:color w:val="666666"/>
          <w:sz w:val="18"/>
          <w:szCs w:val="18"/>
          <w:shd w:val="clear" w:color="auto" w:fill="DDDDDD"/>
        </w:rPr>
        <w:t>：</w:t>
      </w:r>
      <w:r w:rsidR="00F60949">
        <w:rPr>
          <w:rStyle w:val="a6"/>
          <w:rFonts w:ascii="微软雅黑" w:eastAsia="微软雅黑" w:hAnsi="微软雅黑" w:hint="eastAsia"/>
          <w:color w:val="666666"/>
          <w:sz w:val="18"/>
          <w:szCs w:val="18"/>
          <w:shd w:val="clear" w:color="auto" w:fill="DDDDDD"/>
        </w:rPr>
        <w:t>：假设不会发生并发冲突，</w:t>
      </w:r>
      <w:r w:rsidR="00F60949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DDDDDD"/>
        </w:rPr>
        <w:t>只在提交操作时检查是否违反数据完整性。</w:t>
      </w:r>
    </w:p>
    <w:p w:rsidR="00AB3B36" w:rsidRDefault="00AB3B36" w:rsidP="00AB3B36">
      <w:pPr>
        <w:pStyle w:val="a7"/>
        <w:shd w:val="clear" w:color="auto" w:fill="F5FAFE"/>
        <w:spacing w:before="150" w:beforeAutospacing="0" w:after="150" w:afterAutospacing="0"/>
        <w:rPr>
          <w:rFonts w:ascii="Consolas" w:hAnsi="Consolas" w:cs="Consolas"/>
          <w:color w:val="454545"/>
          <w:sz w:val="23"/>
          <w:szCs w:val="23"/>
        </w:rPr>
      </w:pPr>
      <w:r>
        <w:rPr>
          <w:rStyle w:val="a6"/>
          <w:rFonts w:ascii="Consolas" w:hAnsi="Consolas" w:cs="Consolas"/>
          <w:color w:val="454545"/>
          <w:sz w:val="23"/>
          <w:szCs w:val="23"/>
        </w:rPr>
        <w:lastRenderedPageBreak/>
        <w:t>悲观并发</w:t>
      </w:r>
      <w:r>
        <w:rPr>
          <w:rFonts w:ascii="Consolas" w:hAnsi="Consolas" w:cs="Consolas"/>
          <w:color w:val="454545"/>
          <w:sz w:val="23"/>
          <w:szCs w:val="23"/>
        </w:rPr>
        <w:t>：比如有两个用户</w:t>
      </w:r>
      <w:r>
        <w:rPr>
          <w:rFonts w:ascii="Consolas" w:hAnsi="Consolas" w:cs="Consolas"/>
          <w:color w:val="454545"/>
          <w:sz w:val="23"/>
          <w:szCs w:val="23"/>
        </w:rPr>
        <w:t>A,B</w:t>
      </w:r>
      <w:r>
        <w:rPr>
          <w:rFonts w:ascii="Consolas" w:hAnsi="Consolas" w:cs="Consolas"/>
          <w:color w:val="454545"/>
          <w:sz w:val="23"/>
          <w:szCs w:val="23"/>
        </w:rPr>
        <w:t>，同时登录系统修改一个文档，如果</w:t>
      </w:r>
      <w:r>
        <w:rPr>
          <w:rFonts w:ascii="Consolas" w:hAnsi="Consolas" w:cs="Consolas"/>
          <w:color w:val="454545"/>
          <w:sz w:val="23"/>
          <w:szCs w:val="23"/>
        </w:rPr>
        <w:t>A</w:t>
      </w:r>
      <w:r>
        <w:rPr>
          <w:rFonts w:ascii="Consolas" w:hAnsi="Consolas" w:cs="Consolas"/>
          <w:color w:val="454545"/>
          <w:sz w:val="23"/>
          <w:szCs w:val="23"/>
        </w:rPr>
        <w:t>先进入修改，则系统会把该文档锁住，</w:t>
      </w:r>
      <w:r>
        <w:rPr>
          <w:rFonts w:ascii="Consolas" w:hAnsi="Consolas" w:cs="Consolas"/>
          <w:color w:val="454545"/>
          <w:sz w:val="23"/>
          <w:szCs w:val="23"/>
        </w:rPr>
        <w:t>B</w:t>
      </w:r>
      <w:r>
        <w:rPr>
          <w:rFonts w:ascii="Consolas" w:hAnsi="Consolas" w:cs="Consolas"/>
          <w:color w:val="454545"/>
          <w:sz w:val="23"/>
          <w:szCs w:val="23"/>
        </w:rPr>
        <w:t>就没办法打开了，只有等</w:t>
      </w:r>
      <w:r>
        <w:rPr>
          <w:rFonts w:ascii="Consolas" w:hAnsi="Consolas" w:cs="Consolas"/>
          <w:color w:val="454545"/>
          <w:sz w:val="23"/>
          <w:szCs w:val="23"/>
        </w:rPr>
        <w:t>A</w:t>
      </w:r>
      <w:r>
        <w:rPr>
          <w:rFonts w:ascii="Consolas" w:hAnsi="Consolas" w:cs="Consolas"/>
          <w:color w:val="454545"/>
          <w:sz w:val="23"/>
          <w:szCs w:val="23"/>
        </w:rPr>
        <w:t>修改完，完全退出的时候</w:t>
      </w:r>
      <w:r>
        <w:rPr>
          <w:rFonts w:ascii="Consolas" w:hAnsi="Consolas" w:cs="Consolas"/>
          <w:color w:val="454545"/>
          <w:sz w:val="23"/>
          <w:szCs w:val="23"/>
        </w:rPr>
        <w:t>B</w:t>
      </w:r>
      <w:r>
        <w:rPr>
          <w:rFonts w:ascii="Consolas" w:hAnsi="Consolas" w:cs="Consolas"/>
          <w:color w:val="454545"/>
          <w:sz w:val="23"/>
          <w:szCs w:val="23"/>
        </w:rPr>
        <w:t>才能进入修改。</w:t>
      </w:r>
    </w:p>
    <w:p w:rsidR="00AB3B36" w:rsidRDefault="00AB3B36" w:rsidP="00AB3B36">
      <w:pPr>
        <w:pStyle w:val="a7"/>
        <w:shd w:val="clear" w:color="auto" w:fill="F5FAFE"/>
        <w:spacing w:before="150" w:beforeAutospacing="0" w:after="150" w:afterAutospacing="0"/>
        <w:rPr>
          <w:rFonts w:ascii="Consolas" w:hAnsi="Consolas" w:cs="Consolas"/>
          <w:color w:val="454545"/>
          <w:sz w:val="23"/>
          <w:szCs w:val="23"/>
        </w:rPr>
      </w:pPr>
      <w:r>
        <w:rPr>
          <w:rStyle w:val="a6"/>
          <w:rFonts w:ascii="Consolas" w:hAnsi="Consolas" w:cs="Consolas"/>
          <w:color w:val="454545"/>
          <w:sz w:val="23"/>
          <w:szCs w:val="23"/>
        </w:rPr>
        <w:t>乐观并发</w:t>
      </w:r>
      <w:r>
        <w:rPr>
          <w:rFonts w:ascii="Consolas" w:hAnsi="Consolas" w:cs="Consolas"/>
          <w:color w:val="454545"/>
          <w:sz w:val="23"/>
          <w:szCs w:val="23"/>
        </w:rPr>
        <w:t>：同上面的例子，</w:t>
      </w:r>
      <w:r>
        <w:rPr>
          <w:rFonts w:ascii="Consolas" w:hAnsi="Consolas" w:cs="Consolas"/>
          <w:color w:val="454545"/>
          <w:sz w:val="23"/>
          <w:szCs w:val="23"/>
        </w:rPr>
        <w:t>A,B</w:t>
      </w:r>
      <w:r>
        <w:rPr>
          <w:rFonts w:ascii="Consolas" w:hAnsi="Consolas" w:cs="Consolas"/>
          <w:color w:val="454545"/>
          <w:sz w:val="23"/>
          <w:szCs w:val="23"/>
        </w:rPr>
        <w:t>两个用户同时登录，如果</w:t>
      </w:r>
      <w:r>
        <w:rPr>
          <w:rFonts w:ascii="Consolas" w:hAnsi="Consolas" w:cs="Consolas"/>
          <w:color w:val="454545"/>
          <w:sz w:val="23"/>
          <w:szCs w:val="23"/>
        </w:rPr>
        <w:t>A</w:t>
      </w:r>
      <w:r>
        <w:rPr>
          <w:rFonts w:ascii="Consolas" w:hAnsi="Consolas" w:cs="Consolas"/>
          <w:color w:val="454545"/>
          <w:sz w:val="23"/>
          <w:szCs w:val="23"/>
        </w:rPr>
        <w:t>先进入修改紧跟着</w:t>
      </w:r>
      <w:r>
        <w:rPr>
          <w:rFonts w:ascii="Consolas" w:hAnsi="Consolas" w:cs="Consolas"/>
          <w:color w:val="454545"/>
          <w:sz w:val="23"/>
          <w:szCs w:val="23"/>
        </w:rPr>
        <w:t>B</w:t>
      </w:r>
      <w:r>
        <w:rPr>
          <w:rFonts w:ascii="Consolas" w:hAnsi="Consolas" w:cs="Consolas"/>
          <w:color w:val="454545"/>
          <w:sz w:val="23"/>
          <w:szCs w:val="23"/>
        </w:rPr>
        <w:t>也进入了。</w:t>
      </w:r>
      <w:r>
        <w:rPr>
          <w:rFonts w:ascii="Consolas" w:hAnsi="Consolas" w:cs="Consolas"/>
          <w:color w:val="454545"/>
          <w:sz w:val="23"/>
          <w:szCs w:val="23"/>
        </w:rPr>
        <w:t>A</w:t>
      </w:r>
      <w:r>
        <w:rPr>
          <w:rFonts w:ascii="Consolas" w:hAnsi="Consolas" w:cs="Consolas"/>
          <w:color w:val="454545"/>
          <w:sz w:val="23"/>
          <w:szCs w:val="23"/>
        </w:rPr>
        <w:t>修改文档的同时</w:t>
      </w:r>
      <w:r>
        <w:rPr>
          <w:rFonts w:ascii="Consolas" w:hAnsi="Consolas" w:cs="Consolas"/>
          <w:color w:val="454545"/>
          <w:sz w:val="23"/>
          <w:szCs w:val="23"/>
        </w:rPr>
        <w:t>B</w:t>
      </w:r>
      <w:r>
        <w:rPr>
          <w:rFonts w:ascii="Consolas" w:hAnsi="Consolas" w:cs="Consolas"/>
          <w:color w:val="454545"/>
          <w:sz w:val="23"/>
          <w:szCs w:val="23"/>
        </w:rPr>
        <w:t>也在修改。如果在</w:t>
      </w:r>
      <w:r>
        <w:rPr>
          <w:rFonts w:ascii="Consolas" w:hAnsi="Consolas" w:cs="Consolas"/>
          <w:color w:val="454545"/>
          <w:sz w:val="23"/>
          <w:szCs w:val="23"/>
        </w:rPr>
        <w:t>A</w:t>
      </w:r>
      <w:r>
        <w:rPr>
          <w:rFonts w:ascii="Consolas" w:hAnsi="Consolas" w:cs="Consolas"/>
          <w:color w:val="454545"/>
          <w:sz w:val="23"/>
          <w:szCs w:val="23"/>
        </w:rPr>
        <w:t>保存之后</w:t>
      </w:r>
      <w:r>
        <w:rPr>
          <w:rFonts w:ascii="Consolas" w:hAnsi="Consolas" w:cs="Consolas"/>
          <w:color w:val="454545"/>
          <w:sz w:val="23"/>
          <w:szCs w:val="23"/>
        </w:rPr>
        <w:t>B</w:t>
      </w:r>
      <w:r>
        <w:rPr>
          <w:rFonts w:ascii="Consolas" w:hAnsi="Consolas" w:cs="Consolas"/>
          <w:color w:val="454545"/>
          <w:sz w:val="23"/>
          <w:szCs w:val="23"/>
        </w:rPr>
        <w:t>再保存他的修改，此时系统检测到数据库中文档记录与</w:t>
      </w:r>
      <w:r>
        <w:rPr>
          <w:rFonts w:ascii="Consolas" w:hAnsi="Consolas" w:cs="Consolas"/>
          <w:color w:val="454545"/>
          <w:sz w:val="23"/>
          <w:szCs w:val="23"/>
        </w:rPr>
        <w:t>B</w:t>
      </w:r>
      <w:r>
        <w:rPr>
          <w:rFonts w:ascii="Consolas" w:hAnsi="Consolas" w:cs="Consolas"/>
          <w:color w:val="454545"/>
          <w:sz w:val="23"/>
          <w:szCs w:val="23"/>
        </w:rPr>
        <w:t>刚进入时不一致，</w:t>
      </w:r>
      <w:r>
        <w:rPr>
          <w:rFonts w:ascii="Consolas" w:hAnsi="Consolas" w:cs="Consolas"/>
          <w:color w:val="454545"/>
          <w:sz w:val="23"/>
          <w:szCs w:val="23"/>
        </w:rPr>
        <w:t>B</w:t>
      </w:r>
      <w:r>
        <w:rPr>
          <w:rFonts w:ascii="Consolas" w:hAnsi="Consolas" w:cs="Consolas"/>
          <w:color w:val="454545"/>
          <w:sz w:val="23"/>
          <w:szCs w:val="23"/>
        </w:rPr>
        <w:t>保存时会抛出异常，修改失败。</w:t>
      </w:r>
    </w:p>
    <w:p w:rsidR="002552BB" w:rsidRPr="007C0172" w:rsidRDefault="002552BB" w:rsidP="00F16B3C">
      <w:pPr>
        <w:pStyle w:val="a5"/>
        <w:ind w:left="840" w:firstLineChars="0" w:firstLine="0"/>
        <w:rPr>
          <w:rFonts w:hint="eastAsia"/>
        </w:rPr>
      </w:pPr>
      <w:bookmarkStart w:id="1" w:name="_GoBack"/>
      <w:bookmarkEnd w:id="1"/>
    </w:p>
    <w:p w:rsidR="007C0172" w:rsidRDefault="00466086" w:rsidP="00C60F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EF</w:t>
      </w:r>
      <w:r>
        <w:t>内建支持乐观锁。</w:t>
      </w:r>
      <w:r>
        <w:rPr>
          <w:rFonts w:hint="eastAsia"/>
        </w:rPr>
        <w:t>在</w:t>
      </w:r>
      <w:r>
        <w:t>SQL Server</w:t>
      </w:r>
      <w:r>
        <w:t>中添加一列</w:t>
      </w:r>
      <w:r>
        <w:t>byte[] RowVersion</w:t>
      </w:r>
      <w:r w:rsidR="00DD3CB5">
        <w:t xml:space="preserve">.  </w:t>
      </w:r>
      <w:r w:rsidR="00AB3B36">
        <w:rPr>
          <w:rFonts w:ascii="Consolas" w:hAnsi="Consolas" w:cs="Consolas"/>
          <w:color w:val="454545"/>
          <w:sz w:val="23"/>
          <w:szCs w:val="23"/>
          <w:shd w:val="clear" w:color="auto" w:fill="F5FAFE"/>
        </w:rPr>
        <w:t>Entity Framework</w:t>
      </w:r>
      <w:r w:rsidR="00AB3B36">
        <w:rPr>
          <w:rFonts w:ascii="Consolas" w:hAnsi="Consolas" w:cs="Consolas"/>
          <w:color w:val="454545"/>
          <w:sz w:val="23"/>
          <w:szCs w:val="23"/>
          <w:shd w:val="clear" w:color="auto" w:fill="F5FAFE"/>
        </w:rPr>
        <w:t>不支持悲观并发，只支持乐观并发</w:t>
      </w:r>
      <w:r w:rsidR="004F6736">
        <w:t xml:space="preserve">         </w:t>
      </w:r>
    </w:p>
    <w:p w:rsidR="002E2F4C" w:rsidRDefault="002E2F4C" w:rsidP="002A1F1A">
      <w:pPr>
        <w:pStyle w:val="a5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Property(p=&gt;p.RowVersion).IsFixedLength().HasMaxLength(8).HasDatabaseGeneratedOption(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DatabaseGeneratedOption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.Computed).IsRowVersion();</w:t>
      </w:r>
    </w:p>
    <w:p w:rsidR="00E63393" w:rsidRDefault="00BF7825" w:rsidP="00C60F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共享锁（</w:t>
      </w:r>
      <w:r>
        <w:rPr>
          <w:rFonts w:hint="eastAsia"/>
        </w:rPr>
        <w:t>S</w:t>
      </w:r>
      <w:r>
        <w:t>锁）</w:t>
      </w:r>
      <w:r>
        <w:rPr>
          <w:rFonts w:hint="eastAsia"/>
        </w:rPr>
        <w:t>，</w:t>
      </w:r>
      <w:r>
        <w:t>又称读锁，</w:t>
      </w:r>
      <w:r w:rsidR="005D2B75" w:rsidRPr="00455B40">
        <w:t>若事务</w:t>
      </w:r>
      <w:r w:rsidR="005D2B75" w:rsidRPr="00455B40">
        <w:t>T</w:t>
      </w:r>
      <w:r w:rsidR="005D2B75" w:rsidRPr="00455B40">
        <w:t>对数据对象</w:t>
      </w:r>
      <w:r w:rsidR="005D2B75" w:rsidRPr="00455B40">
        <w:t>A</w:t>
      </w:r>
      <w:r w:rsidR="005D2B75" w:rsidRPr="00455B40">
        <w:t>加上</w:t>
      </w:r>
      <w:r w:rsidR="005D2B75" w:rsidRPr="00455B40">
        <w:t>S</w:t>
      </w:r>
      <w:r w:rsidR="005D2B75" w:rsidRPr="00455B40">
        <w:t>锁，则事务</w:t>
      </w:r>
      <w:r w:rsidR="005D2B75" w:rsidRPr="00455B40">
        <w:t>T</w:t>
      </w:r>
      <w:r w:rsidR="005D2B75" w:rsidRPr="00455B40">
        <w:t>可以读</w:t>
      </w:r>
      <w:r w:rsidR="005D2B75" w:rsidRPr="00455B40">
        <w:t>A</w:t>
      </w:r>
      <w:r w:rsidR="005D2B75" w:rsidRPr="00455B40">
        <w:t>但不能修改</w:t>
      </w:r>
      <w:r w:rsidR="005D2B75" w:rsidRPr="00455B40">
        <w:t>A</w:t>
      </w:r>
      <w:r w:rsidR="005D2B75" w:rsidRPr="00455B40">
        <w:t>，其他事务只能再对</w:t>
      </w:r>
      <w:r w:rsidR="005D2B75" w:rsidRPr="00455B40">
        <w:t>A</w:t>
      </w:r>
      <w:r w:rsidR="005D2B75" w:rsidRPr="00455B40">
        <w:t>加</w:t>
      </w:r>
      <w:r w:rsidR="005D2B75" w:rsidRPr="00455B40">
        <w:t>S</w:t>
      </w:r>
      <w:r w:rsidR="005D2B75" w:rsidRPr="00455B40">
        <w:t>锁，而不能加</w:t>
      </w:r>
      <w:r w:rsidR="005D2B75" w:rsidRPr="00455B40">
        <w:t>X</w:t>
      </w:r>
      <w:r w:rsidR="005D2B75" w:rsidRPr="00455B40">
        <w:t>锁，直到</w:t>
      </w:r>
      <w:r w:rsidR="005D2B75" w:rsidRPr="00455B40">
        <w:t>T</w:t>
      </w:r>
      <w:r w:rsidR="005D2B75" w:rsidRPr="00455B40">
        <w:t>释放</w:t>
      </w:r>
      <w:r w:rsidR="005D2B75" w:rsidRPr="00455B40">
        <w:t>A</w:t>
      </w:r>
      <w:r w:rsidR="005D2B75" w:rsidRPr="00455B40">
        <w:t>上的</w:t>
      </w:r>
      <w:r w:rsidR="005D2B75" w:rsidRPr="00455B40">
        <w:t>S</w:t>
      </w:r>
      <w:r w:rsidR="005D2B75" w:rsidRPr="00455B40">
        <w:t>锁。这保证了其他事务可以读</w:t>
      </w:r>
      <w:r w:rsidR="005D2B75" w:rsidRPr="00455B40">
        <w:t>A</w:t>
      </w:r>
      <w:r w:rsidR="005D2B75" w:rsidRPr="00455B40">
        <w:t>，但在</w:t>
      </w:r>
      <w:r w:rsidR="005D2B75" w:rsidRPr="00455B40">
        <w:t>T</w:t>
      </w:r>
      <w:r w:rsidR="005D2B75" w:rsidRPr="00455B40">
        <w:t>释放</w:t>
      </w:r>
      <w:r w:rsidR="005D2B75" w:rsidRPr="00455B40">
        <w:t>A</w:t>
      </w:r>
      <w:r w:rsidR="005D2B75" w:rsidRPr="00455B40">
        <w:t>上的</w:t>
      </w:r>
      <w:r w:rsidR="005D2B75" w:rsidRPr="00455B40">
        <w:t>S</w:t>
      </w:r>
      <w:r w:rsidR="005D2B75" w:rsidRPr="00455B40">
        <w:t>锁之前不能对</w:t>
      </w:r>
      <w:r w:rsidR="005D2B75" w:rsidRPr="00455B40">
        <w:t>A</w:t>
      </w:r>
      <w:r w:rsidR="005D2B75" w:rsidRPr="00455B40">
        <w:t>做任何修改。</w:t>
      </w:r>
      <w:r w:rsidR="00E54B2B" w:rsidRPr="00455B40">
        <w:rPr>
          <w:rFonts w:hint="eastAsia"/>
        </w:rPr>
        <w:t>排它锁</w:t>
      </w:r>
      <w:r w:rsidR="00E54B2B" w:rsidRPr="00455B40">
        <w:t>（</w:t>
      </w:r>
      <w:r w:rsidR="00E54B2B" w:rsidRPr="00455B40">
        <w:rPr>
          <w:rFonts w:hint="eastAsia"/>
        </w:rPr>
        <w:t>X</w:t>
      </w:r>
      <w:r w:rsidR="00E54B2B" w:rsidRPr="00455B40">
        <w:t>锁）</w:t>
      </w:r>
      <w:r w:rsidR="004B612B" w:rsidRPr="00455B40">
        <w:t>又称写锁。若事务</w:t>
      </w:r>
      <w:r w:rsidR="004B612B" w:rsidRPr="00455B40">
        <w:t>T</w:t>
      </w:r>
      <w:r w:rsidR="004B612B" w:rsidRPr="00455B40">
        <w:t>对数据对象</w:t>
      </w:r>
      <w:r w:rsidR="004B612B" w:rsidRPr="00455B40">
        <w:t>A</w:t>
      </w:r>
      <w:r w:rsidR="004B612B" w:rsidRPr="00455B40">
        <w:t>加上</w:t>
      </w:r>
      <w:r w:rsidR="004B612B" w:rsidRPr="00455B40">
        <w:t>X</w:t>
      </w:r>
      <w:r w:rsidR="004B612B" w:rsidRPr="00455B40">
        <w:t>锁，事务</w:t>
      </w:r>
      <w:r w:rsidR="004B612B" w:rsidRPr="00455B40">
        <w:t>T</w:t>
      </w:r>
      <w:r w:rsidR="004B612B" w:rsidRPr="00455B40">
        <w:t>可以读</w:t>
      </w:r>
      <w:r w:rsidR="004B612B" w:rsidRPr="00455B40">
        <w:t>A</w:t>
      </w:r>
      <w:r w:rsidR="004B612B" w:rsidRPr="00455B40">
        <w:t>也可以修改</w:t>
      </w:r>
      <w:r w:rsidR="004B612B" w:rsidRPr="00455B40">
        <w:t>A</w:t>
      </w:r>
      <w:r w:rsidR="004B612B" w:rsidRPr="00455B40">
        <w:t>，其他事务不能再对</w:t>
      </w:r>
      <w:r w:rsidR="004B612B" w:rsidRPr="00455B40">
        <w:t>A</w:t>
      </w:r>
      <w:r w:rsidR="004B612B" w:rsidRPr="00455B40">
        <w:t>加任何锁，直到</w:t>
      </w:r>
      <w:r w:rsidR="004B612B" w:rsidRPr="00455B40">
        <w:t>T</w:t>
      </w:r>
      <w:r w:rsidR="004B612B" w:rsidRPr="00455B40">
        <w:t>释放</w:t>
      </w:r>
      <w:r w:rsidR="004B612B" w:rsidRPr="00455B40">
        <w:t>A</w:t>
      </w:r>
      <w:r w:rsidR="004B612B" w:rsidRPr="00455B40">
        <w:t>上的锁。这保证了其他事务在</w:t>
      </w:r>
      <w:r w:rsidR="004B612B" w:rsidRPr="00455B40">
        <w:t>T</w:t>
      </w:r>
      <w:r w:rsidR="004B612B" w:rsidRPr="00455B40">
        <w:t>释放</w:t>
      </w:r>
      <w:r w:rsidR="004B612B" w:rsidRPr="00455B40">
        <w:t>A</w:t>
      </w:r>
      <w:r w:rsidR="004B612B" w:rsidRPr="00455B40">
        <w:t>上的锁之前不能再读取和修改</w:t>
      </w:r>
      <w:r w:rsidR="004B612B" w:rsidRPr="00455B40">
        <w:t>A</w:t>
      </w:r>
      <w:r w:rsidR="004B612B" w:rsidRPr="00455B40">
        <w:t>。</w:t>
      </w:r>
    </w:p>
    <w:p w:rsidR="00847C53" w:rsidRPr="009814EA" w:rsidRDefault="00847C53" w:rsidP="00C60FF9">
      <w:pPr>
        <w:pStyle w:val="a5"/>
        <w:numPr>
          <w:ilvl w:val="0"/>
          <w:numId w:val="1"/>
        </w:numPr>
        <w:ind w:firstLineChars="0"/>
      </w:pPr>
    </w:p>
    <w:sectPr w:rsidR="00847C53" w:rsidRPr="00981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5E8" w:rsidRDefault="000E55E8" w:rsidP="00EF68CC">
      <w:r>
        <w:separator/>
      </w:r>
    </w:p>
  </w:endnote>
  <w:endnote w:type="continuationSeparator" w:id="0">
    <w:p w:rsidR="000E55E8" w:rsidRDefault="000E55E8" w:rsidP="00EF6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Std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5E8" w:rsidRDefault="000E55E8" w:rsidP="00EF68CC">
      <w:r>
        <w:separator/>
      </w:r>
    </w:p>
  </w:footnote>
  <w:footnote w:type="continuationSeparator" w:id="0">
    <w:p w:rsidR="000E55E8" w:rsidRDefault="000E55E8" w:rsidP="00EF68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93EF2"/>
    <w:multiLevelType w:val="hybridMultilevel"/>
    <w:tmpl w:val="B85E8C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CFB49EE"/>
    <w:multiLevelType w:val="hybridMultilevel"/>
    <w:tmpl w:val="EA7E80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26207FE"/>
    <w:multiLevelType w:val="hybridMultilevel"/>
    <w:tmpl w:val="9B1061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FF67B57"/>
    <w:multiLevelType w:val="hybridMultilevel"/>
    <w:tmpl w:val="041E33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AE"/>
    <w:rsid w:val="00033756"/>
    <w:rsid w:val="00033AF4"/>
    <w:rsid w:val="00050E87"/>
    <w:rsid w:val="00083526"/>
    <w:rsid w:val="00097F4F"/>
    <w:rsid w:val="000C73F3"/>
    <w:rsid w:val="000E55E8"/>
    <w:rsid w:val="001377B6"/>
    <w:rsid w:val="00166394"/>
    <w:rsid w:val="00177061"/>
    <w:rsid w:val="001B154E"/>
    <w:rsid w:val="001C03F6"/>
    <w:rsid w:val="00222ADC"/>
    <w:rsid w:val="00230CDF"/>
    <w:rsid w:val="00245442"/>
    <w:rsid w:val="002552BB"/>
    <w:rsid w:val="00260A1D"/>
    <w:rsid w:val="00280E9B"/>
    <w:rsid w:val="002A1F1A"/>
    <w:rsid w:val="002E2F4C"/>
    <w:rsid w:val="002F6EB7"/>
    <w:rsid w:val="0030050C"/>
    <w:rsid w:val="003362A4"/>
    <w:rsid w:val="00351C8A"/>
    <w:rsid w:val="003668DF"/>
    <w:rsid w:val="00380B0C"/>
    <w:rsid w:val="003C26A5"/>
    <w:rsid w:val="003C53B9"/>
    <w:rsid w:val="004019C1"/>
    <w:rsid w:val="00447C91"/>
    <w:rsid w:val="004505AD"/>
    <w:rsid w:val="00453EFD"/>
    <w:rsid w:val="00455B40"/>
    <w:rsid w:val="00466086"/>
    <w:rsid w:val="0047626A"/>
    <w:rsid w:val="004975A8"/>
    <w:rsid w:val="004B27F0"/>
    <w:rsid w:val="004B612B"/>
    <w:rsid w:val="004F6736"/>
    <w:rsid w:val="00501A3E"/>
    <w:rsid w:val="005071A7"/>
    <w:rsid w:val="00557535"/>
    <w:rsid w:val="005645A1"/>
    <w:rsid w:val="0058709D"/>
    <w:rsid w:val="005D2B75"/>
    <w:rsid w:val="006200CB"/>
    <w:rsid w:val="00624714"/>
    <w:rsid w:val="00647D0B"/>
    <w:rsid w:val="00650E9E"/>
    <w:rsid w:val="006B2114"/>
    <w:rsid w:val="006B5130"/>
    <w:rsid w:val="006B61C9"/>
    <w:rsid w:val="006B733C"/>
    <w:rsid w:val="00724257"/>
    <w:rsid w:val="00726677"/>
    <w:rsid w:val="00734B4A"/>
    <w:rsid w:val="007358DE"/>
    <w:rsid w:val="0074720A"/>
    <w:rsid w:val="00756D92"/>
    <w:rsid w:val="007616F9"/>
    <w:rsid w:val="00780E76"/>
    <w:rsid w:val="0078564F"/>
    <w:rsid w:val="007907D2"/>
    <w:rsid w:val="007C0172"/>
    <w:rsid w:val="007D656B"/>
    <w:rsid w:val="007E34AE"/>
    <w:rsid w:val="00840975"/>
    <w:rsid w:val="00847C53"/>
    <w:rsid w:val="008A72EB"/>
    <w:rsid w:val="008C336E"/>
    <w:rsid w:val="008E2878"/>
    <w:rsid w:val="008E4235"/>
    <w:rsid w:val="00916292"/>
    <w:rsid w:val="00932EAD"/>
    <w:rsid w:val="0096107A"/>
    <w:rsid w:val="009776CA"/>
    <w:rsid w:val="009814EA"/>
    <w:rsid w:val="00991795"/>
    <w:rsid w:val="009C434F"/>
    <w:rsid w:val="009E4C0D"/>
    <w:rsid w:val="00A13E47"/>
    <w:rsid w:val="00A22434"/>
    <w:rsid w:val="00A63BC5"/>
    <w:rsid w:val="00A71607"/>
    <w:rsid w:val="00A754AC"/>
    <w:rsid w:val="00A9365B"/>
    <w:rsid w:val="00AA716C"/>
    <w:rsid w:val="00AB3B36"/>
    <w:rsid w:val="00AF6E57"/>
    <w:rsid w:val="00B0243F"/>
    <w:rsid w:val="00B13C6A"/>
    <w:rsid w:val="00B1713F"/>
    <w:rsid w:val="00B460F1"/>
    <w:rsid w:val="00B46F8C"/>
    <w:rsid w:val="00B671FA"/>
    <w:rsid w:val="00B67D7F"/>
    <w:rsid w:val="00B9488F"/>
    <w:rsid w:val="00B95056"/>
    <w:rsid w:val="00BA15EC"/>
    <w:rsid w:val="00BB1E2C"/>
    <w:rsid w:val="00BD360E"/>
    <w:rsid w:val="00BF2A96"/>
    <w:rsid w:val="00BF7825"/>
    <w:rsid w:val="00C06CA4"/>
    <w:rsid w:val="00C10389"/>
    <w:rsid w:val="00C60FF9"/>
    <w:rsid w:val="00C7539D"/>
    <w:rsid w:val="00C96533"/>
    <w:rsid w:val="00CA01D1"/>
    <w:rsid w:val="00D20B52"/>
    <w:rsid w:val="00DA5FED"/>
    <w:rsid w:val="00DD3CB5"/>
    <w:rsid w:val="00DF766C"/>
    <w:rsid w:val="00E12D2E"/>
    <w:rsid w:val="00E24AD4"/>
    <w:rsid w:val="00E272F6"/>
    <w:rsid w:val="00E54B2B"/>
    <w:rsid w:val="00E60E49"/>
    <w:rsid w:val="00E63393"/>
    <w:rsid w:val="00E65974"/>
    <w:rsid w:val="00E713E3"/>
    <w:rsid w:val="00E76626"/>
    <w:rsid w:val="00E97A15"/>
    <w:rsid w:val="00EA2E3C"/>
    <w:rsid w:val="00EB7413"/>
    <w:rsid w:val="00EC091E"/>
    <w:rsid w:val="00EC228E"/>
    <w:rsid w:val="00EC5381"/>
    <w:rsid w:val="00ED4F59"/>
    <w:rsid w:val="00EE1933"/>
    <w:rsid w:val="00EE63D5"/>
    <w:rsid w:val="00EF68CC"/>
    <w:rsid w:val="00EF7B34"/>
    <w:rsid w:val="00F1523E"/>
    <w:rsid w:val="00F16B3C"/>
    <w:rsid w:val="00F22684"/>
    <w:rsid w:val="00F60949"/>
    <w:rsid w:val="00F937CB"/>
    <w:rsid w:val="00FA1CCE"/>
    <w:rsid w:val="00FD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6F489C-D34F-4820-BE69-75EB1E65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68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6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68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6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68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F68C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E63D5"/>
    <w:pPr>
      <w:ind w:firstLineChars="200" w:firstLine="420"/>
    </w:pPr>
  </w:style>
  <w:style w:type="character" w:customStyle="1" w:styleId="apple-converted-space">
    <w:name w:val="apple-converted-space"/>
    <w:basedOn w:val="a0"/>
    <w:rsid w:val="003362A4"/>
  </w:style>
  <w:style w:type="paragraph" w:customStyle="1" w:styleId="Pa37">
    <w:name w:val="Pa37"/>
    <w:basedOn w:val="a"/>
    <w:next w:val="a"/>
    <w:uiPriority w:val="99"/>
    <w:rsid w:val="0096107A"/>
    <w:pPr>
      <w:autoSpaceDE w:val="0"/>
      <w:autoSpaceDN w:val="0"/>
      <w:adjustRightInd w:val="0"/>
      <w:spacing w:line="191" w:lineRule="atLeast"/>
      <w:jc w:val="left"/>
    </w:pPr>
    <w:rPr>
      <w:rFonts w:ascii="Book Antiqua" w:hAnsi="Book Antiqua"/>
      <w:kern w:val="0"/>
      <w:sz w:val="24"/>
      <w:szCs w:val="24"/>
    </w:rPr>
  </w:style>
  <w:style w:type="paragraph" w:customStyle="1" w:styleId="Pa38">
    <w:name w:val="Pa38"/>
    <w:basedOn w:val="a"/>
    <w:next w:val="a"/>
    <w:uiPriority w:val="99"/>
    <w:rsid w:val="0096107A"/>
    <w:pPr>
      <w:autoSpaceDE w:val="0"/>
      <w:autoSpaceDN w:val="0"/>
      <w:adjustRightInd w:val="0"/>
      <w:spacing w:line="191" w:lineRule="atLeast"/>
      <w:jc w:val="left"/>
    </w:pPr>
    <w:rPr>
      <w:rFonts w:ascii="Book Antiqua" w:hAnsi="Book Antiqua"/>
      <w:kern w:val="0"/>
      <w:sz w:val="24"/>
      <w:szCs w:val="24"/>
    </w:rPr>
  </w:style>
  <w:style w:type="paragraph" w:customStyle="1" w:styleId="Pa0">
    <w:name w:val="Pa0"/>
    <w:basedOn w:val="a"/>
    <w:next w:val="a"/>
    <w:uiPriority w:val="99"/>
    <w:rsid w:val="0096107A"/>
    <w:pPr>
      <w:autoSpaceDE w:val="0"/>
      <w:autoSpaceDN w:val="0"/>
      <w:adjustRightInd w:val="0"/>
      <w:spacing w:line="211" w:lineRule="atLeast"/>
      <w:jc w:val="left"/>
    </w:pPr>
    <w:rPr>
      <w:rFonts w:ascii="Book Antiqua" w:hAnsi="Book Antiqua"/>
      <w:kern w:val="0"/>
      <w:sz w:val="24"/>
      <w:szCs w:val="24"/>
    </w:rPr>
  </w:style>
  <w:style w:type="character" w:customStyle="1" w:styleId="A50">
    <w:name w:val="A5"/>
    <w:uiPriority w:val="99"/>
    <w:rsid w:val="0096107A"/>
    <w:rPr>
      <w:rFonts w:ascii="Courier Std" w:eastAsia="Courier Std" w:cs="Courier Std"/>
      <w:color w:val="000000"/>
      <w:sz w:val="19"/>
      <w:szCs w:val="19"/>
    </w:rPr>
  </w:style>
  <w:style w:type="paragraph" w:customStyle="1" w:styleId="Pa35">
    <w:name w:val="Pa35"/>
    <w:basedOn w:val="a"/>
    <w:next w:val="a"/>
    <w:uiPriority w:val="99"/>
    <w:rsid w:val="009814EA"/>
    <w:pPr>
      <w:autoSpaceDE w:val="0"/>
      <w:autoSpaceDN w:val="0"/>
      <w:adjustRightInd w:val="0"/>
      <w:spacing w:line="180" w:lineRule="atLeast"/>
      <w:jc w:val="left"/>
    </w:pPr>
    <w:rPr>
      <w:rFonts w:ascii="Courier Std" w:eastAsia="Courier Std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C5381"/>
    <w:rPr>
      <w:b/>
      <w:bCs/>
    </w:rPr>
  </w:style>
  <w:style w:type="paragraph" w:customStyle="1" w:styleId="Pa28">
    <w:name w:val="Pa28"/>
    <w:basedOn w:val="a"/>
    <w:next w:val="a"/>
    <w:uiPriority w:val="99"/>
    <w:rsid w:val="00650E9E"/>
    <w:pPr>
      <w:autoSpaceDE w:val="0"/>
      <w:autoSpaceDN w:val="0"/>
      <w:adjustRightInd w:val="0"/>
      <w:spacing w:line="191" w:lineRule="atLeast"/>
      <w:jc w:val="left"/>
    </w:pPr>
    <w:rPr>
      <w:rFonts w:ascii="Book Antiqua" w:hAnsi="Book Antiqua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AB3B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3228</TotalTime>
  <Pages>4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351</cp:revision>
  <dcterms:created xsi:type="dcterms:W3CDTF">2015-08-27T02:10:00Z</dcterms:created>
  <dcterms:modified xsi:type="dcterms:W3CDTF">2015-11-27T16:57:00Z</dcterms:modified>
</cp:coreProperties>
</file>