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199DB3" w14:textId="43177331" w:rsidR="00095222" w:rsidRPr="008B0023" w:rsidRDefault="000D61B4" w:rsidP="00FF23E4">
      <w:pPr>
        <w:ind w:left="1083" w:right="794"/>
        <w:jc w:val="center"/>
        <w:rPr>
          <w:rFonts w:eastAsiaTheme="minorEastAsia"/>
          <w:b/>
          <w:bCs/>
          <w:lang w:val="mn-MN"/>
        </w:rPr>
      </w:pPr>
      <w:r>
        <w:rPr>
          <w:b/>
          <w:bCs/>
          <w:lang w:val="mn-MN"/>
        </w:rPr>
        <w:t xml:space="preserve">ЗАРДАЛ НЬ .... ТАРХАЛТТАЙ БАЙХ ҮЕД БАГЦ СОНГОЛТЫГ БҮРДҮҮЛЭХ НЬ </w:t>
      </w:r>
    </w:p>
    <w:p w14:paraId="00E3CBF5" w14:textId="30DAA5FE" w:rsidR="00EB15C3" w:rsidRPr="008B0023" w:rsidRDefault="002E5FB6" w:rsidP="00FF23E4">
      <w:pPr>
        <w:jc w:val="center"/>
        <w:rPr>
          <w:lang w:val="mn-MN"/>
        </w:rPr>
      </w:pPr>
      <w:r w:rsidRPr="008B0023">
        <w:rPr>
          <w:lang w:val="mn-MN"/>
        </w:rPr>
        <w:t>Г.Нарангоо</w:t>
      </w:r>
      <w:r w:rsidR="0041114E" w:rsidRPr="008B0023">
        <w:rPr>
          <w:rStyle w:val="FootnoteReference"/>
          <w:lang w:val="mn-MN"/>
        </w:rPr>
        <w:footnoteReference w:id="1"/>
      </w:r>
      <w:r w:rsidR="00196AF1" w:rsidRPr="008B0023">
        <w:rPr>
          <w:lang w:val="mn-MN"/>
        </w:rPr>
        <w:t>,</w:t>
      </w:r>
      <w:r w:rsidR="00EB15C3" w:rsidRPr="008B0023">
        <w:rPr>
          <w:lang w:val="mn-MN"/>
        </w:rPr>
        <w:t xml:space="preserve"> </w:t>
      </w:r>
      <w:r w:rsidRPr="008B0023">
        <w:rPr>
          <w:lang w:val="mn-MN"/>
        </w:rPr>
        <w:t>Ч.Анхбаяр</w:t>
      </w:r>
      <w:r w:rsidR="00D955BC" w:rsidRPr="008B0023">
        <w:rPr>
          <w:rStyle w:val="FootnoteReference"/>
          <w:lang w:val="mn-MN"/>
        </w:rPr>
        <w:footnoteReference w:id="2"/>
      </w:r>
    </w:p>
    <w:p w14:paraId="3E1415EC" w14:textId="77777777" w:rsidR="00EB15C3" w:rsidRPr="008B0023" w:rsidRDefault="00EB15C3" w:rsidP="00FF23E4">
      <w:pPr>
        <w:rPr>
          <w:lang w:val="mn-MN"/>
        </w:rPr>
      </w:pPr>
    </w:p>
    <w:p w14:paraId="2399E71D" w14:textId="77777777" w:rsidR="00EB15C3" w:rsidRPr="008B0023" w:rsidRDefault="00911A65" w:rsidP="00FF23E4">
      <w:pPr>
        <w:jc w:val="center"/>
        <w:rPr>
          <w:b/>
          <w:lang w:val="mn-MN"/>
        </w:rPr>
      </w:pPr>
      <w:r w:rsidRPr="008B0023">
        <w:rPr>
          <w:b/>
          <w:lang w:val="mn-MN"/>
        </w:rPr>
        <w:t>ХУРААНГУЙ</w:t>
      </w:r>
    </w:p>
    <w:p w14:paraId="7805DC92" w14:textId="524FE033" w:rsidR="00972CF5" w:rsidRPr="00972CF5" w:rsidRDefault="00C96DDC" w:rsidP="00972CF5">
      <w:pPr>
        <w:ind w:left="1080" w:right="792"/>
        <w:jc w:val="both"/>
        <w:rPr>
          <w:lang w:val="mn-MN"/>
        </w:rPr>
      </w:pPr>
      <w:r>
        <w:rPr>
          <w:lang w:val="mn-MN"/>
        </w:rPr>
        <w:t>.</w:t>
      </w:r>
    </w:p>
    <w:p w14:paraId="6BB29A51" w14:textId="53E963EB" w:rsidR="00003ADF" w:rsidRPr="008B0023" w:rsidRDefault="00003ADF" w:rsidP="00FF23E4">
      <w:pPr>
        <w:ind w:left="1080" w:right="792"/>
        <w:jc w:val="both"/>
        <w:rPr>
          <w:lang w:val="mn-MN"/>
        </w:rPr>
      </w:pPr>
      <w:r w:rsidRPr="008B0023">
        <w:rPr>
          <w:b/>
          <w:bCs/>
          <w:lang w:val="mn-MN"/>
        </w:rPr>
        <w:t>Түлхүүр үг</w:t>
      </w:r>
      <w:r w:rsidRPr="008B0023">
        <w:rPr>
          <w:lang w:val="mn-MN"/>
        </w:rPr>
        <w:t xml:space="preserve">: </w:t>
      </w:r>
      <w:r w:rsidR="000E214B">
        <w:rPr>
          <w:lang w:val="mn-MN"/>
        </w:rPr>
        <w:t>.</w:t>
      </w:r>
    </w:p>
    <w:p w14:paraId="3F3D549D" w14:textId="77777777" w:rsidR="00B4629D" w:rsidRPr="008B0023" w:rsidRDefault="00B4629D" w:rsidP="00FF23E4">
      <w:pPr>
        <w:jc w:val="center"/>
        <w:rPr>
          <w:b/>
          <w:bCs/>
          <w:lang w:val="mn-MN"/>
        </w:rPr>
      </w:pPr>
    </w:p>
    <w:p w14:paraId="245E4E07" w14:textId="1FCEC4FB" w:rsidR="009104D3" w:rsidRPr="009104D3" w:rsidRDefault="009104D3" w:rsidP="00D77B91">
      <w:pPr>
        <w:ind w:left="1134" w:right="850"/>
        <w:jc w:val="center"/>
        <w:rPr>
          <w:b/>
          <w:bCs/>
          <w:lang w:val="mn-MN"/>
        </w:rPr>
      </w:pPr>
      <w:r w:rsidRPr="009104D3">
        <w:rPr>
          <w:b/>
          <w:bCs/>
        </w:rPr>
        <w:t xml:space="preserve">USING </w:t>
      </w:r>
      <w:r w:rsidR="00F9316A">
        <w:rPr>
          <w:b/>
          <w:bCs/>
        </w:rPr>
        <w:t xml:space="preserve">EXTENDED </w:t>
      </w:r>
      <w:r w:rsidRPr="009104D3">
        <w:rPr>
          <w:b/>
          <w:bCs/>
        </w:rPr>
        <w:t>PORTFOLIO SELECTION</w:t>
      </w:r>
      <w:r w:rsidR="00D77B91">
        <w:rPr>
          <w:b/>
          <w:bCs/>
        </w:rPr>
        <w:t xml:space="preserve"> </w:t>
      </w:r>
      <w:r w:rsidR="00D77B91" w:rsidRPr="009104D3">
        <w:rPr>
          <w:b/>
          <w:bCs/>
        </w:rPr>
        <w:t>IN INVESTMENT STRATEGIES</w:t>
      </w:r>
      <w:r w:rsidR="00F9316A">
        <w:rPr>
          <w:b/>
          <w:bCs/>
        </w:rPr>
        <w:t xml:space="preserve">                                                       </w:t>
      </w:r>
    </w:p>
    <w:p w14:paraId="70E3F939" w14:textId="5ACB8946" w:rsidR="00A22587" w:rsidRDefault="00A6407E" w:rsidP="00FF23E4">
      <w:pPr>
        <w:jc w:val="center"/>
      </w:pPr>
      <w:r w:rsidRPr="008B0023">
        <w:t>Narangoo</w:t>
      </w:r>
      <w:r w:rsidR="0000599A">
        <w:t xml:space="preserve"> Ganbaatar</w:t>
      </w:r>
      <w:r w:rsidRPr="008B0023">
        <w:t xml:space="preserve">, </w:t>
      </w:r>
      <w:r w:rsidR="00DA2138" w:rsidRPr="008B0023">
        <w:t>Ankhbayar</w:t>
      </w:r>
      <w:r w:rsidR="0000599A">
        <w:t xml:space="preserve"> Chuluunbaatar</w:t>
      </w:r>
    </w:p>
    <w:p w14:paraId="38FD8325" w14:textId="77777777" w:rsidR="00F902A1" w:rsidRDefault="00F902A1" w:rsidP="00FF23E4">
      <w:pPr>
        <w:jc w:val="center"/>
      </w:pPr>
    </w:p>
    <w:p w14:paraId="0F565686" w14:textId="77777777" w:rsidR="006746F0" w:rsidRDefault="006746F0" w:rsidP="006746F0">
      <w:pPr>
        <w:jc w:val="center"/>
        <w:rPr>
          <w:b/>
        </w:rPr>
      </w:pPr>
      <w:r w:rsidRPr="008B0023">
        <w:rPr>
          <w:b/>
        </w:rPr>
        <w:t>ABSTRACT</w:t>
      </w:r>
    </w:p>
    <w:p w14:paraId="5612F165" w14:textId="7BE040AE" w:rsidR="00F902A1" w:rsidRPr="007318CC" w:rsidRDefault="00F902A1" w:rsidP="00FF23E4">
      <w:pPr>
        <w:ind w:left="1080" w:right="792"/>
        <w:jc w:val="both"/>
        <w:rPr>
          <w:lang w:val="mn-MN"/>
        </w:rPr>
      </w:pPr>
      <w:r w:rsidRPr="00F902A1">
        <w:t>.</w:t>
      </w:r>
    </w:p>
    <w:p w14:paraId="103D01D4" w14:textId="2A66FCCD" w:rsidR="00A22587" w:rsidRPr="008B0023" w:rsidRDefault="00B855C7" w:rsidP="00FF23E4">
      <w:pPr>
        <w:ind w:left="1080" w:right="792"/>
        <w:jc w:val="both"/>
        <w:rPr>
          <w:lang w:val="mn-MN"/>
        </w:rPr>
      </w:pPr>
      <w:r w:rsidRPr="008B0023">
        <w:rPr>
          <w:b/>
        </w:rPr>
        <w:t>Keywords</w:t>
      </w:r>
      <w:proofErr w:type="gramStart"/>
      <w:r w:rsidR="00A22587" w:rsidRPr="008B0023">
        <w:rPr>
          <w:b/>
          <w:lang w:val="mn-MN"/>
        </w:rPr>
        <w:t xml:space="preserve">: </w:t>
      </w:r>
      <w:r w:rsidR="000E214B">
        <w:t>.</w:t>
      </w:r>
      <w:proofErr w:type="gramEnd"/>
      <w:r w:rsidR="00AB09C4" w:rsidRPr="008B0023">
        <w:rPr>
          <w:b/>
        </w:rPr>
        <w:t xml:space="preserve"> </w:t>
      </w:r>
    </w:p>
    <w:p w14:paraId="4EDB069B" w14:textId="77777777" w:rsidR="00F902A1" w:rsidRDefault="00F902A1" w:rsidP="00FF23E4">
      <w:pPr>
        <w:ind w:firstLine="720"/>
        <w:jc w:val="center"/>
        <w:rPr>
          <w:b/>
          <w:lang w:val="mn-MN"/>
        </w:rPr>
      </w:pPr>
    </w:p>
    <w:p w14:paraId="20B771F6" w14:textId="77777777" w:rsidR="00FB3ED1" w:rsidRDefault="00FB3ED1">
      <w:pPr>
        <w:rPr>
          <w:b/>
          <w:lang w:val="mn-MN"/>
        </w:rPr>
      </w:pPr>
      <w:r>
        <w:rPr>
          <w:b/>
          <w:lang w:val="mn-MN"/>
        </w:rPr>
        <w:br w:type="page"/>
      </w:r>
    </w:p>
    <w:p w14:paraId="47424DD0" w14:textId="1ED9B312" w:rsidR="00D13711" w:rsidRPr="00910940" w:rsidRDefault="00D13711" w:rsidP="00FF23E4">
      <w:pPr>
        <w:ind w:firstLine="720"/>
        <w:jc w:val="center"/>
        <w:rPr>
          <w:b/>
          <w:lang w:val="mn-MN"/>
        </w:rPr>
      </w:pPr>
      <w:r w:rsidRPr="00910940">
        <w:rPr>
          <w:b/>
          <w:lang w:val="mn-MN"/>
        </w:rPr>
        <w:lastRenderedPageBreak/>
        <w:t>I.</w:t>
      </w:r>
      <w:r w:rsidRPr="00910940">
        <w:rPr>
          <w:lang w:val="mn-MN"/>
        </w:rPr>
        <w:t xml:space="preserve"> </w:t>
      </w:r>
      <w:r w:rsidRPr="00910940">
        <w:rPr>
          <w:b/>
          <w:lang w:val="mn-MN"/>
        </w:rPr>
        <w:t>УДИРТГАЛ</w:t>
      </w:r>
    </w:p>
    <w:p w14:paraId="5C787E68" w14:textId="77777777" w:rsidR="0053572F" w:rsidRPr="00910940" w:rsidRDefault="0053572F" w:rsidP="0053572F">
      <w:pPr>
        <w:ind w:firstLine="720"/>
        <w:jc w:val="center"/>
        <w:rPr>
          <w:b/>
          <w:lang w:val="mn-MN"/>
        </w:rPr>
      </w:pPr>
      <w:r w:rsidRPr="00910940">
        <w:rPr>
          <w:b/>
          <w:lang w:val="mn-MN"/>
        </w:rPr>
        <w:t>II. ОНОЛ, АРГА ЗҮЙН ҮНДЭСЛЭЛ</w:t>
      </w:r>
    </w:p>
    <w:p w14:paraId="159640DD" w14:textId="3EBFE8EE" w:rsidR="0053572F" w:rsidRPr="00910940" w:rsidRDefault="0053572F" w:rsidP="0053572F">
      <w:pPr>
        <w:jc w:val="both"/>
        <w:rPr>
          <w:rFonts w:eastAsiaTheme="minorEastAsia"/>
          <w:lang w:val="mn-MN"/>
        </w:rPr>
      </w:pPr>
      <w:r w:rsidRPr="00910940">
        <w:rPr>
          <w:rFonts w:eastAsiaTheme="minorEastAsia"/>
          <w:lang w:val="mn-MN"/>
        </w:rPr>
        <w:t xml:space="preserve">Энэхүү судалгаанд </w:t>
      </w:r>
      <m:oMath>
        <m:r>
          <w:rPr>
            <w:rFonts w:ascii="Cambria Math" w:eastAsiaTheme="minorEastAsia" w:hAnsi="Cambria Math"/>
            <w:lang w:val="mn-MN"/>
          </w:rPr>
          <m:t>N</m:t>
        </m:r>
      </m:oMath>
      <w:r w:rsidRPr="00910940">
        <w:rPr>
          <w:rFonts w:eastAsiaTheme="minorEastAsia"/>
          <w:lang w:val="mn-MN"/>
        </w:rPr>
        <w:t xml:space="preserve"> </w:t>
      </w:r>
      <w:r w:rsidR="00EB6EA6">
        <w:rPr>
          <w:rFonts w:eastAsiaTheme="minorEastAsia"/>
          <w:lang w:val="mn-MN"/>
        </w:rPr>
        <w:t xml:space="preserve">ширхэг үнэт цааснаас бүрдэх багцыг авч үзэх бөгөөд </w:t>
      </w:r>
      <m:oMath>
        <m:sSub>
          <m:sSubPr>
            <m:ctrlPr>
              <w:rPr>
                <w:rFonts w:ascii="Cambria Math" w:eastAsiaTheme="minorEastAsia" w:hAnsi="Cambria Math"/>
                <w:i/>
                <w:lang w:val="mn-MN"/>
              </w:rPr>
            </m:ctrlPr>
          </m:sSubPr>
          <m:e>
            <m:r>
              <w:rPr>
                <w:rFonts w:ascii="Cambria Math" w:eastAsiaTheme="minorEastAsia" w:hAnsi="Cambria Math"/>
              </w:rPr>
              <m:t>x</m:t>
            </m:r>
          </m:e>
          <m:sub>
            <m:r>
              <w:rPr>
                <w:rFonts w:ascii="Cambria Math" w:eastAsiaTheme="minorEastAsia" w:hAnsi="Cambria Math"/>
                <w:lang w:val="mn-MN"/>
              </w:rPr>
              <m:t>i</m:t>
            </m:r>
          </m:sub>
        </m:sSub>
      </m:oMath>
      <w:r w:rsidR="00EB6EA6" w:rsidRPr="00910940">
        <w:rPr>
          <w:rFonts w:eastAsiaTheme="minorEastAsia"/>
          <w:lang w:val="mn-MN"/>
        </w:rPr>
        <w:t xml:space="preserve"> </w:t>
      </w:r>
      <w:r w:rsidR="00EB6EA6">
        <w:rPr>
          <w:rFonts w:eastAsiaTheme="minorEastAsia"/>
          <w:lang w:val="mn-MN"/>
        </w:rPr>
        <w:t>нь</w:t>
      </w:r>
      <w:r w:rsidRPr="00910940">
        <w:rPr>
          <w:rFonts w:eastAsiaTheme="minorEastAsia"/>
          <w:lang w:val="mn-MN"/>
        </w:rPr>
        <w:t xml:space="preserve"> </w:t>
      </w:r>
      <m:oMath>
        <m:r>
          <w:rPr>
            <w:rFonts w:ascii="Cambria Math" w:eastAsiaTheme="minorEastAsia" w:hAnsi="Cambria Math"/>
            <w:lang w:val="mn-MN"/>
          </w:rPr>
          <m:t>i</m:t>
        </m:r>
      </m:oMath>
      <w:r w:rsidRPr="00910940">
        <w:rPr>
          <w:rFonts w:eastAsiaTheme="minorEastAsia"/>
          <w:lang w:val="mn-MN"/>
        </w:rPr>
        <w:t xml:space="preserve">-р </w:t>
      </w:r>
      <w:r w:rsidR="00EB6EA6">
        <w:rPr>
          <w:rFonts w:eastAsiaTheme="minorEastAsia"/>
          <w:lang w:val="mn-MN"/>
        </w:rPr>
        <w:t xml:space="preserve">үнэт цаасны багцад эзлэх </w:t>
      </w:r>
      <w:r w:rsidRPr="00910940">
        <w:rPr>
          <w:rFonts w:eastAsiaTheme="minorEastAsia"/>
          <w:lang w:val="mn-MN"/>
        </w:rPr>
        <w:t>хувийн жин</w:t>
      </w:r>
      <w:r w:rsidR="00EB6EA6">
        <w:rPr>
          <w:rFonts w:eastAsiaTheme="minorEastAsia"/>
          <w:lang w:val="mn-MN"/>
        </w:rPr>
        <w:t xml:space="preserve">, </w:t>
      </w:r>
      <m:oMath>
        <m:sSub>
          <m:sSubPr>
            <m:ctrlPr>
              <w:rPr>
                <w:rFonts w:ascii="Cambria Math" w:eastAsiaTheme="minorEastAsia" w:hAnsi="Cambria Math"/>
                <w:i/>
                <w:lang w:val="mn-MN"/>
              </w:rPr>
            </m:ctrlPr>
          </m:sSubPr>
          <m:e>
            <m:r>
              <w:rPr>
                <w:rFonts w:ascii="Cambria Math" w:eastAsiaTheme="minorEastAsia" w:hAnsi="Cambria Math"/>
              </w:rPr>
              <m:t>G</m:t>
            </m:r>
          </m:e>
          <m:sub>
            <m:r>
              <w:rPr>
                <w:rFonts w:ascii="Cambria Math" w:eastAsiaTheme="minorEastAsia" w:hAnsi="Cambria Math"/>
              </w:rPr>
              <m:t>i</m:t>
            </m:r>
          </m:sub>
        </m:sSub>
      </m:oMath>
      <w:r w:rsidR="00EB6EA6" w:rsidRPr="00910940">
        <w:rPr>
          <w:rFonts w:eastAsiaTheme="minorEastAsia"/>
          <w:lang w:val="mn-MN"/>
        </w:rPr>
        <w:t xml:space="preserve"> </w:t>
      </w:r>
      <w:r w:rsidR="00EB6EA6">
        <w:rPr>
          <w:rFonts w:eastAsiaTheme="minorEastAsia"/>
          <w:lang w:val="mn-MN"/>
        </w:rPr>
        <w:t>нь</w:t>
      </w:r>
      <w:r w:rsidRPr="00910940">
        <w:rPr>
          <w:rFonts w:eastAsiaTheme="minorEastAsia"/>
          <w:lang w:val="mn-MN"/>
        </w:rPr>
        <w:t xml:space="preserve"> </w:t>
      </w:r>
      <w:r w:rsidR="00EB6EA6">
        <w:rPr>
          <w:rFonts w:eastAsiaTheme="minorEastAsia"/>
          <w:lang w:val="mn-MN"/>
        </w:rPr>
        <w:t xml:space="preserve">тухайн үнэт цаасны өгөөж,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B6EA6">
        <w:rPr>
          <w:rFonts w:eastAsiaTheme="minorEastAsia"/>
        </w:rPr>
        <w:t xml:space="preserve"> нь түүнтэй холбоотой хөрөнгө оруулалтын зардал болно. Багцын өгөөж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00EB6EA6">
        <w:rPr>
          <w:rFonts w:eastAsiaTheme="minorEastAsia"/>
        </w:rPr>
        <w:t xml:space="preserve"> болон түүний математик дундаж </w:t>
      </w:r>
      <m:oMath>
        <m:sSub>
          <m:sSubPr>
            <m:ctrlPr>
              <w:rPr>
                <w:rFonts w:ascii="Cambria Math" w:hAnsi="Cambria Math"/>
                <w:i/>
              </w:rPr>
            </m:ctrlPr>
          </m:sSubPr>
          <m:e>
            <m:r>
              <w:rPr>
                <w:rFonts w:ascii="Cambria Math" w:hAnsi="Cambria Math"/>
              </w:rPr>
              <m:t>μ</m:t>
            </m:r>
          </m:e>
          <m:sub>
            <m:r>
              <w:rPr>
                <w:rFonts w:ascii="Cambria Math" w:hAnsi="Cambria Math"/>
              </w:rPr>
              <m:t>p</m:t>
            </m:r>
          </m:sub>
        </m:sSub>
      </m:oMath>
      <w:r w:rsidR="00EB6EA6">
        <w:rPr>
          <w:rFonts w:eastAsiaTheme="minorEastAsia"/>
        </w:rPr>
        <w:t xml:space="preserve"> нь дараах хэлбэртэй байна.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1077"/>
      </w:tblGrid>
      <w:tr w:rsidR="0053572F" w:rsidRPr="00910940" w14:paraId="30C47E1F" w14:textId="77777777" w:rsidTr="00FA72BF">
        <w:tc>
          <w:tcPr>
            <w:tcW w:w="8455" w:type="dxa"/>
            <w:vAlign w:val="center"/>
          </w:tcPr>
          <w:p w14:paraId="40431309" w14:textId="1116200F" w:rsidR="0053572F" w:rsidRPr="00910940" w:rsidRDefault="00000000" w:rsidP="00FA72BF">
            <w:pPr>
              <w:jc w:val="center"/>
              <w:rPr>
                <w:rFonts w:eastAsiaTheme="minorEastAsia"/>
                <w:i/>
              </w:rPr>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r>
                  <w:rPr>
                    <w:rFonts w:ascii="Cambria Math" w:hAnsi="Cambria Math"/>
                  </w:rPr>
                  <m:t>,</m:t>
                </m:r>
                <m:r>
                  <w:rPr>
                    <w:rFonts w:ascii="Cambria Math" w:eastAsiaTheme="minorEastAsia"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p</m:t>
                        </m:r>
                      </m:sub>
                    </m:sSub>
                  </m:e>
                </m:d>
                <m: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E[G</m:t>
                        </m:r>
                      </m:e>
                      <m:sub>
                        <m:r>
                          <w:rPr>
                            <w:rFonts w:ascii="Cambria Math" w:hAnsi="Cambria Math"/>
                          </w:rPr>
                          <m:t>i</m:t>
                        </m:r>
                      </m:sub>
                    </m:sSub>
                    <m:r>
                      <w:rPr>
                        <w:rFonts w:ascii="Cambria Math" w:hAnsi="Cambria Math"/>
                      </w:rPr>
                      <m:t>]</m:t>
                    </m:r>
                  </m:e>
                </m:nary>
                <m:r>
                  <w:rPr>
                    <w:rFonts w:ascii="Cambria Math" w:hAnsi="Cambria Math"/>
                  </w:rPr>
                  <m:t>,</m:t>
                </m:r>
              </m:oMath>
            </m:oMathPara>
          </w:p>
        </w:tc>
        <w:tc>
          <w:tcPr>
            <w:tcW w:w="1077" w:type="dxa"/>
            <w:vAlign w:val="center"/>
          </w:tcPr>
          <w:p w14:paraId="683E1550" w14:textId="77777777" w:rsidR="0053572F" w:rsidRPr="00910940" w:rsidRDefault="0053572F" w:rsidP="00FA72BF">
            <w:pPr>
              <w:jc w:val="center"/>
              <w:rPr>
                <w:rFonts w:eastAsiaTheme="minorEastAsia"/>
              </w:rPr>
            </w:pPr>
            <w:r w:rsidRPr="00910940">
              <w:rPr>
                <w:rFonts w:eastAsiaTheme="minorEastAsia"/>
              </w:rPr>
              <w:t>(1)</w:t>
            </w:r>
          </w:p>
        </w:tc>
      </w:tr>
    </w:tbl>
    <w:p w14:paraId="6A764B18" w14:textId="0ED898C7" w:rsidR="0053572F" w:rsidRPr="00910940" w:rsidRDefault="0053572F" w:rsidP="0053572F">
      <w:pPr>
        <w:jc w:val="both"/>
        <w:rPr>
          <w:lang w:val="mn-MN"/>
        </w:rPr>
      </w:pPr>
      <w:r w:rsidRPr="00910940">
        <w:rPr>
          <w:rFonts w:eastAsiaTheme="minorEastAsia"/>
          <w:iCs/>
          <w:lang w:val="mn-MN"/>
        </w:rPr>
        <w:t xml:space="preserve">болно. Энд </w:t>
      </w:r>
      <m:oMath>
        <m:r>
          <w:rPr>
            <w:rFonts w:ascii="Cambria Math" w:eastAsiaTheme="minorEastAsia" w:hAnsi="Cambria Math"/>
            <w:lang w:val="mn-MN"/>
          </w:rPr>
          <m:t>E[</m:t>
        </m:r>
        <m:sSub>
          <m:sSubPr>
            <m:ctrlPr>
              <w:rPr>
                <w:rFonts w:ascii="Cambria Math" w:eastAsiaTheme="minorEastAsia" w:hAnsi="Cambria Math"/>
                <w:i/>
                <w:lang w:val="mn-MN"/>
              </w:rPr>
            </m:ctrlPr>
          </m:sSubPr>
          <m:e>
            <m:r>
              <w:rPr>
                <w:rFonts w:ascii="Cambria Math" w:eastAsiaTheme="minorEastAsia" w:hAnsi="Cambria Math"/>
                <w:lang w:val="mn-MN"/>
              </w:rPr>
              <m:t>r</m:t>
            </m:r>
          </m:e>
          <m:sub>
            <m:r>
              <w:rPr>
                <w:rFonts w:ascii="Cambria Math" w:eastAsiaTheme="minorEastAsia" w:hAnsi="Cambria Math"/>
                <w:lang w:val="mn-MN"/>
              </w:rPr>
              <m:t>p</m:t>
            </m:r>
          </m:sub>
        </m:sSub>
        <m:r>
          <w:rPr>
            <w:rFonts w:ascii="Cambria Math" w:eastAsiaTheme="minorEastAsia" w:hAnsi="Cambria Math"/>
            <w:lang w:val="mn-MN"/>
          </w:rPr>
          <m:t>]</m:t>
        </m:r>
      </m:oMath>
      <w:r w:rsidRPr="00910940">
        <w:rPr>
          <w:rFonts w:eastAsiaTheme="minorEastAsia"/>
          <w:iCs/>
          <w:lang w:val="mn-MN"/>
        </w:rPr>
        <w:t xml:space="preserve">-ээр </w:t>
      </w:r>
      <m:oMath>
        <m:sSub>
          <m:sSubPr>
            <m:ctrlPr>
              <w:rPr>
                <w:rFonts w:ascii="Cambria Math" w:eastAsiaTheme="minorEastAsia" w:hAnsi="Cambria Math"/>
                <w:i/>
                <w:iCs/>
                <w:lang w:val="mn-MN"/>
              </w:rPr>
            </m:ctrlPr>
          </m:sSubPr>
          <m:e>
            <m:r>
              <w:rPr>
                <w:rFonts w:ascii="Cambria Math" w:eastAsiaTheme="minorEastAsia" w:hAnsi="Cambria Math"/>
                <w:lang w:val="mn-MN"/>
              </w:rPr>
              <m:t>r</m:t>
            </m:r>
          </m:e>
          <m:sub>
            <m:r>
              <w:rPr>
                <w:rFonts w:ascii="Cambria Math" w:eastAsiaTheme="minorEastAsia" w:hAnsi="Cambria Math"/>
                <w:lang w:val="mn-MN"/>
              </w:rPr>
              <m:t>p</m:t>
            </m:r>
          </m:sub>
        </m:sSub>
      </m:oMath>
      <w:r w:rsidR="009252F7">
        <w:rPr>
          <w:rFonts w:eastAsiaTheme="minorEastAsia"/>
          <w:iCs/>
          <w:lang w:val="mn-MN"/>
        </w:rPr>
        <w:t xml:space="preserve"> </w:t>
      </w:r>
      <w:r w:rsidRPr="00910940">
        <w:rPr>
          <w:rFonts w:eastAsiaTheme="minorEastAsia"/>
          <w:iCs/>
          <w:lang w:val="mn-MN"/>
        </w:rPr>
        <w:t xml:space="preserve">санамсаргүй хэмжигдэхүүний математик дундаж,  </w:t>
      </w:r>
      <m:oMath>
        <m:r>
          <w:rPr>
            <w:rFonts w:ascii="Cambria Math" w:eastAsiaTheme="minorEastAsia" w:hAnsi="Cambria Math"/>
            <w:lang w:val="mn-MN"/>
          </w:rPr>
          <m:t>E[</m:t>
        </m:r>
        <m:sSub>
          <m:sSubPr>
            <m:ctrlPr>
              <w:rPr>
                <w:rFonts w:ascii="Cambria Math" w:eastAsiaTheme="minorEastAsia" w:hAnsi="Cambria Math"/>
                <w:i/>
                <w:iCs/>
                <w:lang w:val="mn-MN"/>
              </w:rPr>
            </m:ctrlPr>
          </m:sSubPr>
          <m:e>
            <m:r>
              <w:rPr>
                <w:rFonts w:ascii="Cambria Math" w:eastAsiaTheme="minorEastAsia" w:hAnsi="Cambria Math"/>
              </w:rPr>
              <m:t>G</m:t>
            </m:r>
          </m:e>
          <m:sub>
            <m:r>
              <w:rPr>
                <w:rFonts w:ascii="Cambria Math" w:eastAsiaTheme="minorEastAsia" w:hAnsi="Cambria Math"/>
                <w:lang w:val="mn-MN"/>
              </w:rPr>
              <m:t>i</m:t>
            </m:r>
          </m:sub>
        </m:sSub>
        <m:r>
          <w:rPr>
            <w:rFonts w:ascii="Cambria Math" w:eastAsiaTheme="minorEastAsia" w:hAnsi="Cambria Math"/>
            <w:lang w:val="mn-MN"/>
          </w:rPr>
          <m:t>]</m:t>
        </m:r>
      </m:oMath>
      <w:r w:rsidRPr="00910940">
        <w:rPr>
          <w:rFonts w:eastAsiaTheme="minorEastAsia"/>
          <w:iCs/>
          <w:lang w:val="mn-MN"/>
        </w:rPr>
        <w:t xml:space="preserve"> нь </w:t>
      </w:r>
      <m:oMath>
        <m:r>
          <w:rPr>
            <w:rFonts w:ascii="Cambria Math" w:eastAsiaTheme="minorEastAsia" w:hAnsi="Cambria Math"/>
            <w:lang w:val="mn-MN"/>
          </w:rPr>
          <m:t>i</m:t>
        </m:r>
      </m:oMath>
      <w:r w:rsidRPr="00910940">
        <w:rPr>
          <w:rFonts w:eastAsiaTheme="minorEastAsia"/>
          <w:iCs/>
        </w:rPr>
        <w:t>-</w:t>
      </w:r>
      <w:r w:rsidRPr="00910940">
        <w:rPr>
          <w:rFonts w:eastAsiaTheme="minorEastAsia"/>
          <w:iCs/>
          <w:lang w:val="mn-MN"/>
        </w:rPr>
        <w:t xml:space="preserve">р үнэт цаасны хүлээгдэж буй өгөөжийг </w:t>
      </w:r>
      <w:r w:rsidRPr="00910940">
        <w:rPr>
          <w:rFonts w:eastAsiaTheme="minorEastAsia"/>
          <w:iCs/>
        </w:rPr>
        <w:t>илэрхийлнэ. Одоо б</w:t>
      </w:r>
      <w:r w:rsidRPr="00910940">
        <w:rPr>
          <w:lang w:val="mn-MN"/>
        </w:rPr>
        <w:t>агцын өгөөжийн вариацыг бичвэл</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1077"/>
      </w:tblGrid>
      <w:tr w:rsidR="0053572F" w:rsidRPr="00910940" w14:paraId="5547DF31" w14:textId="77777777" w:rsidTr="00FA72BF">
        <w:tc>
          <w:tcPr>
            <w:tcW w:w="8455" w:type="dxa"/>
            <w:vAlign w:val="center"/>
          </w:tcPr>
          <w:p w14:paraId="572BC616" w14:textId="038C25F0" w:rsidR="0053572F" w:rsidRPr="00910940" w:rsidRDefault="00000000" w:rsidP="00FA72BF">
            <w:pPr>
              <w:rPr>
                <w:rFonts w:eastAsiaTheme="minorEastAsia"/>
                <w:lang w:val="mn-MN"/>
              </w:rPr>
            </w:pPr>
            <m:oMathPara>
              <m:oMath>
                <m:sSubSup>
                  <m:sSubSupPr>
                    <m:ctrlPr>
                      <w:rPr>
                        <w:rFonts w:ascii="Cambria Math" w:hAnsi="Cambria Math"/>
                        <w:i/>
                        <w:lang w:val="mn-MN"/>
                      </w:rPr>
                    </m:ctrlPr>
                  </m:sSubSupPr>
                  <m:e>
                    <m:r>
                      <w:rPr>
                        <w:rFonts w:ascii="Cambria Math" w:hAnsi="Cambria Math"/>
                        <w:lang w:val="mn-MN"/>
                      </w:rPr>
                      <m:t>σ</m:t>
                    </m:r>
                  </m:e>
                  <m:sub>
                    <m:r>
                      <w:rPr>
                        <w:rFonts w:ascii="Cambria Math" w:hAnsi="Cambria Math"/>
                        <w:lang w:val="mn-MN"/>
                      </w:rPr>
                      <m:t>p</m:t>
                    </m:r>
                  </m:sub>
                  <m:sup>
                    <m:r>
                      <w:rPr>
                        <w:rFonts w:ascii="Cambria Math" w:hAnsi="Cambria Math"/>
                        <w:lang w:val="mn-MN"/>
                      </w:rPr>
                      <m:t>2</m:t>
                    </m:r>
                  </m:sup>
                </m:sSubSup>
                <m:r>
                  <w:rPr>
                    <w:rFonts w:ascii="Cambria Math" w:hAnsi="Cambria Math"/>
                    <w:lang w:val="mn-MN"/>
                  </w:rPr>
                  <m:t>=</m:t>
                </m:r>
                <m:r>
                  <w:rPr>
                    <w:rFonts w:ascii="Cambria Math" w:hAnsi="Cambria Math"/>
                  </w:rPr>
                  <m:t>Var[</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]=Var</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e>
                </m:d>
                <m:r>
                  <w:rPr>
                    <w:rFonts w:ascii="Cambria Math" w:hAnsi="Cambria Math"/>
                    <w:lang w:val="mn-MN"/>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i≠j</m:t>
                    </m:r>
                  </m:sub>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j</m:t>
                    </m:r>
                  </m:sub>
                </m:sSub>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lang w:val="mn-MN"/>
                  </w:rPr>
                  <m:t>,</m:t>
                </m:r>
              </m:oMath>
            </m:oMathPara>
          </w:p>
        </w:tc>
        <w:tc>
          <w:tcPr>
            <w:tcW w:w="1077" w:type="dxa"/>
            <w:vAlign w:val="center"/>
          </w:tcPr>
          <w:p w14:paraId="455B2930" w14:textId="079C2BDD" w:rsidR="0053572F" w:rsidRPr="00910940" w:rsidRDefault="0053572F" w:rsidP="00FA72BF">
            <w:pPr>
              <w:jc w:val="center"/>
              <w:rPr>
                <w:rFonts w:eastAsiaTheme="minorEastAsia"/>
              </w:rPr>
            </w:pPr>
            <w:r w:rsidRPr="00910940">
              <w:rPr>
                <w:rFonts w:eastAsiaTheme="minorEastAsia"/>
              </w:rPr>
              <w:t>(</w:t>
            </w:r>
            <w:r w:rsidR="009252F7">
              <w:rPr>
                <w:rFonts w:eastAsiaTheme="minorEastAsia"/>
              </w:rPr>
              <w:t>2</w:t>
            </w:r>
            <w:r w:rsidRPr="00910940">
              <w:rPr>
                <w:rFonts w:eastAsiaTheme="minorEastAsia"/>
              </w:rPr>
              <w:t>)</w:t>
            </w:r>
          </w:p>
        </w:tc>
      </w:tr>
    </w:tbl>
    <w:p w14:paraId="3ED480E5" w14:textId="118ED5B7" w:rsidR="008B788C" w:rsidRPr="00910940" w:rsidRDefault="0053572F" w:rsidP="008B788C">
      <w:pPr>
        <w:pStyle w:val="pdq2pgselectionanchorcontainer"/>
      </w:pPr>
      <w:r w:rsidRPr="00910940">
        <w:rPr>
          <w:lang w:val="mn-MN"/>
        </w:rPr>
        <w:t xml:space="preserve">байна. </w:t>
      </w:r>
      <w:r w:rsidR="008B788C" w:rsidRPr="00910940">
        <w:t>Матриц хэлбэрээр бичвэл</w:t>
      </w:r>
    </w:p>
    <w:p w14:paraId="066CED60" w14:textId="4A62905F" w:rsidR="00767C97" w:rsidRPr="00910940" w:rsidRDefault="00000000" w:rsidP="008B788C">
      <w:pPr>
        <w:pStyle w:val="pdq2pgselectionanchorcontainer"/>
        <w:rPr>
          <w:i/>
        </w:rPr>
      </w:pPr>
      <m:oMathPara>
        <m:oMath>
          <m:sSubSup>
            <m:sSubSupPr>
              <m:ctrlPr>
                <w:rPr>
                  <w:rFonts w:ascii="Cambria Math" w:hAnsi="Cambria Math"/>
                  <w:i/>
                  <w:lang w:val="mn-MN"/>
                </w:rPr>
              </m:ctrlPr>
            </m:sSubSupPr>
            <m:e>
              <m:r>
                <w:rPr>
                  <w:rFonts w:ascii="Cambria Math" w:hAnsi="Cambria Math"/>
                  <w:lang w:val="mn-MN"/>
                </w:rPr>
                <m:t>σ</m:t>
              </m:r>
            </m:e>
            <m:sub>
              <m:r>
                <w:rPr>
                  <w:rFonts w:ascii="Cambria Math" w:hAnsi="Cambria Math"/>
                  <w:lang w:val="mn-MN"/>
                </w:rPr>
                <m:t>p</m:t>
              </m:r>
            </m:sub>
            <m:sup>
              <m:r>
                <w:rPr>
                  <w:rFonts w:ascii="Cambria Math" w:hAnsi="Cambria Math"/>
                  <w:lang w:val="mn-MN"/>
                </w:rPr>
                <m:t>2</m:t>
              </m:r>
            </m:sup>
          </m:sSub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T</m:t>
              </m:r>
            </m:sup>
          </m:sSup>
          <m:r>
            <m:rPr>
              <m:sty m:val="p"/>
            </m:rPr>
            <w:rPr>
              <w:rFonts w:ascii="Cambria Math" w:hAnsi="Cambria Math"/>
            </w:rPr>
            <m:t>Σ</m:t>
          </m:r>
          <m:r>
            <m:rPr>
              <m:sty m:val="b"/>
            </m:rPr>
            <w:rPr>
              <w:rFonts w:ascii="Cambria Math" w:hAnsi="Cambria Math"/>
            </w:rPr>
            <m:t>x</m:t>
          </m:r>
          <m:r>
            <m:rPr>
              <m:sty m:val="bi"/>
            </m:rPr>
            <w:rPr>
              <w:rFonts w:ascii="Cambria Math" w:hAnsi="Cambria Math"/>
            </w:rPr>
            <m:t>,</m:t>
          </m:r>
        </m:oMath>
      </m:oMathPara>
    </w:p>
    <w:p w14:paraId="6281140B" w14:textId="37ECB2AD" w:rsidR="008B788C" w:rsidRPr="00910940" w:rsidRDefault="008B788C" w:rsidP="00910940">
      <w:r w:rsidRPr="00910940">
        <w:t>энд</w:t>
      </w:r>
      <w:r w:rsidR="00910940">
        <w:t xml:space="preserve">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910940">
        <w:t xml:space="preserve">нь багцын жингийн вектор, </w:t>
      </w:r>
      <m:oMath>
        <m:r>
          <m:rPr>
            <m:sty m:val="p"/>
          </m:rP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rPr>
          <m:t>)</m:t>
        </m:r>
      </m:oMath>
      <w:r w:rsidR="00767C97" w:rsidRPr="00910940">
        <w:t xml:space="preserve"> </w:t>
      </w:r>
      <w:r w:rsidRPr="00910940">
        <w:t>нь ковариацын матриц бөгөөд</w:t>
      </w:r>
    </w:p>
    <w:p w14:paraId="0CEADE5D" w14:textId="19246884" w:rsidR="008B788C" w:rsidRPr="00910940" w:rsidRDefault="00000000" w:rsidP="008B788C">
      <w:pPr>
        <w:spacing w:beforeAutospacing="1" w:afterAutospacing="1"/>
        <w:ind w:left="720"/>
      </w:pPr>
      <m:oMathPara>
        <m:oMath>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rPr>
            <m:t>=</m:t>
          </m:r>
          <m:r>
            <m:rPr>
              <m:sty m:val="p"/>
            </m:rPr>
            <w:rPr>
              <w:rFonts w:ascii="Cambria Math" w:hAnsi="Cambria Math"/>
            </w:rPr>
            <m:t>Cov</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p w14:paraId="29614CA2" w14:textId="77777777" w:rsidR="008B788C" w:rsidRPr="00910940" w:rsidRDefault="008B788C" w:rsidP="00910940">
      <w:pPr>
        <w:spacing w:before="100" w:beforeAutospacing="1" w:after="100" w:afterAutospacing="1"/>
      </w:pPr>
      <w:r w:rsidRPr="00910940">
        <w:t>байна.</w:t>
      </w:r>
    </w:p>
    <w:p w14:paraId="325087C9" w14:textId="2F531B0D" w:rsidR="00767C97" w:rsidRPr="00910940" w:rsidRDefault="00767C97" w:rsidP="00767C97">
      <w:pPr>
        <w:spacing w:before="100" w:beforeAutospacing="1" w:after="100" w:afterAutospacing="1"/>
        <w:jc w:val="center"/>
        <w:rPr>
          <w:b/>
          <w:bCs/>
          <w:lang w:val="mn-MN"/>
        </w:rPr>
      </w:pPr>
      <w:r w:rsidRPr="00910940">
        <w:rPr>
          <w:b/>
          <w:bCs/>
        </w:rPr>
        <w:t>2.1</w:t>
      </w:r>
      <w:r w:rsidRPr="00910940">
        <w:rPr>
          <w:b/>
          <w:bCs/>
          <w:lang w:val="mn-MN"/>
        </w:rPr>
        <w:t>. Ковариацын матрицыг үнэлэх</w:t>
      </w:r>
    </w:p>
    <w:p w14:paraId="5BD11E94" w14:textId="53D1DF86" w:rsidR="00767C97" w:rsidRDefault="00767C97" w:rsidP="00910940">
      <w:pPr>
        <w:spacing w:before="100" w:beforeAutospacing="1" w:after="100" w:afterAutospacing="1"/>
        <w:ind w:firstLine="720"/>
        <w:jc w:val="both"/>
      </w:pPr>
      <w:r w:rsidRPr="00910940">
        <w:t>Практикт жинхэнэ (эх олонлогийн) ковариацын матриц нь тодорхойгүй байдаг бөгөөд ажиглагдсан өгөгдлөөс үнэлэгдэх шаардлагатай байдаг.</w:t>
      </w:r>
      <w:r w:rsidR="00910940">
        <w:t xml:space="preserve"> </w:t>
      </w:r>
      <m:oMath>
        <m:r>
          <w:rPr>
            <w:rFonts w:ascii="Cambria Math" w:hAnsi="Cambria Math"/>
          </w:rPr>
          <m:t>Y∈</m:t>
        </m:r>
        <m:sSup>
          <m:sSupPr>
            <m:ctrlPr>
              <w:rPr>
                <w:rFonts w:ascii="Cambria Math" w:hAnsi="Cambria Math"/>
              </w:rPr>
            </m:ctrlPr>
          </m:sSupPr>
          <m:e>
            <m:r>
              <w:rPr>
                <w:rFonts w:ascii="Cambria Math" w:hAnsi="Cambria Math"/>
              </w:rPr>
              <m:t>R</m:t>
            </m:r>
          </m:e>
          <m:sup>
            <m:r>
              <w:rPr>
                <w:rFonts w:ascii="Cambria Math" w:hAnsi="Cambria Math"/>
              </w:rPr>
              <m:t>n×N</m:t>
            </m:r>
          </m:sup>
        </m:sSup>
      </m:oMath>
      <w:r w:rsidRPr="00910940">
        <w:t>-</w:t>
      </w:r>
      <w:r w:rsidR="00387DE5">
        <w:t>р</w:t>
      </w:r>
      <w:r w:rsidRPr="00910940">
        <w:t xml:space="preserve"> </w:t>
      </w:r>
      <w:proofErr w:type="spellStart"/>
      <w:r w:rsidRPr="00910940">
        <w:t>ажиглалтын</w:t>
      </w:r>
      <w:proofErr w:type="spellEnd"/>
      <w:r w:rsidRPr="00910940">
        <w:t xml:space="preserve"> </w:t>
      </w:r>
      <w:proofErr w:type="spellStart"/>
      <w:r w:rsidRPr="00910940">
        <w:t>матриц</w:t>
      </w:r>
      <w:proofErr w:type="spellEnd"/>
      <w:r w:rsidRPr="00910940">
        <w:t xml:space="preserve"> </w:t>
      </w:r>
      <w:r w:rsidR="00387DE5">
        <w:rPr>
          <w:lang w:val="mn-MN"/>
        </w:rPr>
        <w:t xml:space="preserve">буюу өгөөжийг </w:t>
      </w:r>
      <w:proofErr w:type="spellStart"/>
      <w:r w:rsidRPr="00910940">
        <w:t>тэмдэглэе</w:t>
      </w:r>
      <w:proofErr w:type="spellEnd"/>
      <w:r w:rsidRPr="00910940">
        <w:t xml:space="preserve">. Энд </w:t>
      </w:r>
      <m:oMath>
        <m:r>
          <w:rPr>
            <w:rFonts w:ascii="Cambria Math" w:hAnsi="Cambria Math"/>
          </w:rPr>
          <m:t>n</m:t>
        </m:r>
      </m:oMath>
      <w:r w:rsidRPr="00910940">
        <w:t xml:space="preserve"> нь түүврийн хэмжээ, </w:t>
      </w:r>
      <m:oMath>
        <m:r>
          <w:rPr>
            <w:rFonts w:ascii="Cambria Math" w:hAnsi="Cambria Math"/>
          </w:rPr>
          <m:t>N</m:t>
        </m:r>
      </m:oMath>
      <w:r w:rsidRPr="00910940">
        <w:t xml:space="preserve"> нь хувьсагчдын тоо болно. Зорилго нь эх олонлогийн ковариацын матриц </w:t>
      </w:r>
      <m:oMath>
        <m:r>
          <m:rPr>
            <m:sty m:val="p"/>
          </m:rPr>
          <w:rPr>
            <w:rFonts w:ascii="Cambria Math" w:hAnsi="Cambria Math"/>
          </w:rPr>
          <m:t>Σ</m:t>
        </m:r>
      </m:oMath>
      <w:r w:rsidRPr="00910940">
        <w:t>-г үнэлэх явдал юм.</w:t>
      </w:r>
    </w:p>
    <w:p w14:paraId="5B765472" w14:textId="51D3CE6E" w:rsidR="00C838BF" w:rsidRPr="00C838BF" w:rsidRDefault="00C838BF" w:rsidP="00C838BF">
      <w:pPr>
        <w:spacing w:before="100" w:beforeAutospacing="1" w:after="100" w:afterAutospacing="1"/>
        <w:ind w:firstLine="720"/>
        <w:jc w:val="both"/>
      </w:pPr>
      <w:proofErr w:type="spellStart"/>
      <w:r w:rsidRPr="00C838BF">
        <w:t>Ажиглалтын</w:t>
      </w:r>
      <w:proofErr w:type="spellEnd"/>
      <w:r w:rsidRPr="00C838BF">
        <w:t xml:space="preserve"> </w:t>
      </w:r>
      <w:proofErr w:type="spellStart"/>
      <w:r w:rsidRPr="00C838BF">
        <w:t>матриц</w:t>
      </w:r>
      <w:proofErr w:type="spellEnd"/>
      <w:r w:rsidRPr="00C838BF">
        <w:t xml:space="preserve"> </w:t>
      </w:r>
      <m:oMath>
        <m:r>
          <w:rPr>
            <w:rFonts w:ascii="Cambria Math" w:hAnsi="Cambria Math"/>
          </w:rPr>
          <m:t>Y</m:t>
        </m:r>
      </m:oMath>
      <w:r w:rsidRPr="00C838BF">
        <w:t xml:space="preserve"> нь дараах хэлбэртэй байна.</w:t>
      </w:r>
    </w:p>
    <w:p w14:paraId="627820DD" w14:textId="2C6DA623" w:rsidR="00C838BF" w:rsidRPr="00910940" w:rsidRDefault="00387DE5" w:rsidP="001C2701">
      <w:pPr>
        <w:spacing w:before="100" w:beforeAutospacing="1" w:after="100" w:afterAutospacing="1"/>
        <w:jc w:val="both"/>
      </w:pPr>
      <m:oMathPara>
        <m:oMath>
          <m: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y</m:t>
                        </m:r>
                      </m:e>
                      <m:sub>
                        <m:r>
                          <w:rPr>
                            <w:rFonts w:ascii="Cambria Math" w:hAnsi="Cambria Math"/>
                          </w:rPr>
                          <m:t>n1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nN</m:t>
                        </m:r>
                      </m:sub>
                    </m:sSub>
                  </m:e>
                </m:mr>
              </m:m>
            </m:e>
          </m:d>
        </m:oMath>
      </m:oMathPara>
    </w:p>
    <w:p w14:paraId="5691C78F" w14:textId="4BD0088B" w:rsidR="00767C97" w:rsidRPr="00910940" w:rsidRDefault="00767C97" w:rsidP="00910940">
      <w:pPr>
        <w:spacing w:before="100" w:beforeAutospacing="1" w:after="100" w:afterAutospacing="1"/>
        <w:ind w:firstLine="720"/>
        <w:jc w:val="both"/>
      </w:pPr>
      <w:proofErr w:type="spellStart"/>
      <w:r w:rsidRPr="00910940">
        <w:rPr>
          <w:rStyle w:val="Strong"/>
          <w:b w:val="0"/>
          <w:bCs w:val="0"/>
        </w:rPr>
        <w:t>Хувьсагчдын</w:t>
      </w:r>
      <w:proofErr w:type="spellEnd"/>
      <w:r w:rsidRPr="00910940">
        <w:rPr>
          <w:rStyle w:val="Strong"/>
          <w:b w:val="0"/>
          <w:bCs w:val="0"/>
        </w:rPr>
        <w:t xml:space="preserve"> </w:t>
      </w:r>
      <w:proofErr w:type="spellStart"/>
      <w:r w:rsidRPr="00910940">
        <w:rPr>
          <w:rStyle w:val="Strong"/>
          <w:b w:val="0"/>
          <w:bCs w:val="0"/>
        </w:rPr>
        <w:t>тоо</w:t>
      </w:r>
      <w:proofErr w:type="spellEnd"/>
      <w:r w:rsidRPr="00910940">
        <w:rPr>
          <w:rStyle w:val="Strong"/>
          <w:b w:val="0"/>
          <w:bCs w:val="0"/>
        </w:rPr>
        <w:t xml:space="preserve"> </w:t>
      </w:r>
      <m:oMath>
        <m:r>
          <w:rPr>
            <w:rStyle w:val="Strong"/>
            <w:rFonts w:ascii="Cambria Math" w:hAnsi="Cambria Math"/>
          </w:rPr>
          <m:t>N</m:t>
        </m:r>
      </m:oMath>
      <w:r w:rsidRPr="00910940">
        <w:rPr>
          <w:rStyle w:val="Strong"/>
          <w:b w:val="0"/>
          <w:bCs w:val="0"/>
        </w:rPr>
        <w:t xml:space="preserve"> нь түүврийн хэмжээ </w:t>
      </w:r>
      <m:oMath>
        <m:r>
          <w:rPr>
            <w:rFonts w:ascii="Cambria Math" w:hAnsi="Cambria Math"/>
          </w:rPr>
          <m:t>n</m:t>
        </m:r>
      </m:oMath>
      <w:r w:rsidRPr="00910940">
        <w:rPr>
          <w:rStyle w:val="Strong"/>
          <w:b w:val="0"/>
          <w:bCs w:val="0"/>
        </w:rPr>
        <w:t>-тэй харьцуулахад их байх үед ковариацын матрицыг найдвартай үнэлэхэд хүндрэл үүсдэг.</w:t>
      </w:r>
      <w:r w:rsidRPr="00910940">
        <w:t xml:space="preserve"> Өөрөөр хэлбэл, цөөн тооны ажиглалтаар олон тооны хувьсагчийн хоорондын хамаарлыг тооцоолох шаардлагатай болдог. Ийм нөхцөлд уламжлалт түүврийн ковариацын матриц нь бодит ковариацын матрицыг муу төлөөлөх, үнэлгээний алдаа ихтэй, мөн жижиг өөрчлөлтөд ч мэдрэмтгий буюу тогтворгүй болох хандлагатай байдаг. </w:t>
      </w:r>
    </w:p>
    <w:p w14:paraId="63B74684" w14:textId="78472E29" w:rsidR="00910940" w:rsidRPr="00910940" w:rsidRDefault="00910940" w:rsidP="00910940">
      <w:pPr>
        <w:spacing w:before="100" w:beforeAutospacing="1" w:after="100" w:afterAutospacing="1"/>
        <w:jc w:val="center"/>
        <w:rPr>
          <w:b/>
          <w:bCs/>
          <w:lang w:val="mn-MN"/>
        </w:rPr>
      </w:pPr>
      <w:r w:rsidRPr="00910940">
        <w:rPr>
          <w:b/>
          <w:bCs/>
        </w:rPr>
        <w:t xml:space="preserve">2.1.1. </w:t>
      </w:r>
      <w:r w:rsidRPr="00910940">
        <w:rPr>
          <w:b/>
          <w:bCs/>
          <w:lang w:val="mn-MN"/>
        </w:rPr>
        <w:t>Түүврийн ковариацын матриц</w:t>
      </w:r>
    </w:p>
    <w:p w14:paraId="7073901A" w14:textId="319917E9" w:rsidR="00910940" w:rsidRPr="001C2701" w:rsidRDefault="00910940" w:rsidP="00910940">
      <w:pPr>
        <w:pStyle w:val="isselectedend"/>
        <w:rPr>
          <w:lang w:val="mn-MN"/>
        </w:rPr>
      </w:pPr>
      <w:proofErr w:type="spellStart"/>
      <w:r w:rsidRPr="00910940">
        <w:t>Ковариацын</w:t>
      </w:r>
      <w:proofErr w:type="spellEnd"/>
      <w:r w:rsidRPr="00910940">
        <w:t xml:space="preserve"> </w:t>
      </w:r>
      <w:proofErr w:type="spellStart"/>
      <w:r w:rsidRPr="00910940">
        <w:t>матрицыг</w:t>
      </w:r>
      <w:proofErr w:type="spellEnd"/>
      <w:r w:rsidRPr="00910940">
        <w:t xml:space="preserve"> </w:t>
      </w:r>
      <w:proofErr w:type="spellStart"/>
      <w:r w:rsidRPr="00910940">
        <w:t>үнэлэхэд</w:t>
      </w:r>
      <w:proofErr w:type="spellEnd"/>
      <w:r w:rsidRPr="00910940">
        <w:t xml:space="preserve"> </w:t>
      </w:r>
      <w:proofErr w:type="spellStart"/>
      <w:r w:rsidRPr="00910940">
        <w:t>хамгийн</w:t>
      </w:r>
      <w:proofErr w:type="spellEnd"/>
      <w:r w:rsidRPr="00910940">
        <w:t xml:space="preserve"> </w:t>
      </w:r>
      <w:proofErr w:type="spellStart"/>
      <w:r w:rsidRPr="00910940">
        <w:t>өргөн</w:t>
      </w:r>
      <w:proofErr w:type="spellEnd"/>
      <w:r w:rsidRPr="00910940">
        <w:t xml:space="preserve"> </w:t>
      </w:r>
      <w:proofErr w:type="spellStart"/>
      <w:r w:rsidRPr="00910940">
        <w:t>хэрэглэгддэг</w:t>
      </w:r>
      <w:proofErr w:type="spellEnd"/>
      <w:r w:rsidRPr="00910940">
        <w:t xml:space="preserve"> </w:t>
      </w:r>
      <w:proofErr w:type="spellStart"/>
      <w:r w:rsidRPr="00910940">
        <w:t>арга</w:t>
      </w:r>
      <w:proofErr w:type="spellEnd"/>
      <w:r w:rsidRPr="00910940">
        <w:t xml:space="preserve"> </w:t>
      </w:r>
      <w:proofErr w:type="spellStart"/>
      <w:r w:rsidRPr="00910940">
        <w:t>нь</w:t>
      </w:r>
      <w:proofErr w:type="spellEnd"/>
      <w:r w:rsidRPr="00910940">
        <w:t xml:space="preserve"> </w:t>
      </w:r>
      <w:proofErr w:type="spellStart"/>
      <w:r w:rsidRPr="00910940">
        <w:t>түүврийн</w:t>
      </w:r>
      <w:proofErr w:type="spellEnd"/>
      <w:r w:rsidRPr="00910940">
        <w:t xml:space="preserve"> </w:t>
      </w:r>
      <w:proofErr w:type="spellStart"/>
      <w:r w:rsidRPr="00910940">
        <w:t>ковариацын</w:t>
      </w:r>
      <w:proofErr w:type="spellEnd"/>
      <w:r w:rsidRPr="00910940">
        <w:t xml:space="preserve"> </w:t>
      </w:r>
      <w:proofErr w:type="spellStart"/>
      <w:r w:rsidRPr="00910940">
        <w:t>матриц</w:t>
      </w:r>
      <w:proofErr w:type="spellEnd"/>
      <w:r w:rsidRPr="00910940">
        <w:t xml:space="preserve"> </w:t>
      </w:r>
      <w:proofErr w:type="spellStart"/>
      <w:r w:rsidRPr="00910940">
        <w:t>бөгөөд</w:t>
      </w:r>
      <w:proofErr w:type="spellEnd"/>
      <w:r w:rsidRPr="00910940">
        <w:t xml:space="preserve"> </w:t>
      </w:r>
      <w:proofErr w:type="spellStart"/>
      <w:r w:rsidRPr="00910940">
        <w:t>дараах</w:t>
      </w:r>
      <w:proofErr w:type="spellEnd"/>
      <w:r w:rsidRPr="00910940">
        <w:t xml:space="preserve"> </w:t>
      </w:r>
      <w:proofErr w:type="spellStart"/>
      <w:r w:rsidRPr="00910940">
        <w:t>байдлаар</w:t>
      </w:r>
      <w:proofErr w:type="spellEnd"/>
      <w:r w:rsidRPr="00910940">
        <w:t xml:space="preserve"> </w:t>
      </w:r>
      <w:proofErr w:type="spellStart"/>
      <w:r w:rsidRPr="00910940">
        <w:t>тодорхойлогдоно</w:t>
      </w:r>
      <w:proofErr w:type="spellEnd"/>
      <w:r>
        <w:t>.</w:t>
      </w:r>
      <w:r w:rsidR="00C838BF">
        <w:t xml:space="preserve"> </w:t>
      </w:r>
      <w:r w:rsidR="001C2701">
        <w:rPr>
          <w:lang w:val="mn-MN"/>
        </w:rPr>
        <w:t>Хувьсагч бүрийн дунджийг дараах томъёогоор олно.</w:t>
      </w:r>
    </w:p>
    <w:p w14:paraId="0DD1797D" w14:textId="4D6BEF57" w:rsidR="00C838BF" w:rsidRPr="001C2701" w:rsidRDefault="00000000" w:rsidP="00910940">
      <w:pPr>
        <w:pStyle w:val="isselectedend"/>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ti</m:t>
                  </m:r>
                </m:sub>
              </m:sSub>
            </m:e>
          </m:nary>
          <m:r>
            <w:rPr>
              <w:rFonts w:ascii="Cambria Math" w:hAnsi="Cambria Math"/>
            </w:rPr>
            <m:t>,     i=1,2,...,N</m:t>
          </m:r>
        </m:oMath>
      </m:oMathPara>
    </w:p>
    <w:p w14:paraId="2F0274C9" w14:textId="6B50E930" w:rsidR="001C2701" w:rsidRDefault="001C2701" w:rsidP="00910940">
      <w:pPr>
        <w:pStyle w:val="isselectedend"/>
      </w:pPr>
      <w:proofErr w:type="spellStart"/>
      <w:r w:rsidRPr="001C2701">
        <w:t>Тэгвэл</w:t>
      </w:r>
      <w:proofErr w:type="spellEnd"/>
      <w:r w:rsidRPr="001C2701">
        <w:t xml:space="preserve"> </w:t>
      </w:r>
      <w:proofErr w:type="spellStart"/>
      <w:r w:rsidRPr="001C2701">
        <w:t>i</w:t>
      </w:r>
      <w:proofErr w:type="spellEnd"/>
      <w:r w:rsidRPr="001C2701">
        <w:t xml:space="preserve">-р </w:t>
      </w:r>
      <w:proofErr w:type="spellStart"/>
      <w:r w:rsidRPr="001C2701">
        <w:t>болон</w:t>
      </w:r>
      <w:proofErr w:type="spellEnd"/>
      <w:r w:rsidRPr="001C2701">
        <w:t xml:space="preserve"> j-р </w:t>
      </w:r>
      <w:proofErr w:type="spellStart"/>
      <w:r w:rsidRPr="001C2701">
        <w:t>хувьсагчийн</w:t>
      </w:r>
      <w:proofErr w:type="spellEnd"/>
      <w:r w:rsidRPr="001C2701">
        <w:t xml:space="preserve"> </w:t>
      </w:r>
      <w:proofErr w:type="spellStart"/>
      <w:r w:rsidRPr="001C2701">
        <w:t>хоорондын</w:t>
      </w:r>
      <w:proofErr w:type="spellEnd"/>
      <w:r w:rsidRPr="001C2701">
        <w:t xml:space="preserve"> </w:t>
      </w:r>
      <w:proofErr w:type="spellStart"/>
      <w:r w:rsidRPr="001C2701">
        <w:t>түүврийн</w:t>
      </w:r>
      <w:proofErr w:type="spellEnd"/>
      <w:r w:rsidRPr="001C2701">
        <w:t xml:space="preserve"> </w:t>
      </w:r>
      <w:proofErr w:type="spellStart"/>
      <w:r w:rsidRPr="001C2701">
        <w:t>ковариацыг</w:t>
      </w:r>
      <w:proofErr w:type="spellEnd"/>
    </w:p>
    <w:p w14:paraId="3E7D25D3" w14:textId="3FB3CF83" w:rsidR="001C2701" w:rsidRDefault="00000000" w:rsidP="00910940">
      <w:pPr>
        <w:pStyle w:val="isselectedend"/>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r>
                <w:rPr>
                  <w:rFonts w:ascii="Cambria Math" w:hAnsi="Cambria Math"/>
                </w:rPr>
                <m:t>)</m:t>
              </m:r>
            </m:e>
          </m:nary>
        </m:oMath>
      </m:oMathPara>
    </w:p>
    <w:p w14:paraId="40CB442F" w14:textId="77777777" w:rsidR="001C2701" w:rsidRPr="001C2701" w:rsidRDefault="001C2701" w:rsidP="001C2701">
      <w:pPr>
        <w:pStyle w:val="isselectedend"/>
      </w:pPr>
      <w:proofErr w:type="spellStart"/>
      <w:r w:rsidRPr="001C2701">
        <w:t>гэж</w:t>
      </w:r>
      <w:proofErr w:type="spellEnd"/>
      <w:r w:rsidRPr="001C2701">
        <w:t xml:space="preserve"> </w:t>
      </w:r>
      <w:proofErr w:type="spellStart"/>
      <w:r w:rsidRPr="001C2701">
        <w:t>тодорхойлно</w:t>
      </w:r>
      <w:proofErr w:type="spellEnd"/>
      <w:r w:rsidRPr="001C2701">
        <w:t>.</w:t>
      </w:r>
    </w:p>
    <w:p w14:paraId="5103898D" w14:textId="77777777" w:rsidR="001C2701" w:rsidRPr="001C2701" w:rsidRDefault="001C2701" w:rsidP="001C2701">
      <w:pPr>
        <w:pStyle w:val="isselectedend"/>
      </w:pPr>
      <w:proofErr w:type="spellStart"/>
      <w:r w:rsidRPr="001C2701">
        <w:t>Ингэснээр</w:t>
      </w:r>
      <w:proofErr w:type="spellEnd"/>
      <w:r w:rsidRPr="001C2701">
        <w:t xml:space="preserve"> </w:t>
      </w:r>
      <w:proofErr w:type="spellStart"/>
      <w:r w:rsidRPr="001C2701">
        <w:t>түүврийн</w:t>
      </w:r>
      <w:proofErr w:type="spellEnd"/>
      <w:r w:rsidRPr="001C2701">
        <w:t xml:space="preserve"> </w:t>
      </w:r>
      <w:proofErr w:type="spellStart"/>
      <w:r w:rsidRPr="001C2701">
        <w:t>ковариацын</w:t>
      </w:r>
      <w:proofErr w:type="spellEnd"/>
      <w:r w:rsidRPr="001C2701">
        <w:t xml:space="preserve"> </w:t>
      </w:r>
      <w:proofErr w:type="spellStart"/>
      <w:r w:rsidRPr="001C2701">
        <w:t>матриц</w:t>
      </w:r>
      <w:proofErr w:type="spellEnd"/>
      <w:r w:rsidRPr="001C2701">
        <w:t xml:space="preserve"> S </w:t>
      </w:r>
      <w:proofErr w:type="spellStart"/>
      <w:r w:rsidRPr="001C2701">
        <w:t>нь</w:t>
      </w:r>
      <w:proofErr w:type="spellEnd"/>
      <w:r w:rsidRPr="001C2701">
        <w:t xml:space="preserve"> </w:t>
      </w:r>
      <w:proofErr w:type="spellStart"/>
      <w:r w:rsidRPr="001C2701">
        <w:t>дараах</w:t>
      </w:r>
      <w:proofErr w:type="spellEnd"/>
      <w:r w:rsidRPr="001C2701">
        <w:t xml:space="preserve"> </w:t>
      </w:r>
      <w:proofErr w:type="spellStart"/>
      <w:r w:rsidRPr="001C2701">
        <w:t>хэлбэртэй</w:t>
      </w:r>
      <w:proofErr w:type="spellEnd"/>
      <w:r w:rsidRPr="001C2701">
        <w:t xml:space="preserve"> </w:t>
      </w:r>
      <w:proofErr w:type="spellStart"/>
      <w:r w:rsidRPr="001C2701">
        <w:t>байна</w:t>
      </w:r>
      <w:proofErr w:type="spellEnd"/>
      <w:r w:rsidRPr="001C2701">
        <w:t>.</w:t>
      </w:r>
    </w:p>
    <w:p w14:paraId="7C422797" w14:textId="717D0DDC" w:rsidR="001C2701" w:rsidRPr="00910940" w:rsidRDefault="001C2701" w:rsidP="00910940">
      <w:pPr>
        <w:pStyle w:val="isselectedend"/>
      </w:pPr>
      <m:oMathPara>
        <m:oMath>
          <m:r>
            <w:rPr>
              <w:rFonts w:ascii="Cambria Math" w:hAnsi="Cambria Math"/>
            </w:rPr>
            <m:t>S=</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11</m:t>
                        </m:r>
                      </m:sub>
                    </m:sSub>
                  </m:e>
                  <m:e>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s</m:t>
                        </m:r>
                      </m:e>
                      <m:sub>
                        <m:r>
                          <w:rPr>
                            <w:rFonts w:ascii="Cambria Math" w:hAnsi="Cambria Math"/>
                          </w:rPr>
                          <m:t>N1</m:t>
                        </m:r>
                      </m:sub>
                    </m:sSub>
                  </m:e>
                  <m:e>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NN</m:t>
                        </m:r>
                      </m:sub>
                    </m:sSub>
                  </m:e>
                </m:mr>
              </m:m>
            </m:e>
          </m:d>
        </m:oMath>
      </m:oMathPara>
    </w:p>
    <w:p w14:paraId="7D13E154" w14:textId="06470774" w:rsidR="00910940" w:rsidRDefault="00910940" w:rsidP="00163FAB">
      <w:pPr>
        <w:pStyle w:val="isselectedend"/>
        <w:jc w:val="both"/>
      </w:pPr>
      <w:proofErr w:type="spellStart"/>
      <w:r>
        <w:t>Стандарт</w:t>
      </w:r>
      <w:proofErr w:type="spellEnd"/>
      <w:r>
        <w:t xml:space="preserve"> </w:t>
      </w:r>
      <w:proofErr w:type="spellStart"/>
      <w:r>
        <w:t>статистикийн</w:t>
      </w:r>
      <w:proofErr w:type="spellEnd"/>
      <w:r>
        <w:t xml:space="preserve"> </w:t>
      </w:r>
      <w:proofErr w:type="spellStart"/>
      <w:r>
        <w:t>нөхцөлүүдийн</w:t>
      </w:r>
      <w:proofErr w:type="spellEnd"/>
      <w:r>
        <w:t xml:space="preserve"> </w:t>
      </w:r>
      <w:proofErr w:type="spellStart"/>
      <w:r>
        <w:t>дор</w:t>
      </w:r>
      <w:proofErr w:type="spellEnd"/>
      <w:r>
        <w:t xml:space="preserve"> түүврийн ковариацын матриц (S) нь хазайлтгүй үнэлэгч бөгөөд өгөгдөл хэвийн тархалттай гэж үзвэл хамгийн их </w:t>
      </w:r>
      <w:r>
        <w:rPr>
          <w:lang w:val="mn-MN"/>
        </w:rPr>
        <w:t xml:space="preserve">үнэний хувь бүхий </w:t>
      </w:r>
      <w:r>
        <w:t>үнэлэгч болно.</w:t>
      </w:r>
    </w:p>
    <w:p w14:paraId="7EB85058" w14:textId="41864637" w:rsidR="00910940" w:rsidRDefault="00910940" w:rsidP="00163FAB">
      <w:pPr>
        <w:pStyle w:val="isselectedend"/>
        <w:jc w:val="both"/>
      </w:pPr>
      <w:r>
        <w:t>Гэсэн хэдий ч, онолын хувьд эдгээр давуу шинж чанаруудтай боловч түүврийн ковариацын матриц нь практик хэрэглээнд хэд хэдэн чухал сул талтай байдаг. Нэгдүгээрт, уг үнэлэгч нь түүвэрлэлтийн санамсаргүй хэлбэлзэлд өндөр мэдрэмжтэй байдаг. Хоёрдугаарт, түүний хувийн утгуудын үнэлгээ ихэвчлэн алдаатай байдаг бөгөөд энэ нь ковариацын бүтцийг буруу тодорхойлоход хүргэдэг. Гуравдугаарт, түүврийн хэмжээ хязгаарлагдмал үед ковариацын матриц нь муу нөхцөлтэй (ill-conditioned) эсвэл тооцооллын хувьд тогтворгүй болж болзошгүй.</w:t>
      </w:r>
    </w:p>
    <w:p w14:paraId="7FEF317B" w14:textId="77777777" w:rsidR="00910940" w:rsidRDefault="00910940" w:rsidP="00163FAB">
      <w:pPr>
        <w:pStyle w:val="NormalWeb"/>
        <w:jc w:val="both"/>
      </w:pPr>
      <w:r>
        <w:t>Иймээс эмпирик судалгаанд түүврийн ковариацын матрицыг шууд ашиглах нь ихэвчлэн оновчгүй үр дүнд хүргэдэг бөгөөд илүү тогтвортой, найдвартай үнэлгээний аргуудыг ашиглах шаардлагатай болдог.</w:t>
      </w:r>
    </w:p>
    <w:p w14:paraId="5A4DFEE7" w14:textId="719C0A89" w:rsidR="00470571" w:rsidRDefault="00470571" w:rsidP="00163FAB">
      <w:pPr>
        <w:pStyle w:val="NormalWeb"/>
        <w:jc w:val="both"/>
      </w:pPr>
      <w:r>
        <w:t>Хүснэгт 1. Түүврийн ковариацын матриц</w:t>
      </w:r>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A93F55" w:rsidRPr="00A93F55" w14:paraId="1E723A84" w14:textId="77777777" w:rsidTr="00A93F55">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B620CE"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4156DA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51C924E"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425B71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5EDD7C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07ADE4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4AD46F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6886C64"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AB2F91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F09D89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7C7FE44"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Tencent</w:t>
            </w:r>
          </w:p>
        </w:tc>
      </w:tr>
      <w:tr w:rsidR="00A93F55" w:rsidRPr="00A93F55" w14:paraId="5A07B1F4"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F3B9C31"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4CE3CD2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0.00582</w:t>
            </w:r>
          </w:p>
        </w:tc>
        <w:tc>
          <w:tcPr>
            <w:tcW w:w="840" w:type="dxa"/>
            <w:tcBorders>
              <w:top w:val="nil"/>
              <w:left w:val="nil"/>
              <w:bottom w:val="single" w:sz="4" w:space="0" w:color="auto"/>
              <w:right w:val="single" w:sz="4" w:space="0" w:color="auto"/>
            </w:tcBorders>
            <w:shd w:val="clear" w:color="auto" w:fill="auto"/>
            <w:noWrap/>
            <w:vAlign w:val="bottom"/>
            <w:hideMark/>
          </w:tcPr>
          <w:p w14:paraId="5A424AB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3C38A6B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645FC33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0.00297</w:t>
            </w:r>
          </w:p>
        </w:tc>
        <w:tc>
          <w:tcPr>
            <w:tcW w:w="840" w:type="dxa"/>
            <w:tcBorders>
              <w:top w:val="nil"/>
              <w:left w:val="nil"/>
              <w:bottom w:val="single" w:sz="4" w:space="0" w:color="auto"/>
              <w:right w:val="single" w:sz="4" w:space="0" w:color="auto"/>
            </w:tcBorders>
            <w:shd w:val="clear" w:color="auto" w:fill="auto"/>
            <w:noWrap/>
            <w:vAlign w:val="bottom"/>
            <w:hideMark/>
          </w:tcPr>
          <w:p w14:paraId="48D0286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4AB166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6287CB4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0E8E5CD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068CECE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0.00237</w:t>
            </w:r>
          </w:p>
        </w:tc>
        <w:tc>
          <w:tcPr>
            <w:tcW w:w="840" w:type="dxa"/>
            <w:tcBorders>
              <w:top w:val="nil"/>
              <w:left w:val="nil"/>
              <w:bottom w:val="single" w:sz="4" w:space="0" w:color="auto"/>
              <w:right w:val="single" w:sz="4" w:space="0" w:color="auto"/>
            </w:tcBorders>
            <w:shd w:val="clear" w:color="auto" w:fill="auto"/>
            <w:noWrap/>
            <w:vAlign w:val="bottom"/>
            <w:hideMark/>
          </w:tcPr>
          <w:p w14:paraId="67699F0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0.00091</w:t>
            </w:r>
          </w:p>
        </w:tc>
      </w:tr>
      <w:tr w:rsidR="00A93F55" w:rsidRPr="00A93F55" w14:paraId="6E2A1907"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442BD9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3F7170C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7DFF567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0.00343</w:t>
            </w:r>
          </w:p>
        </w:tc>
        <w:tc>
          <w:tcPr>
            <w:tcW w:w="840" w:type="dxa"/>
            <w:tcBorders>
              <w:top w:val="nil"/>
              <w:left w:val="nil"/>
              <w:bottom w:val="single" w:sz="4" w:space="0" w:color="auto"/>
              <w:right w:val="single" w:sz="4" w:space="0" w:color="auto"/>
            </w:tcBorders>
            <w:shd w:val="clear" w:color="auto" w:fill="auto"/>
            <w:noWrap/>
            <w:vAlign w:val="bottom"/>
            <w:hideMark/>
          </w:tcPr>
          <w:p w14:paraId="47A599A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0.00208</w:t>
            </w:r>
          </w:p>
        </w:tc>
        <w:tc>
          <w:tcPr>
            <w:tcW w:w="840" w:type="dxa"/>
            <w:tcBorders>
              <w:top w:val="nil"/>
              <w:left w:val="nil"/>
              <w:bottom w:val="single" w:sz="4" w:space="0" w:color="auto"/>
              <w:right w:val="single" w:sz="4" w:space="0" w:color="auto"/>
            </w:tcBorders>
            <w:shd w:val="clear" w:color="auto" w:fill="auto"/>
            <w:noWrap/>
            <w:vAlign w:val="bottom"/>
            <w:hideMark/>
          </w:tcPr>
          <w:p w14:paraId="3703938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0.00265</w:t>
            </w:r>
          </w:p>
        </w:tc>
        <w:tc>
          <w:tcPr>
            <w:tcW w:w="840" w:type="dxa"/>
            <w:tcBorders>
              <w:top w:val="nil"/>
              <w:left w:val="nil"/>
              <w:bottom w:val="single" w:sz="4" w:space="0" w:color="auto"/>
              <w:right w:val="single" w:sz="4" w:space="0" w:color="auto"/>
            </w:tcBorders>
            <w:shd w:val="clear" w:color="auto" w:fill="auto"/>
            <w:noWrap/>
            <w:vAlign w:val="bottom"/>
            <w:hideMark/>
          </w:tcPr>
          <w:p w14:paraId="1F3F53F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0.00407</w:t>
            </w:r>
          </w:p>
        </w:tc>
        <w:tc>
          <w:tcPr>
            <w:tcW w:w="840" w:type="dxa"/>
            <w:tcBorders>
              <w:top w:val="nil"/>
              <w:left w:val="nil"/>
              <w:bottom w:val="single" w:sz="4" w:space="0" w:color="auto"/>
              <w:right w:val="single" w:sz="4" w:space="0" w:color="auto"/>
            </w:tcBorders>
            <w:shd w:val="clear" w:color="auto" w:fill="auto"/>
            <w:noWrap/>
            <w:vAlign w:val="bottom"/>
            <w:hideMark/>
          </w:tcPr>
          <w:p w14:paraId="5B8443B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7C26339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0.00117</w:t>
            </w:r>
          </w:p>
        </w:tc>
        <w:tc>
          <w:tcPr>
            <w:tcW w:w="840" w:type="dxa"/>
            <w:tcBorders>
              <w:top w:val="nil"/>
              <w:left w:val="nil"/>
              <w:bottom w:val="single" w:sz="4" w:space="0" w:color="auto"/>
              <w:right w:val="single" w:sz="4" w:space="0" w:color="auto"/>
            </w:tcBorders>
            <w:shd w:val="clear" w:color="auto" w:fill="auto"/>
            <w:noWrap/>
            <w:vAlign w:val="bottom"/>
            <w:hideMark/>
          </w:tcPr>
          <w:p w14:paraId="60963AF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7E5FF89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0.00229</w:t>
            </w:r>
          </w:p>
        </w:tc>
        <w:tc>
          <w:tcPr>
            <w:tcW w:w="840" w:type="dxa"/>
            <w:tcBorders>
              <w:top w:val="nil"/>
              <w:left w:val="nil"/>
              <w:bottom w:val="single" w:sz="4" w:space="0" w:color="auto"/>
              <w:right w:val="single" w:sz="4" w:space="0" w:color="auto"/>
            </w:tcBorders>
            <w:shd w:val="clear" w:color="auto" w:fill="auto"/>
            <w:noWrap/>
            <w:vAlign w:val="bottom"/>
            <w:hideMark/>
          </w:tcPr>
          <w:p w14:paraId="42D12FF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0.00098</w:t>
            </w:r>
          </w:p>
        </w:tc>
      </w:tr>
      <w:tr w:rsidR="00A93F55" w:rsidRPr="00A93F55" w14:paraId="16ED2EA8"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00F1CE0"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3ED3969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5645EBB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0.00208</w:t>
            </w:r>
          </w:p>
        </w:tc>
        <w:tc>
          <w:tcPr>
            <w:tcW w:w="840" w:type="dxa"/>
            <w:tcBorders>
              <w:top w:val="nil"/>
              <w:left w:val="nil"/>
              <w:bottom w:val="single" w:sz="4" w:space="0" w:color="auto"/>
              <w:right w:val="single" w:sz="4" w:space="0" w:color="auto"/>
            </w:tcBorders>
            <w:shd w:val="clear" w:color="auto" w:fill="auto"/>
            <w:noWrap/>
            <w:vAlign w:val="bottom"/>
            <w:hideMark/>
          </w:tcPr>
          <w:p w14:paraId="536F92E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0.00458</w:t>
            </w:r>
          </w:p>
        </w:tc>
        <w:tc>
          <w:tcPr>
            <w:tcW w:w="840" w:type="dxa"/>
            <w:tcBorders>
              <w:top w:val="nil"/>
              <w:left w:val="nil"/>
              <w:bottom w:val="single" w:sz="4" w:space="0" w:color="auto"/>
              <w:right w:val="single" w:sz="4" w:space="0" w:color="auto"/>
            </w:tcBorders>
            <w:shd w:val="clear" w:color="auto" w:fill="auto"/>
            <w:noWrap/>
            <w:vAlign w:val="bottom"/>
            <w:hideMark/>
          </w:tcPr>
          <w:p w14:paraId="7A64A60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024328A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0.00374</w:t>
            </w:r>
          </w:p>
        </w:tc>
        <w:tc>
          <w:tcPr>
            <w:tcW w:w="840" w:type="dxa"/>
            <w:tcBorders>
              <w:top w:val="nil"/>
              <w:left w:val="nil"/>
              <w:bottom w:val="single" w:sz="4" w:space="0" w:color="auto"/>
              <w:right w:val="single" w:sz="4" w:space="0" w:color="auto"/>
            </w:tcBorders>
            <w:shd w:val="clear" w:color="auto" w:fill="auto"/>
            <w:noWrap/>
            <w:vAlign w:val="bottom"/>
            <w:hideMark/>
          </w:tcPr>
          <w:p w14:paraId="657B3FB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0.00233</w:t>
            </w:r>
          </w:p>
        </w:tc>
        <w:tc>
          <w:tcPr>
            <w:tcW w:w="840" w:type="dxa"/>
            <w:tcBorders>
              <w:top w:val="nil"/>
              <w:left w:val="nil"/>
              <w:bottom w:val="single" w:sz="4" w:space="0" w:color="auto"/>
              <w:right w:val="single" w:sz="4" w:space="0" w:color="auto"/>
            </w:tcBorders>
            <w:shd w:val="clear" w:color="auto" w:fill="auto"/>
            <w:noWrap/>
            <w:vAlign w:val="bottom"/>
            <w:hideMark/>
          </w:tcPr>
          <w:p w14:paraId="44495B4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0.00138</w:t>
            </w:r>
          </w:p>
        </w:tc>
        <w:tc>
          <w:tcPr>
            <w:tcW w:w="840" w:type="dxa"/>
            <w:tcBorders>
              <w:top w:val="nil"/>
              <w:left w:val="nil"/>
              <w:bottom w:val="single" w:sz="4" w:space="0" w:color="auto"/>
              <w:right w:val="single" w:sz="4" w:space="0" w:color="auto"/>
            </w:tcBorders>
            <w:shd w:val="clear" w:color="auto" w:fill="auto"/>
            <w:noWrap/>
            <w:vAlign w:val="bottom"/>
            <w:hideMark/>
          </w:tcPr>
          <w:p w14:paraId="4D3EA76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0.00386</w:t>
            </w:r>
          </w:p>
        </w:tc>
        <w:tc>
          <w:tcPr>
            <w:tcW w:w="840" w:type="dxa"/>
            <w:tcBorders>
              <w:top w:val="nil"/>
              <w:left w:val="nil"/>
              <w:bottom w:val="single" w:sz="4" w:space="0" w:color="auto"/>
              <w:right w:val="single" w:sz="4" w:space="0" w:color="auto"/>
            </w:tcBorders>
            <w:shd w:val="clear" w:color="auto" w:fill="auto"/>
            <w:noWrap/>
            <w:vAlign w:val="bottom"/>
            <w:hideMark/>
          </w:tcPr>
          <w:p w14:paraId="77A9E02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0.00158</w:t>
            </w:r>
          </w:p>
        </w:tc>
        <w:tc>
          <w:tcPr>
            <w:tcW w:w="840" w:type="dxa"/>
            <w:tcBorders>
              <w:top w:val="nil"/>
              <w:left w:val="nil"/>
              <w:bottom w:val="single" w:sz="4" w:space="0" w:color="auto"/>
              <w:right w:val="single" w:sz="4" w:space="0" w:color="auto"/>
            </w:tcBorders>
            <w:shd w:val="clear" w:color="auto" w:fill="auto"/>
            <w:noWrap/>
            <w:vAlign w:val="bottom"/>
            <w:hideMark/>
          </w:tcPr>
          <w:p w14:paraId="4B08428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0.00143</w:t>
            </w:r>
          </w:p>
        </w:tc>
      </w:tr>
      <w:tr w:rsidR="00A93F55" w:rsidRPr="00A93F55" w14:paraId="7629248F"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4238EF1"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032F77F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0.00297</w:t>
            </w:r>
          </w:p>
        </w:tc>
        <w:tc>
          <w:tcPr>
            <w:tcW w:w="840" w:type="dxa"/>
            <w:tcBorders>
              <w:top w:val="nil"/>
              <w:left w:val="nil"/>
              <w:bottom w:val="single" w:sz="4" w:space="0" w:color="auto"/>
              <w:right w:val="single" w:sz="4" w:space="0" w:color="auto"/>
            </w:tcBorders>
            <w:shd w:val="clear" w:color="auto" w:fill="auto"/>
            <w:noWrap/>
            <w:vAlign w:val="bottom"/>
            <w:hideMark/>
          </w:tcPr>
          <w:p w14:paraId="4F19EBF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0.00265</w:t>
            </w:r>
          </w:p>
        </w:tc>
        <w:tc>
          <w:tcPr>
            <w:tcW w:w="840" w:type="dxa"/>
            <w:tcBorders>
              <w:top w:val="nil"/>
              <w:left w:val="nil"/>
              <w:bottom w:val="single" w:sz="4" w:space="0" w:color="auto"/>
              <w:right w:val="single" w:sz="4" w:space="0" w:color="auto"/>
            </w:tcBorders>
            <w:shd w:val="clear" w:color="auto" w:fill="auto"/>
            <w:noWrap/>
            <w:vAlign w:val="bottom"/>
            <w:hideMark/>
          </w:tcPr>
          <w:p w14:paraId="307F17A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16BB9B9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0.00684</w:t>
            </w:r>
          </w:p>
        </w:tc>
        <w:tc>
          <w:tcPr>
            <w:tcW w:w="840" w:type="dxa"/>
            <w:tcBorders>
              <w:top w:val="nil"/>
              <w:left w:val="nil"/>
              <w:bottom w:val="single" w:sz="4" w:space="0" w:color="auto"/>
              <w:right w:val="single" w:sz="4" w:space="0" w:color="auto"/>
            </w:tcBorders>
            <w:shd w:val="clear" w:color="auto" w:fill="auto"/>
            <w:noWrap/>
            <w:vAlign w:val="bottom"/>
            <w:hideMark/>
          </w:tcPr>
          <w:p w14:paraId="364BD61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0.00562</w:t>
            </w:r>
          </w:p>
        </w:tc>
        <w:tc>
          <w:tcPr>
            <w:tcW w:w="840" w:type="dxa"/>
            <w:tcBorders>
              <w:top w:val="nil"/>
              <w:left w:val="nil"/>
              <w:bottom w:val="single" w:sz="4" w:space="0" w:color="auto"/>
              <w:right w:val="single" w:sz="4" w:space="0" w:color="auto"/>
            </w:tcBorders>
            <w:shd w:val="clear" w:color="auto" w:fill="auto"/>
            <w:noWrap/>
            <w:vAlign w:val="bottom"/>
            <w:hideMark/>
          </w:tcPr>
          <w:p w14:paraId="166187C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36A2991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0.00168</w:t>
            </w:r>
          </w:p>
        </w:tc>
        <w:tc>
          <w:tcPr>
            <w:tcW w:w="840" w:type="dxa"/>
            <w:tcBorders>
              <w:top w:val="nil"/>
              <w:left w:val="nil"/>
              <w:bottom w:val="single" w:sz="4" w:space="0" w:color="auto"/>
              <w:right w:val="single" w:sz="4" w:space="0" w:color="auto"/>
            </w:tcBorders>
            <w:shd w:val="clear" w:color="auto" w:fill="auto"/>
            <w:noWrap/>
            <w:vAlign w:val="bottom"/>
            <w:hideMark/>
          </w:tcPr>
          <w:p w14:paraId="16D7B8E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0.00506</w:t>
            </w:r>
          </w:p>
        </w:tc>
        <w:tc>
          <w:tcPr>
            <w:tcW w:w="840" w:type="dxa"/>
            <w:tcBorders>
              <w:top w:val="nil"/>
              <w:left w:val="nil"/>
              <w:bottom w:val="single" w:sz="4" w:space="0" w:color="auto"/>
              <w:right w:val="single" w:sz="4" w:space="0" w:color="auto"/>
            </w:tcBorders>
            <w:shd w:val="clear" w:color="auto" w:fill="auto"/>
            <w:noWrap/>
            <w:vAlign w:val="bottom"/>
            <w:hideMark/>
          </w:tcPr>
          <w:p w14:paraId="6CDC926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0.00204</w:t>
            </w:r>
          </w:p>
        </w:tc>
        <w:tc>
          <w:tcPr>
            <w:tcW w:w="840" w:type="dxa"/>
            <w:tcBorders>
              <w:top w:val="nil"/>
              <w:left w:val="nil"/>
              <w:bottom w:val="single" w:sz="4" w:space="0" w:color="auto"/>
              <w:right w:val="single" w:sz="4" w:space="0" w:color="auto"/>
            </w:tcBorders>
            <w:shd w:val="clear" w:color="auto" w:fill="auto"/>
            <w:noWrap/>
            <w:vAlign w:val="bottom"/>
            <w:hideMark/>
          </w:tcPr>
          <w:p w14:paraId="64E9BDF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r>
      <w:tr w:rsidR="00A93F55" w:rsidRPr="00A93F55" w14:paraId="21DAEB0A"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36C89D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15F1F6A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E90E2F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0.00407</w:t>
            </w:r>
          </w:p>
        </w:tc>
        <w:tc>
          <w:tcPr>
            <w:tcW w:w="840" w:type="dxa"/>
            <w:tcBorders>
              <w:top w:val="nil"/>
              <w:left w:val="nil"/>
              <w:bottom w:val="single" w:sz="4" w:space="0" w:color="auto"/>
              <w:right w:val="single" w:sz="4" w:space="0" w:color="auto"/>
            </w:tcBorders>
            <w:shd w:val="clear" w:color="auto" w:fill="auto"/>
            <w:noWrap/>
            <w:vAlign w:val="bottom"/>
            <w:hideMark/>
          </w:tcPr>
          <w:p w14:paraId="1760570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0.00374</w:t>
            </w:r>
          </w:p>
        </w:tc>
        <w:tc>
          <w:tcPr>
            <w:tcW w:w="840" w:type="dxa"/>
            <w:tcBorders>
              <w:top w:val="nil"/>
              <w:left w:val="nil"/>
              <w:bottom w:val="single" w:sz="4" w:space="0" w:color="auto"/>
              <w:right w:val="single" w:sz="4" w:space="0" w:color="auto"/>
            </w:tcBorders>
            <w:shd w:val="clear" w:color="auto" w:fill="auto"/>
            <w:noWrap/>
            <w:vAlign w:val="bottom"/>
            <w:hideMark/>
          </w:tcPr>
          <w:p w14:paraId="65F7890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0.00562</w:t>
            </w:r>
          </w:p>
        </w:tc>
        <w:tc>
          <w:tcPr>
            <w:tcW w:w="840" w:type="dxa"/>
            <w:tcBorders>
              <w:top w:val="nil"/>
              <w:left w:val="nil"/>
              <w:bottom w:val="single" w:sz="4" w:space="0" w:color="auto"/>
              <w:right w:val="single" w:sz="4" w:space="0" w:color="auto"/>
            </w:tcBorders>
            <w:shd w:val="clear" w:color="auto" w:fill="auto"/>
            <w:noWrap/>
            <w:vAlign w:val="bottom"/>
            <w:hideMark/>
          </w:tcPr>
          <w:p w14:paraId="6450911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0.01415</w:t>
            </w:r>
          </w:p>
        </w:tc>
        <w:tc>
          <w:tcPr>
            <w:tcW w:w="840" w:type="dxa"/>
            <w:tcBorders>
              <w:top w:val="nil"/>
              <w:left w:val="nil"/>
              <w:bottom w:val="single" w:sz="4" w:space="0" w:color="auto"/>
              <w:right w:val="single" w:sz="4" w:space="0" w:color="auto"/>
            </w:tcBorders>
            <w:shd w:val="clear" w:color="auto" w:fill="auto"/>
            <w:noWrap/>
            <w:vAlign w:val="bottom"/>
            <w:hideMark/>
          </w:tcPr>
          <w:p w14:paraId="01DAADA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3D45473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25C92D5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0.00613</w:t>
            </w:r>
          </w:p>
        </w:tc>
        <w:tc>
          <w:tcPr>
            <w:tcW w:w="840" w:type="dxa"/>
            <w:tcBorders>
              <w:top w:val="nil"/>
              <w:left w:val="nil"/>
              <w:bottom w:val="single" w:sz="4" w:space="0" w:color="auto"/>
              <w:right w:val="single" w:sz="4" w:space="0" w:color="auto"/>
            </w:tcBorders>
            <w:shd w:val="clear" w:color="auto" w:fill="auto"/>
            <w:noWrap/>
            <w:vAlign w:val="bottom"/>
            <w:hideMark/>
          </w:tcPr>
          <w:p w14:paraId="31DD743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0.00388</w:t>
            </w:r>
          </w:p>
        </w:tc>
        <w:tc>
          <w:tcPr>
            <w:tcW w:w="840" w:type="dxa"/>
            <w:tcBorders>
              <w:top w:val="nil"/>
              <w:left w:val="nil"/>
              <w:bottom w:val="single" w:sz="4" w:space="0" w:color="auto"/>
              <w:right w:val="single" w:sz="4" w:space="0" w:color="auto"/>
            </w:tcBorders>
            <w:shd w:val="clear" w:color="auto" w:fill="auto"/>
            <w:noWrap/>
            <w:vAlign w:val="bottom"/>
            <w:hideMark/>
          </w:tcPr>
          <w:p w14:paraId="17BF52D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0.00188</w:t>
            </w:r>
          </w:p>
        </w:tc>
      </w:tr>
      <w:tr w:rsidR="00A93F55" w:rsidRPr="00A93F55" w14:paraId="5B8F295E"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67790A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13F6704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703F14E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3F13024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0.00233</w:t>
            </w:r>
          </w:p>
        </w:tc>
        <w:tc>
          <w:tcPr>
            <w:tcW w:w="840" w:type="dxa"/>
            <w:tcBorders>
              <w:top w:val="nil"/>
              <w:left w:val="nil"/>
              <w:bottom w:val="single" w:sz="4" w:space="0" w:color="auto"/>
              <w:right w:val="single" w:sz="4" w:space="0" w:color="auto"/>
            </w:tcBorders>
            <w:shd w:val="clear" w:color="auto" w:fill="auto"/>
            <w:noWrap/>
            <w:vAlign w:val="bottom"/>
            <w:hideMark/>
          </w:tcPr>
          <w:p w14:paraId="574BDF9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14CEB19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587F33E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0.01238</w:t>
            </w:r>
          </w:p>
        </w:tc>
        <w:tc>
          <w:tcPr>
            <w:tcW w:w="840" w:type="dxa"/>
            <w:tcBorders>
              <w:top w:val="nil"/>
              <w:left w:val="nil"/>
              <w:bottom w:val="single" w:sz="4" w:space="0" w:color="auto"/>
              <w:right w:val="single" w:sz="4" w:space="0" w:color="auto"/>
            </w:tcBorders>
            <w:shd w:val="clear" w:color="auto" w:fill="auto"/>
            <w:noWrap/>
            <w:vAlign w:val="bottom"/>
            <w:hideMark/>
          </w:tcPr>
          <w:p w14:paraId="22F8485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0.00074</w:t>
            </w:r>
          </w:p>
        </w:tc>
        <w:tc>
          <w:tcPr>
            <w:tcW w:w="840" w:type="dxa"/>
            <w:tcBorders>
              <w:top w:val="nil"/>
              <w:left w:val="nil"/>
              <w:bottom w:val="single" w:sz="4" w:space="0" w:color="auto"/>
              <w:right w:val="single" w:sz="4" w:space="0" w:color="auto"/>
            </w:tcBorders>
            <w:shd w:val="clear" w:color="auto" w:fill="auto"/>
            <w:noWrap/>
            <w:vAlign w:val="bottom"/>
            <w:hideMark/>
          </w:tcPr>
          <w:p w14:paraId="29FD113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0.00513</w:t>
            </w:r>
          </w:p>
        </w:tc>
        <w:tc>
          <w:tcPr>
            <w:tcW w:w="840" w:type="dxa"/>
            <w:tcBorders>
              <w:top w:val="nil"/>
              <w:left w:val="nil"/>
              <w:bottom w:val="single" w:sz="4" w:space="0" w:color="auto"/>
              <w:right w:val="single" w:sz="4" w:space="0" w:color="auto"/>
            </w:tcBorders>
            <w:shd w:val="clear" w:color="auto" w:fill="auto"/>
            <w:noWrap/>
            <w:vAlign w:val="bottom"/>
            <w:hideMark/>
          </w:tcPr>
          <w:p w14:paraId="6C8B623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0.00124</w:t>
            </w:r>
          </w:p>
        </w:tc>
        <w:tc>
          <w:tcPr>
            <w:tcW w:w="840" w:type="dxa"/>
            <w:tcBorders>
              <w:top w:val="nil"/>
              <w:left w:val="nil"/>
              <w:bottom w:val="single" w:sz="4" w:space="0" w:color="auto"/>
              <w:right w:val="single" w:sz="4" w:space="0" w:color="auto"/>
            </w:tcBorders>
            <w:shd w:val="clear" w:color="auto" w:fill="auto"/>
            <w:noWrap/>
            <w:vAlign w:val="bottom"/>
            <w:hideMark/>
          </w:tcPr>
          <w:p w14:paraId="3A43F15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0.00361</w:t>
            </w:r>
          </w:p>
        </w:tc>
      </w:tr>
      <w:tr w:rsidR="00A93F55" w:rsidRPr="00A93F55" w14:paraId="72907062"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E32D7E9"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1F91DA8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3979B24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0.00117</w:t>
            </w:r>
          </w:p>
        </w:tc>
        <w:tc>
          <w:tcPr>
            <w:tcW w:w="840" w:type="dxa"/>
            <w:tcBorders>
              <w:top w:val="nil"/>
              <w:left w:val="nil"/>
              <w:bottom w:val="single" w:sz="4" w:space="0" w:color="auto"/>
              <w:right w:val="single" w:sz="4" w:space="0" w:color="auto"/>
            </w:tcBorders>
            <w:shd w:val="clear" w:color="auto" w:fill="auto"/>
            <w:noWrap/>
            <w:vAlign w:val="bottom"/>
            <w:hideMark/>
          </w:tcPr>
          <w:p w14:paraId="0CB8447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0.00138</w:t>
            </w:r>
          </w:p>
        </w:tc>
        <w:tc>
          <w:tcPr>
            <w:tcW w:w="840" w:type="dxa"/>
            <w:tcBorders>
              <w:top w:val="nil"/>
              <w:left w:val="nil"/>
              <w:bottom w:val="single" w:sz="4" w:space="0" w:color="auto"/>
              <w:right w:val="single" w:sz="4" w:space="0" w:color="auto"/>
            </w:tcBorders>
            <w:shd w:val="clear" w:color="auto" w:fill="auto"/>
            <w:noWrap/>
            <w:vAlign w:val="bottom"/>
            <w:hideMark/>
          </w:tcPr>
          <w:p w14:paraId="1426CBA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0.00168</w:t>
            </w:r>
          </w:p>
        </w:tc>
        <w:tc>
          <w:tcPr>
            <w:tcW w:w="840" w:type="dxa"/>
            <w:tcBorders>
              <w:top w:val="nil"/>
              <w:left w:val="nil"/>
              <w:bottom w:val="single" w:sz="4" w:space="0" w:color="auto"/>
              <w:right w:val="single" w:sz="4" w:space="0" w:color="auto"/>
            </w:tcBorders>
            <w:shd w:val="clear" w:color="auto" w:fill="auto"/>
            <w:noWrap/>
            <w:vAlign w:val="bottom"/>
            <w:hideMark/>
          </w:tcPr>
          <w:p w14:paraId="2F5F209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6F71AAF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0.00074</w:t>
            </w:r>
          </w:p>
        </w:tc>
        <w:tc>
          <w:tcPr>
            <w:tcW w:w="840" w:type="dxa"/>
            <w:tcBorders>
              <w:top w:val="nil"/>
              <w:left w:val="nil"/>
              <w:bottom w:val="single" w:sz="4" w:space="0" w:color="auto"/>
              <w:right w:val="single" w:sz="4" w:space="0" w:color="auto"/>
            </w:tcBorders>
            <w:shd w:val="clear" w:color="auto" w:fill="auto"/>
            <w:noWrap/>
            <w:vAlign w:val="bottom"/>
            <w:hideMark/>
          </w:tcPr>
          <w:p w14:paraId="76B9112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0.00523</w:t>
            </w:r>
          </w:p>
        </w:tc>
        <w:tc>
          <w:tcPr>
            <w:tcW w:w="840" w:type="dxa"/>
            <w:tcBorders>
              <w:top w:val="nil"/>
              <w:left w:val="nil"/>
              <w:bottom w:val="single" w:sz="4" w:space="0" w:color="auto"/>
              <w:right w:val="single" w:sz="4" w:space="0" w:color="auto"/>
            </w:tcBorders>
            <w:shd w:val="clear" w:color="auto" w:fill="auto"/>
            <w:noWrap/>
            <w:vAlign w:val="bottom"/>
            <w:hideMark/>
          </w:tcPr>
          <w:p w14:paraId="34D431B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4B8492B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37FCA69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0.00095</w:t>
            </w:r>
          </w:p>
        </w:tc>
      </w:tr>
      <w:tr w:rsidR="00A93F55" w:rsidRPr="00A93F55" w14:paraId="77C0FA25"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A3444E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324441F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7FA25CD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12D191D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0.00386</w:t>
            </w:r>
          </w:p>
        </w:tc>
        <w:tc>
          <w:tcPr>
            <w:tcW w:w="840" w:type="dxa"/>
            <w:tcBorders>
              <w:top w:val="nil"/>
              <w:left w:val="nil"/>
              <w:bottom w:val="single" w:sz="4" w:space="0" w:color="auto"/>
              <w:right w:val="single" w:sz="4" w:space="0" w:color="auto"/>
            </w:tcBorders>
            <w:shd w:val="clear" w:color="auto" w:fill="auto"/>
            <w:noWrap/>
            <w:vAlign w:val="bottom"/>
            <w:hideMark/>
          </w:tcPr>
          <w:p w14:paraId="0CD4627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0.00506</w:t>
            </w:r>
          </w:p>
        </w:tc>
        <w:tc>
          <w:tcPr>
            <w:tcW w:w="840" w:type="dxa"/>
            <w:tcBorders>
              <w:top w:val="nil"/>
              <w:left w:val="nil"/>
              <w:bottom w:val="single" w:sz="4" w:space="0" w:color="auto"/>
              <w:right w:val="single" w:sz="4" w:space="0" w:color="auto"/>
            </w:tcBorders>
            <w:shd w:val="clear" w:color="auto" w:fill="auto"/>
            <w:noWrap/>
            <w:vAlign w:val="bottom"/>
            <w:hideMark/>
          </w:tcPr>
          <w:p w14:paraId="4AD2FB2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0.00613</w:t>
            </w:r>
          </w:p>
        </w:tc>
        <w:tc>
          <w:tcPr>
            <w:tcW w:w="840" w:type="dxa"/>
            <w:tcBorders>
              <w:top w:val="nil"/>
              <w:left w:val="nil"/>
              <w:bottom w:val="single" w:sz="4" w:space="0" w:color="auto"/>
              <w:right w:val="single" w:sz="4" w:space="0" w:color="auto"/>
            </w:tcBorders>
            <w:shd w:val="clear" w:color="auto" w:fill="auto"/>
            <w:noWrap/>
            <w:vAlign w:val="bottom"/>
            <w:hideMark/>
          </w:tcPr>
          <w:p w14:paraId="1AFAB5C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0.00513</w:t>
            </w:r>
          </w:p>
        </w:tc>
        <w:tc>
          <w:tcPr>
            <w:tcW w:w="840" w:type="dxa"/>
            <w:tcBorders>
              <w:top w:val="nil"/>
              <w:left w:val="nil"/>
              <w:bottom w:val="single" w:sz="4" w:space="0" w:color="auto"/>
              <w:right w:val="single" w:sz="4" w:space="0" w:color="auto"/>
            </w:tcBorders>
            <w:shd w:val="clear" w:color="auto" w:fill="auto"/>
            <w:noWrap/>
            <w:vAlign w:val="bottom"/>
            <w:hideMark/>
          </w:tcPr>
          <w:p w14:paraId="1F1D6C1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46C96AE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0.02581</w:t>
            </w:r>
          </w:p>
        </w:tc>
        <w:tc>
          <w:tcPr>
            <w:tcW w:w="840" w:type="dxa"/>
            <w:tcBorders>
              <w:top w:val="nil"/>
              <w:left w:val="nil"/>
              <w:bottom w:val="single" w:sz="4" w:space="0" w:color="auto"/>
              <w:right w:val="single" w:sz="4" w:space="0" w:color="auto"/>
            </w:tcBorders>
            <w:shd w:val="clear" w:color="auto" w:fill="auto"/>
            <w:noWrap/>
            <w:vAlign w:val="bottom"/>
            <w:hideMark/>
          </w:tcPr>
          <w:p w14:paraId="3817F07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09720F4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r>
      <w:tr w:rsidR="00A93F55" w:rsidRPr="00A93F55" w14:paraId="401F4FA6"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41495819"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35C59E4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0.00237</w:t>
            </w:r>
          </w:p>
        </w:tc>
        <w:tc>
          <w:tcPr>
            <w:tcW w:w="840" w:type="dxa"/>
            <w:tcBorders>
              <w:top w:val="nil"/>
              <w:left w:val="nil"/>
              <w:bottom w:val="single" w:sz="4" w:space="0" w:color="auto"/>
              <w:right w:val="single" w:sz="4" w:space="0" w:color="auto"/>
            </w:tcBorders>
            <w:shd w:val="clear" w:color="auto" w:fill="auto"/>
            <w:noWrap/>
            <w:vAlign w:val="bottom"/>
            <w:hideMark/>
          </w:tcPr>
          <w:p w14:paraId="7955286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0.00229</w:t>
            </w:r>
          </w:p>
        </w:tc>
        <w:tc>
          <w:tcPr>
            <w:tcW w:w="840" w:type="dxa"/>
            <w:tcBorders>
              <w:top w:val="nil"/>
              <w:left w:val="nil"/>
              <w:bottom w:val="single" w:sz="4" w:space="0" w:color="auto"/>
              <w:right w:val="single" w:sz="4" w:space="0" w:color="auto"/>
            </w:tcBorders>
            <w:shd w:val="clear" w:color="auto" w:fill="auto"/>
            <w:noWrap/>
            <w:vAlign w:val="bottom"/>
            <w:hideMark/>
          </w:tcPr>
          <w:p w14:paraId="52FB32B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0.00158</w:t>
            </w:r>
          </w:p>
        </w:tc>
        <w:tc>
          <w:tcPr>
            <w:tcW w:w="840" w:type="dxa"/>
            <w:tcBorders>
              <w:top w:val="nil"/>
              <w:left w:val="nil"/>
              <w:bottom w:val="single" w:sz="4" w:space="0" w:color="auto"/>
              <w:right w:val="single" w:sz="4" w:space="0" w:color="auto"/>
            </w:tcBorders>
            <w:shd w:val="clear" w:color="auto" w:fill="auto"/>
            <w:noWrap/>
            <w:vAlign w:val="bottom"/>
            <w:hideMark/>
          </w:tcPr>
          <w:p w14:paraId="09D5346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0.00204</w:t>
            </w:r>
          </w:p>
        </w:tc>
        <w:tc>
          <w:tcPr>
            <w:tcW w:w="840" w:type="dxa"/>
            <w:tcBorders>
              <w:top w:val="nil"/>
              <w:left w:val="nil"/>
              <w:bottom w:val="single" w:sz="4" w:space="0" w:color="auto"/>
              <w:right w:val="single" w:sz="4" w:space="0" w:color="auto"/>
            </w:tcBorders>
            <w:shd w:val="clear" w:color="auto" w:fill="auto"/>
            <w:noWrap/>
            <w:vAlign w:val="bottom"/>
            <w:hideMark/>
          </w:tcPr>
          <w:p w14:paraId="534732E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0.00388</w:t>
            </w:r>
          </w:p>
        </w:tc>
        <w:tc>
          <w:tcPr>
            <w:tcW w:w="840" w:type="dxa"/>
            <w:tcBorders>
              <w:top w:val="nil"/>
              <w:left w:val="nil"/>
              <w:bottom w:val="single" w:sz="4" w:space="0" w:color="auto"/>
              <w:right w:val="single" w:sz="4" w:space="0" w:color="auto"/>
            </w:tcBorders>
            <w:shd w:val="clear" w:color="auto" w:fill="auto"/>
            <w:noWrap/>
            <w:vAlign w:val="bottom"/>
            <w:hideMark/>
          </w:tcPr>
          <w:p w14:paraId="6D795EB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0.00124</w:t>
            </w:r>
          </w:p>
        </w:tc>
        <w:tc>
          <w:tcPr>
            <w:tcW w:w="840" w:type="dxa"/>
            <w:tcBorders>
              <w:top w:val="nil"/>
              <w:left w:val="nil"/>
              <w:bottom w:val="single" w:sz="4" w:space="0" w:color="auto"/>
              <w:right w:val="single" w:sz="4" w:space="0" w:color="auto"/>
            </w:tcBorders>
            <w:shd w:val="clear" w:color="auto" w:fill="auto"/>
            <w:noWrap/>
            <w:vAlign w:val="bottom"/>
            <w:hideMark/>
          </w:tcPr>
          <w:p w14:paraId="6433DAF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3464F87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209C13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0.00947</w:t>
            </w:r>
          </w:p>
        </w:tc>
        <w:tc>
          <w:tcPr>
            <w:tcW w:w="840" w:type="dxa"/>
            <w:tcBorders>
              <w:top w:val="nil"/>
              <w:left w:val="nil"/>
              <w:bottom w:val="single" w:sz="4" w:space="0" w:color="auto"/>
              <w:right w:val="single" w:sz="4" w:space="0" w:color="auto"/>
            </w:tcBorders>
            <w:shd w:val="clear" w:color="auto" w:fill="auto"/>
            <w:noWrap/>
            <w:vAlign w:val="bottom"/>
            <w:hideMark/>
          </w:tcPr>
          <w:p w14:paraId="1EAF24B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0.00111</w:t>
            </w:r>
          </w:p>
        </w:tc>
      </w:tr>
      <w:tr w:rsidR="00A93F55" w:rsidRPr="00A93F55" w14:paraId="2E6B4BCC"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C3F79BC"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7A2DE06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0.00091</w:t>
            </w:r>
          </w:p>
        </w:tc>
        <w:tc>
          <w:tcPr>
            <w:tcW w:w="840" w:type="dxa"/>
            <w:tcBorders>
              <w:top w:val="nil"/>
              <w:left w:val="nil"/>
              <w:bottom w:val="single" w:sz="4" w:space="0" w:color="auto"/>
              <w:right w:val="single" w:sz="4" w:space="0" w:color="auto"/>
            </w:tcBorders>
            <w:shd w:val="clear" w:color="auto" w:fill="auto"/>
            <w:noWrap/>
            <w:vAlign w:val="bottom"/>
            <w:hideMark/>
          </w:tcPr>
          <w:p w14:paraId="4D060D8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0.00098</w:t>
            </w:r>
          </w:p>
        </w:tc>
        <w:tc>
          <w:tcPr>
            <w:tcW w:w="840" w:type="dxa"/>
            <w:tcBorders>
              <w:top w:val="nil"/>
              <w:left w:val="nil"/>
              <w:bottom w:val="single" w:sz="4" w:space="0" w:color="auto"/>
              <w:right w:val="single" w:sz="4" w:space="0" w:color="auto"/>
            </w:tcBorders>
            <w:shd w:val="clear" w:color="auto" w:fill="auto"/>
            <w:noWrap/>
            <w:vAlign w:val="bottom"/>
            <w:hideMark/>
          </w:tcPr>
          <w:p w14:paraId="7C42E77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0.00143</w:t>
            </w:r>
          </w:p>
        </w:tc>
        <w:tc>
          <w:tcPr>
            <w:tcW w:w="840" w:type="dxa"/>
            <w:tcBorders>
              <w:top w:val="nil"/>
              <w:left w:val="nil"/>
              <w:bottom w:val="single" w:sz="4" w:space="0" w:color="auto"/>
              <w:right w:val="single" w:sz="4" w:space="0" w:color="auto"/>
            </w:tcBorders>
            <w:shd w:val="clear" w:color="auto" w:fill="auto"/>
            <w:noWrap/>
            <w:vAlign w:val="bottom"/>
            <w:hideMark/>
          </w:tcPr>
          <w:p w14:paraId="2DB682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4DC37E6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5FD62B0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0.00361</w:t>
            </w:r>
          </w:p>
        </w:tc>
        <w:tc>
          <w:tcPr>
            <w:tcW w:w="840" w:type="dxa"/>
            <w:tcBorders>
              <w:top w:val="nil"/>
              <w:left w:val="nil"/>
              <w:bottom w:val="single" w:sz="4" w:space="0" w:color="auto"/>
              <w:right w:val="single" w:sz="4" w:space="0" w:color="auto"/>
            </w:tcBorders>
            <w:shd w:val="clear" w:color="auto" w:fill="auto"/>
            <w:noWrap/>
            <w:vAlign w:val="bottom"/>
            <w:hideMark/>
          </w:tcPr>
          <w:p w14:paraId="363CDEE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0.00095</w:t>
            </w:r>
          </w:p>
        </w:tc>
        <w:tc>
          <w:tcPr>
            <w:tcW w:w="840" w:type="dxa"/>
            <w:tcBorders>
              <w:top w:val="nil"/>
              <w:left w:val="nil"/>
              <w:bottom w:val="single" w:sz="4" w:space="0" w:color="auto"/>
              <w:right w:val="single" w:sz="4" w:space="0" w:color="auto"/>
            </w:tcBorders>
            <w:shd w:val="clear" w:color="auto" w:fill="auto"/>
            <w:noWrap/>
            <w:vAlign w:val="bottom"/>
            <w:hideMark/>
          </w:tcPr>
          <w:p w14:paraId="583FB1A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1E8E87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0.00111</w:t>
            </w:r>
          </w:p>
        </w:tc>
        <w:tc>
          <w:tcPr>
            <w:tcW w:w="840" w:type="dxa"/>
            <w:tcBorders>
              <w:top w:val="nil"/>
              <w:left w:val="nil"/>
              <w:bottom w:val="single" w:sz="4" w:space="0" w:color="auto"/>
              <w:right w:val="single" w:sz="4" w:space="0" w:color="auto"/>
            </w:tcBorders>
            <w:shd w:val="clear" w:color="auto" w:fill="auto"/>
            <w:noWrap/>
            <w:vAlign w:val="bottom"/>
            <w:hideMark/>
          </w:tcPr>
          <w:p w14:paraId="5CFB43F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0.00795</w:t>
            </w:r>
          </w:p>
        </w:tc>
      </w:tr>
    </w:tbl>
    <w:p w14:paraId="0FF98137" w14:textId="77777777" w:rsidR="00B1161C" w:rsidRDefault="00B1161C" w:rsidP="00163FAB">
      <w:pPr>
        <w:pStyle w:val="NormalWeb"/>
        <w:jc w:val="both"/>
      </w:pPr>
    </w:p>
    <w:p w14:paraId="6797F8F4" w14:textId="690167FE" w:rsidR="00B3675A" w:rsidRPr="00B3675A" w:rsidRDefault="00B3675A" w:rsidP="00B3675A">
      <w:pPr>
        <w:pStyle w:val="NormalWeb"/>
        <w:jc w:val="center"/>
        <w:rPr>
          <w:b/>
          <w:bCs/>
        </w:rPr>
      </w:pPr>
      <w:r w:rsidRPr="00B3675A">
        <w:rPr>
          <w:b/>
          <w:bCs/>
          <w:lang w:val="en-US"/>
        </w:rPr>
        <w:lastRenderedPageBreak/>
        <w:t xml:space="preserve">2.1.2. </w:t>
      </w:r>
      <w:r w:rsidRPr="00B3675A">
        <w:rPr>
          <w:b/>
          <w:bCs/>
        </w:rPr>
        <w:t xml:space="preserve">Шугамчлах, агшилтын </w:t>
      </w:r>
      <w:r w:rsidRPr="00B3675A">
        <w:rPr>
          <w:b/>
          <w:bCs/>
          <w:lang w:val="en-US"/>
        </w:rPr>
        <w:t xml:space="preserve">(shrinkage) </w:t>
      </w:r>
      <w:r w:rsidRPr="00B3675A">
        <w:rPr>
          <w:b/>
          <w:bCs/>
        </w:rPr>
        <w:t>үнэлгээ</w:t>
      </w:r>
    </w:p>
    <w:p w14:paraId="49E7F987" w14:textId="0019A879" w:rsidR="00B3675A" w:rsidRDefault="00B3675A" w:rsidP="00B167AE">
      <w:pPr>
        <w:pStyle w:val="isselectedend"/>
        <w:jc w:val="both"/>
      </w:pPr>
      <w:r w:rsidRPr="00B167AE">
        <w:t xml:space="preserve">Түүврийн ковариацын матрицын сул талуудыг даван гарахын тулд агшилтын үнэлгээний аргуудыг санал болгосон байдаг. Энэхүү аргын үндсэн санаа нь үнэлгээний алдааг бууруулах зорилгоор </w:t>
      </w:r>
      <w:proofErr w:type="spellStart"/>
      <w:r w:rsidRPr="00B167AE">
        <w:t>түүврийн</w:t>
      </w:r>
      <w:proofErr w:type="spellEnd"/>
      <w:r w:rsidRPr="00B167AE">
        <w:t xml:space="preserve"> </w:t>
      </w:r>
      <w:proofErr w:type="spellStart"/>
      <w:r w:rsidRPr="00B167AE">
        <w:t>ковариацын</w:t>
      </w:r>
      <w:proofErr w:type="spellEnd"/>
      <w:r w:rsidRPr="00B167AE">
        <w:t xml:space="preserve"> </w:t>
      </w:r>
      <w:proofErr w:type="spellStart"/>
      <w:r w:rsidRPr="00B167AE">
        <w:t>матрицыг</w:t>
      </w:r>
      <w:proofErr w:type="spellEnd"/>
      <w:r w:rsidRPr="00B167AE">
        <w:t xml:space="preserve"> </w:t>
      </w:r>
      <w:proofErr w:type="spellStart"/>
      <w:r w:rsidRPr="00B167AE">
        <w:t>тодорхой</w:t>
      </w:r>
      <w:proofErr w:type="spellEnd"/>
      <w:r w:rsidRPr="00B167AE">
        <w:t xml:space="preserve"> </w:t>
      </w:r>
      <w:proofErr w:type="spellStart"/>
      <w:r w:rsidRPr="00B167AE">
        <w:t>бүтэцтэй</w:t>
      </w:r>
      <w:proofErr w:type="spellEnd"/>
      <w:r w:rsidRPr="00B167AE">
        <w:t xml:space="preserve"> </w:t>
      </w:r>
      <w:proofErr w:type="spellStart"/>
      <w:r w:rsidRPr="00B167AE">
        <w:t>зорилтот</w:t>
      </w:r>
      <w:proofErr w:type="spellEnd"/>
      <w:r w:rsidRPr="00B167AE">
        <w:t xml:space="preserve"> </w:t>
      </w:r>
      <w:proofErr w:type="spellStart"/>
      <w:r w:rsidRPr="00B167AE">
        <w:t>матрицтай</w:t>
      </w:r>
      <w:proofErr w:type="spellEnd"/>
      <w:r w:rsidRPr="00B167AE">
        <w:t xml:space="preserve"> </w:t>
      </w:r>
      <w:proofErr w:type="spellStart"/>
      <w:r w:rsidRPr="00B167AE">
        <w:t>хослуулах</w:t>
      </w:r>
      <w:proofErr w:type="spellEnd"/>
      <w:r w:rsidRPr="00B167AE">
        <w:t xml:space="preserve"> </w:t>
      </w:r>
      <w:proofErr w:type="spellStart"/>
      <w:r w:rsidRPr="00B167AE">
        <w:t>явдал</w:t>
      </w:r>
      <w:proofErr w:type="spellEnd"/>
      <w:r w:rsidRPr="00B167AE">
        <w:t xml:space="preserve"> </w:t>
      </w:r>
      <w:proofErr w:type="spellStart"/>
      <w:r w:rsidRPr="00B167AE">
        <w:t>юм</w:t>
      </w:r>
      <w:proofErr w:type="spellEnd"/>
      <w:r w:rsidRPr="00B167AE">
        <w:t>.</w:t>
      </w:r>
    </w:p>
    <w:p w14:paraId="4CD4E5E9" w14:textId="6DECE62A" w:rsidR="00C741E6" w:rsidRDefault="00C741E6" w:rsidP="00C741E6">
      <w:pPr>
        <w:pStyle w:val="NormalWeb"/>
        <w:jc w:val="both"/>
      </w:pPr>
      <w:r w:rsidRPr="00B167AE">
        <w:t xml:space="preserve">Агшилтын арга нь үнэлгээнд бүтэцтэй зорилтот матрицын чиглэлд тодорхой хэмжээний </w:t>
      </w:r>
      <w:r w:rsidRPr="00334C67">
        <w:t xml:space="preserve">хазайлтыг бий болгодог боловч вариацыг мэдэгдэхүйц бууруулдаг. Үүний үр дүнд хазайлт–вариацын (bias–variance) солилцооны илүү оновчтой тэнцвэрт байдалд хүрдэг. Энэхүү зарчим нь Стейний агшилтын үнэлгээний суурь судалгаанаас эхтэй бөгөөд хожим ковариацын матрицын үнэлгээний асуудалд өргөжүүлэн хэрэглэгдсэн болно. </w:t>
      </w:r>
    </w:p>
    <w:p w14:paraId="77F5E262" w14:textId="66C08E22" w:rsidR="00C741E6" w:rsidRPr="00C741E6" w:rsidRDefault="00C741E6" w:rsidP="00C741E6">
      <w:pPr>
        <w:pStyle w:val="NormalWeb"/>
        <w:jc w:val="both"/>
        <w:rPr>
          <w:b/>
          <w:bCs/>
          <w:lang w:val="en-US"/>
        </w:rPr>
      </w:pPr>
      <w:r w:rsidRPr="00334C67">
        <w:rPr>
          <w:b/>
          <w:bCs/>
          <w:lang w:val="en-US"/>
        </w:rPr>
        <w:t xml:space="preserve">1. </w:t>
      </w:r>
      <w:proofErr w:type="spellStart"/>
      <w:r w:rsidRPr="00334C67">
        <w:rPr>
          <w:b/>
          <w:bCs/>
          <w:lang w:val="en-US"/>
        </w:rPr>
        <w:t>Нэгж</w:t>
      </w:r>
      <w:proofErr w:type="spellEnd"/>
      <w:r w:rsidRPr="00334C67">
        <w:rPr>
          <w:b/>
          <w:bCs/>
          <w:lang w:val="en-US"/>
        </w:rPr>
        <w:t xml:space="preserve"> </w:t>
      </w:r>
      <w:proofErr w:type="spellStart"/>
      <w:r w:rsidRPr="00334C67">
        <w:rPr>
          <w:b/>
          <w:bCs/>
          <w:lang w:val="en-US"/>
        </w:rPr>
        <w:t>матриц</w:t>
      </w:r>
      <w:proofErr w:type="spellEnd"/>
      <w:r w:rsidRPr="00334C67">
        <w:rPr>
          <w:b/>
          <w:bCs/>
          <w:lang w:val="en-US"/>
        </w:rPr>
        <w:t xml:space="preserve"> /</w:t>
      </w:r>
      <w:r w:rsidRPr="00B1161C">
        <w:rPr>
          <w:b/>
          <w:bCs/>
          <w:lang w:val="en-US"/>
        </w:rPr>
        <w:t xml:space="preserve"> </w:t>
      </w:r>
      <w:proofErr w:type="spellStart"/>
      <w:r w:rsidRPr="00B1161C">
        <w:rPr>
          <w:b/>
          <w:bCs/>
          <w:lang w:val="en-US"/>
        </w:rPr>
        <w:t>Тогтмол</w:t>
      </w:r>
      <w:proofErr w:type="spellEnd"/>
      <w:r w:rsidRPr="00B1161C">
        <w:rPr>
          <w:b/>
          <w:bCs/>
          <w:lang w:val="en-US"/>
        </w:rPr>
        <w:t xml:space="preserve"> </w:t>
      </w:r>
      <w:proofErr w:type="spellStart"/>
      <w:r w:rsidRPr="00B1161C">
        <w:rPr>
          <w:b/>
          <w:bCs/>
          <w:lang w:val="en-US"/>
        </w:rPr>
        <w:t>дисперсийн</w:t>
      </w:r>
      <w:proofErr w:type="spellEnd"/>
      <w:r w:rsidRPr="00B1161C">
        <w:rPr>
          <w:b/>
          <w:bCs/>
          <w:lang w:val="en-US"/>
        </w:rPr>
        <w:t xml:space="preserve"> </w:t>
      </w:r>
      <w:proofErr w:type="spellStart"/>
      <w:r w:rsidRPr="00B1161C">
        <w:rPr>
          <w:b/>
          <w:bCs/>
          <w:lang w:val="en-US"/>
        </w:rPr>
        <w:t>зорилтот</w:t>
      </w:r>
      <w:proofErr w:type="spellEnd"/>
      <w:r w:rsidRPr="00B1161C">
        <w:rPr>
          <w:b/>
          <w:bCs/>
          <w:lang w:val="en-US"/>
        </w:rPr>
        <w:t xml:space="preserve"> </w:t>
      </w:r>
      <w:proofErr w:type="spellStart"/>
      <w:r w:rsidRPr="00B1161C">
        <w:rPr>
          <w:b/>
          <w:bCs/>
          <w:lang w:val="en-US"/>
        </w:rPr>
        <w:t>матриц</w:t>
      </w:r>
      <w:proofErr w:type="spellEnd"/>
    </w:p>
    <w:p w14:paraId="635C8310" w14:textId="2B896C48" w:rsidR="00B3675A" w:rsidRDefault="00C804DE" w:rsidP="00B167AE">
      <w:pPr>
        <w:pStyle w:val="isselectedend"/>
        <w:jc w:val="both"/>
      </w:pPr>
      <w:proofErr w:type="spellStart"/>
      <w:r>
        <w:t>Үнэлж</w:t>
      </w:r>
      <w:proofErr w:type="spellEnd"/>
      <w:r>
        <w:t xml:space="preserve"> </w:t>
      </w:r>
      <w:proofErr w:type="spellStart"/>
      <w:r>
        <w:t>олсон</w:t>
      </w:r>
      <w:proofErr w:type="spellEnd"/>
      <w:r>
        <w:t xml:space="preserve"> </w:t>
      </w:r>
      <w:proofErr w:type="spellStart"/>
      <w:r>
        <w:t>ковариацын</w:t>
      </w:r>
      <w:proofErr w:type="spellEnd"/>
      <w:r>
        <w:t xml:space="preserve"> </w:t>
      </w:r>
      <w:proofErr w:type="spellStart"/>
      <w:r>
        <w:t>матрицыг</w:t>
      </w:r>
      <w:proofErr w:type="spellEnd"/>
      <w:r w:rsidR="00B3675A" w:rsidRPr="00B167AE">
        <w:t xml:space="preserve"> </w:t>
      </w:r>
      <w:proofErr w:type="spellStart"/>
      <w:r w:rsidR="00B3675A" w:rsidRPr="00B167AE">
        <w:t>дараах</w:t>
      </w:r>
      <w:proofErr w:type="spellEnd"/>
      <w:r w:rsidR="00B3675A" w:rsidRPr="00B167AE">
        <w:t xml:space="preserve"> </w:t>
      </w:r>
      <w:proofErr w:type="spellStart"/>
      <w:r w:rsidR="00B3675A" w:rsidRPr="00B167AE">
        <w:t>байдлаар</w:t>
      </w:r>
      <w:proofErr w:type="spellEnd"/>
      <w:r w:rsidR="00B3675A" w:rsidRPr="00B167AE">
        <w:t xml:space="preserve"> </w:t>
      </w:r>
      <w:proofErr w:type="spellStart"/>
      <w:r w:rsidR="00B3675A" w:rsidRPr="00B167AE">
        <w:t>илэрхийлнэ</w:t>
      </w:r>
      <w:proofErr w:type="spellEnd"/>
      <w:r w:rsidR="00B3675A" w:rsidRPr="00B167AE">
        <w:t>.</w:t>
      </w:r>
    </w:p>
    <w:p w14:paraId="3396D07D" w14:textId="5CCDEFCB" w:rsidR="00B167AE" w:rsidRPr="00B167AE" w:rsidRDefault="00EF6D4F" w:rsidP="00B167AE">
      <w:pPr>
        <w:pStyle w:val="isselectedend"/>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var</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e>
          </m:d>
          <m:r>
            <w:rPr>
              <w:rFonts w:ascii="Cambria Math" w:hAnsi="Cambria Math"/>
            </w:rPr>
            <m:t>S</m:t>
          </m:r>
        </m:oMath>
      </m:oMathPara>
    </w:p>
    <w:p w14:paraId="4FF51369" w14:textId="175C31E0" w:rsidR="00C741E6" w:rsidRPr="00334C67" w:rsidRDefault="00B3675A" w:rsidP="00C741E6">
      <w:pPr>
        <w:pStyle w:val="NormalWeb"/>
        <w:jc w:val="both"/>
      </w:pPr>
      <w:r w:rsidRPr="00B167AE">
        <w:t xml:space="preserve">энд </w:t>
      </w:r>
      <m:oMath>
        <m:sSub>
          <m:sSubPr>
            <m:ctrlPr>
              <w:rPr>
                <w:rFonts w:ascii="Cambria Math" w:hAnsi="Cambria Math"/>
                <w:i/>
              </w:rPr>
            </m:ctrlPr>
          </m:sSubPr>
          <m:e>
            <m:r>
              <w:rPr>
                <w:rFonts w:ascii="Cambria Math" w:hAnsi="Cambria Math"/>
                <w:lang w:val="en-US"/>
              </w:rPr>
              <m:t>T</m:t>
            </m:r>
          </m:e>
          <m:sub>
            <m:r>
              <w:rPr>
                <w:rFonts w:ascii="Cambria Math" w:hAnsi="Cambria Math"/>
              </w:rPr>
              <m:t>var</m:t>
            </m:r>
          </m:sub>
        </m:sSub>
      </m:oMath>
      <w:r w:rsidRPr="00B167AE">
        <w:t xml:space="preserve"> нь зорилтот матриц, </w:t>
      </w:r>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r>
          <w:rPr>
            <w:rFonts w:ascii="Cambria Math" w:hAnsi="Cambria Math"/>
          </w:rPr>
          <m:t>∈[0,1]</m:t>
        </m:r>
      </m:oMath>
      <w:r w:rsidRPr="00B167AE">
        <w:t xml:space="preserve"> нь агшилтын эрчим (shrinkage intensity) болно.</w:t>
      </w:r>
      <w:r w:rsidR="00E9710F">
        <w:t xml:space="preserve"> </w:t>
      </w:r>
      <w:r w:rsidR="00C741E6" w:rsidRPr="00C741E6">
        <w:rPr>
          <w:rFonts w:ascii="Cambria Math" w:hAnsi="Cambria Math"/>
          <w:i/>
        </w:rPr>
        <w:br/>
      </w:r>
      <m:oMathPara>
        <m:oMath>
          <m:sSub>
            <m:sSubPr>
              <m:ctrlPr>
                <w:rPr>
                  <w:rFonts w:ascii="Cambria Math" w:hAnsi="Cambria Math"/>
                  <w:i/>
                </w:rPr>
              </m:ctrlPr>
            </m:sSubPr>
            <m:e>
              <m:r>
                <w:rPr>
                  <w:rFonts w:ascii="Cambria Math" w:hAnsi="Cambria Math"/>
                  <w:lang w:val="en-US"/>
                </w:rPr>
                <m:t>T</m:t>
              </m:r>
            </m:e>
            <m:sub>
              <m:r>
                <w:rPr>
                  <w:rFonts w:ascii="Cambria Math" w:hAnsi="Cambria Math"/>
                </w:rPr>
                <m:t>var</m:t>
              </m:r>
            </m:sub>
          </m:sSub>
          <m:r>
            <w:rPr>
              <w:rFonts w:ascii="Cambria Math" w:hAnsi="Cambria Math"/>
            </w:rPr>
            <m:t>=μI</m:t>
          </m:r>
        </m:oMath>
      </m:oMathPara>
    </w:p>
    <w:p w14:paraId="07F6872D" w14:textId="77777777" w:rsidR="00C741E6" w:rsidRPr="00334C67" w:rsidRDefault="00C741E6" w:rsidP="00C741E6">
      <w:pPr>
        <w:pStyle w:val="NormalWeb"/>
        <w:jc w:val="both"/>
      </w:pPr>
      <w:r w:rsidRPr="00334C67">
        <w:t>энд:</w:t>
      </w:r>
    </w:p>
    <w:p w14:paraId="17AC8FA2" w14:textId="77777777" w:rsidR="00C741E6" w:rsidRPr="00334C67" w:rsidRDefault="00C741E6" w:rsidP="00C741E6">
      <w:pPr>
        <w:pStyle w:val="NormalWeb"/>
        <w:jc w:val="both"/>
      </w:pPr>
      <m:oMathPara>
        <m:oMath>
          <m:r>
            <w:rPr>
              <w:rFonts w:ascii="Cambria Math" w:hAnsi="Cambria Math"/>
            </w:rPr>
            <m:t>μ=</m:t>
          </m:r>
          <m:f>
            <m:fPr>
              <m:ctrlPr>
                <w:rPr>
                  <w:rFonts w:ascii="Cambria Math" w:hAnsi="Cambria Math"/>
                  <w:i/>
                </w:rPr>
              </m:ctrlPr>
            </m:fPr>
            <m:num>
              <m:r>
                <w:rPr>
                  <w:rFonts w:ascii="Cambria Math" w:hAnsi="Cambria Math"/>
                </w:rPr>
                <m:t>tr(S)</m:t>
              </m:r>
            </m:num>
            <m:den>
              <m:r>
                <w:rPr>
                  <w:rFonts w:ascii="Cambria Math" w:hAnsi="Cambria Math"/>
                </w:rPr>
                <m:t>N</m:t>
              </m:r>
            </m:den>
          </m:f>
        </m:oMath>
      </m:oMathPara>
    </w:p>
    <w:p w14:paraId="520EFBDD" w14:textId="77777777" w:rsidR="00C741E6" w:rsidRDefault="00C741E6" w:rsidP="00C741E6">
      <w:pPr>
        <w:pStyle w:val="NormalWeb"/>
        <w:jc w:val="both"/>
      </w:pPr>
      <w:r w:rsidRPr="00334C67">
        <w:t>өөрөөр хэлбэл бүх хувьцааны вариацын дундаж.</w:t>
      </w:r>
      <w:r>
        <w:t xml:space="preserve"> </w:t>
      </w:r>
      <w:r w:rsidRPr="00334C67">
        <w:t xml:space="preserve">Бүх хувьцааны вариацыг ижил түвшин рүү ойртуулна. Ковариацуудыг 0 рүү агшаана. </w:t>
      </w:r>
    </w:p>
    <w:p w14:paraId="7C73FF5D" w14:textId="23E1281A" w:rsidR="00B3675A" w:rsidRPr="00E9710F" w:rsidRDefault="00FD66EB" w:rsidP="00B167AE">
      <w:pPr>
        <w:spacing w:line="300" w:lineRule="atLeast"/>
        <w:jc w:val="both"/>
        <w:rPr>
          <w:lang w:val="mn-MN"/>
        </w:rPr>
      </w:pPr>
      <w:r>
        <w:rPr>
          <w:lang w:val="mn-MN"/>
        </w:rPr>
        <w:t>О</w:t>
      </w:r>
      <w:proofErr w:type="spellStart"/>
      <w:r w:rsidR="00E9710F" w:rsidRPr="00E9710F">
        <w:t>птимал</w:t>
      </w:r>
      <w:proofErr w:type="spellEnd"/>
      <w:r w:rsidR="00E9710F" w:rsidRPr="00E9710F">
        <w:t xml:space="preserve"> </w:t>
      </w:r>
      <w:proofErr w:type="spellStart"/>
      <w:r w:rsidR="00E9710F" w:rsidRPr="00E9710F">
        <w:t>агшилтын</w:t>
      </w:r>
      <w:proofErr w:type="spellEnd"/>
      <w:r w:rsidR="00E9710F" w:rsidRPr="00E9710F">
        <w:t xml:space="preserve"> </w:t>
      </w:r>
      <w:proofErr w:type="spellStart"/>
      <w:r w:rsidR="00E9710F" w:rsidRPr="00E9710F">
        <w:t>эрч</w:t>
      </w:r>
      <w:proofErr w:type="spellEnd"/>
      <w:r w:rsidR="00E9710F">
        <w:rPr>
          <w:lang w:val="mn-MN"/>
        </w:rPr>
        <w:t>мийг дараах томъёогоор бодно.</w:t>
      </w:r>
    </w:p>
    <w:p w14:paraId="362BA6DE" w14:textId="66220F6A" w:rsidR="00E9710F" w:rsidRPr="00E9710F" w:rsidRDefault="00EF6D4F" w:rsidP="00E9710F">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acc>
                                <m:accPr>
                                  <m:ctrlPr>
                                    <w:rPr>
                                      <w:rFonts w:ascii="Cambria Math" w:hAnsi="Cambria Math"/>
                                      <w:i/>
                                    </w:rPr>
                                  </m:ctrlPr>
                                </m:accPr>
                                <m:e>
                                  <m:r>
                                    <w:rPr>
                                      <w:rFonts w:ascii="Cambria Math" w:hAnsi="Cambria Math"/>
                                    </w:rPr>
                                    <m:t>π</m:t>
                                  </m:r>
                                </m:e>
                              </m:acc>
                              <m:r>
                                <w:rPr>
                                  <w:rFonts w:ascii="Cambria Math" w:hAnsi="Cambria Math"/>
                                </w:rPr>
                                <m:t>/n</m:t>
                              </m:r>
                            </m:num>
                            <m:den>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var</m:t>
                                  </m:r>
                                </m:sub>
                              </m:sSub>
                            </m:den>
                          </m:f>
                        </m:e>
                      </m:d>
                    </m:e>
                  </m:func>
                </m:e>
              </m:d>
            </m:e>
          </m:func>
        </m:oMath>
      </m:oMathPara>
    </w:p>
    <w:p w14:paraId="02BDD7DC" w14:textId="590964FC" w:rsidR="00E9710F" w:rsidRPr="00FD66EB" w:rsidRDefault="00E9710F" w:rsidP="00E9710F">
      <w:pPr>
        <w:spacing w:line="300" w:lineRule="atLeast"/>
        <w:jc w:val="both"/>
        <w:rPr>
          <w:lang w:val="mn-MN"/>
        </w:rPr>
      </w:pPr>
      <w:proofErr w:type="spellStart"/>
      <w:r>
        <w:t>Энд</w:t>
      </w:r>
      <w:proofErr w:type="spellEnd"/>
      <w:r>
        <w:t xml:space="preserve"> </w:t>
      </w:r>
      <m:oMath>
        <m:acc>
          <m:accPr>
            <m:ctrlPr>
              <w:rPr>
                <w:rFonts w:ascii="Cambria Math" w:hAnsi="Cambria Math"/>
                <w:i/>
              </w:rPr>
            </m:ctrlPr>
          </m:accPr>
          <m:e>
            <m:r>
              <w:rPr>
                <w:rFonts w:ascii="Cambria Math" w:hAnsi="Cambria Math"/>
              </w:rPr>
              <m:t>π</m:t>
            </m:r>
          </m:e>
        </m:acc>
      </m:oMath>
      <w:r w:rsidRPr="00E9710F">
        <w:t xml:space="preserve"> </w:t>
      </w:r>
      <w:proofErr w:type="spellStart"/>
      <w:r>
        <w:t>нь</w:t>
      </w:r>
      <w:proofErr w:type="spellEnd"/>
      <w:r>
        <w:t xml:space="preserve"> </w:t>
      </w:r>
      <w:proofErr w:type="spellStart"/>
      <w:r w:rsidRPr="00E9710F">
        <w:t>ковариац</w:t>
      </w:r>
      <w:proofErr w:type="spellEnd"/>
      <w:r w:rsidR="00FD66EB">
        <w:t xml:space="preserve"> </w:t>
      </w:r>
      <w:proofErr w:type="spellStart"/>
      <w:r w:rsidR="00FD66EB">
        <w:t>бүрийн</w:t>
      </w:r>
      <w:proofErr w:type="spellEnd"/>
      <w:r w:rsidR="00FD66EB">
        <w:t xml:space="preserve"> </w:t>
      </w:r>
      <w:proofErr w:type="spellStart"/>
      <w:r w:rsidR="00FD66EB">
        <w:t>дисперсийн</w:t>
      </w:r>
      <w:proofErr w:type="spellEnd"/>
      <w:r w:rsidR="00FD66EB">
        <w:t xml:space="preserve"> </w:t>
      </w:r>
      <w:proofErr w:type="spellStart"/>
      <w:r w:rsidR="00FD66EB">
        <w:t>нийлбэр</w:t>
      </w:r>
      <w:proofErr w:type="spellEnd"/>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var</m:t>
            </m:r>
          </m:sub>
        </m:sSub>
      </m:oMath>
      <w:r w:rsidRPr="00E9710F">
        <w:t xml:space="preserve"> </w:t>
      </w:r>
      <w:proofErr w:type="spellStart"/>
      <w:r>
        <w:t>нь</w:t>
      </w:r>
      <w:proofErr w:type="spellEnd"/>
      <w:r>
        <w:t xml:space="preserve"> </w:t>
      </w:r>
      <w:proofErr w:type="spellStart"/>
      <w:r>
        <w:t>зорилтот</w:t>
      </w:r>
      <w:proofErr w:type="spellEnd"/>
      <w:r>
        <w:t xml:space="preserve"> </w:t>
      </w:r>
      <w:proofErr w:type="spellStart"/>
      <w:r>
        <w:t>матриц</w:t>
      </w:r>
      <w:r w:rsidR="00717245">
        <w:t>руу</w:t>
      </w:r>
      <w:proofErr w:type="spellEnd"/>
      <w:r w:rsidR="00717245">
        <w:t xml:space="preserve"> </w:t>
      </w:r>
      <w:proofErr w:type="spellStart"/>
      <w:r w:rsidR="00717245">
        <w:t>агшаах</w:t>
      </w:r>
      <w:proofErr w:type="spellEnd"/>
      <w:r w:rsidR="00717245">
        <w:t xml:space="preserve"> </w:t>
      </w:r>
      <w:proofErr w:type="spellStart"/>
      <w:r w:rsidR="00717245">
        <w:t>зайны</w:t>
      </w:r>
      <w:proofErr w:type="spellEnd"/>
      <w:r w:rsidR="00717245">
        <w:t xml:space="preserve"> </w:t>
      </w:r>
      <w:proofErr w:type="spellStart"/>
      <w:r w:rsidR="00717245">
        <w:t>зөрүү</w:t>
      </w:r>
      <w:proofErr w:type="spellEnd"/>
      <w:r>
        <w:t>.</w:t>
      </w:r>
      <w:r w:rsidR="00FD66EB">
        <w:t xml:space="preserve"> </w:t>
      </w:r>
      <w:proofErr w:type="spellStart"/>
      <w:r w:rsidR="00FD66EB">
        <w:t>Хамгийн</w:t>
      </w:r>
      <w:proofErr w:type="spellEnd"/>
      <w:r w:rsidR="00FD66EB">
        <w:t xml:space="preserve"> </w:t>
      </w:r>
      <w:proofErr w:type="spellStart"/>
      <w:r w:rsidR="00FD66EB">
        <w:t>хүндрэлтэй</w:t>
      </w:r>
      <w:proofErr w:type="spellEnd"/>
      <w:r w:rsidR="00FD66EB">
        <w:t xml:space="preserve"> </w:t>
      </w:r>
      <w:proofErr w:type="spellStart"/>
      <w:r w:rsidR="00FD66EB">
        <w:t>нь</w:t>
      </w:r>
      <w:proofErr w:type="spellEnd"/>
      <w:r w:rsidR="00FD66EB">
        <w:t xml:space="preserve"> </w:t>
      </w:r>
      <m:oMath>
        <m:acc>
          <m:accPr>
            <m:ctrlPr>
              <w:rPr>
                <w:rFonts w:ascii="Cambria Math" w:hAnsi="Cambria Math"/>
                <w:i/>
              </w:rPr>
            </m:ctrlPr>
          </m:accPr>
          <m:e>
            <m:r>
              <w:rPr>
                <w:rFonts w:ascii="Cambria Math" w:hAnsi="Cambria Math"/>
              </w:rPr>
              <m:t>π</m:t>
            </m:r>
          </m:e>
        </m:acc>
      </m:oMath>
      <w:r w:rsidR="00FD66EB" w:rsidRPr="00E9710F">
        <w:t xml:space="preserve"> </w:t>
      </w:r>
      <w:r w:rsidR="00FD66EB">
        <w:t>–</w:t>
      </w:r>
      <w:r w:rsidR="00FD66EB">
        <w:rPr>
          <w:lang w:val="mn-MN"/>
        </w:rPr>
        <w:t xml:space="preserve"> г ажиглалтын өгөгдлөөс үнэлэх явдал ба үүнийг практикт </w:t>
      </w:r>
      <w:proofErr w:type="spellStart"/>
      <w:r w:rsidR="00FD66EB">
        <w:t>Ledoit</w:t>
      </w:r>
      <w:proofErr w:type="spellEnd"/>
      <w:r w:rsidR="00FD66EB">
        <w:t>-Wolf</w:t>
      </w:r>
      <w:r w:rsidR="00510B86">
        <w:t xml:space="preserve"> (2004)</w:t>
      </w:r>
      <w:r w:rsidR="00DC0F87">
        <w:t>-</w:t>
      </w:r>
      <w:r w:rsidR="00DC0F87">
        <w:rPr>
          <w:lang w:val="mn-MN"/>
        </w:rPr>
        <w:t>н томъёог ашигладаг</w:t>
      </w:r>
      <w:r w:rsidR="00FD66EB">
        <w:rPr>
          <w:lang w:val="mn-MN"/>
        </w:rPr>
        <w:t xml:space="preserve">. </w:t>
      </w:r>
    </w:p>
    <w:p w14:paraId="6C9A75C1" w14:textId="007F54CF" w:rsidR="00E9710F" w:rsidRPr="00717245" w:rsidRDefault="00000000" w:rsidP="00E9710F">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Var(</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nary>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e>
          </m:d>
        </m:oMath>
      </m:oMathPara>
    </w:p>
    <w:p w14:paraId="0E0D6BF1" w14:textId="445390CD" w:rsidR="00717245" w:rsidRPr="007E2010" w:rsidRDefault="00EF6D4F" w:rsidP="00E9710F">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var</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m:t>
                  </m:r>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var</m:t>
                      </m:r>
                    </m:sub>
                  </m:sSub>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oMath>
      </m:oMathPara>
    </w:p>
    <w:p w14:paraId="34E4B0D1" w14:textId="242EC28A" w:rsidR="00003C3C" w:rsidRDefault="007E2010" w:rsidP="00B167AE">
      <w:pPr>
        <w:spacing w:line="300" w:lineRule="atLeast"/>
        <w:jc w:val="both"/>
        <w:rPr>
          <w:iCs/>
          <w:lang w:val="mn-MN"/>
        </w:rPr>
      </w:pPr>
      <w:proofErr w:type="spellStart"/>
      <w:r w:rsidRPr="007E2010">
        <w:rPr>
          <w:iCs/>
        </w:rPr>
        <w:t>энд</w:t>
      </w:r>
      <w:proofErr w:type="spellEnd"/>
      <w:r w:rsidRPr="007E2010">
        <w:rPr>
          <w:iCs/>
        </w:rPr>
        <w:t xml:space="preserve"> </w:t>
      </w:r>
      <m:oMath>
        <m:sSubSup>
          <m:sSubSupPr>
            <m:ctrlPr>
              <w:rPr>
                <w:rFonts w:ascii="Cambria Math" w:hAnsi="Cambria Math"/>
                <w:i/>
                <w:iCs/>
              </w:rPr>
            </m:ctrlPr>
          </m:sSubSupPr>
          <m:e>
            <m:d>
              <m:dPr>
                <m:begChr m:val="‖"/>
                <m:endChr m:val="‖"/>
                <m:ctrlPr>
                  <w:rPr>
                    <w:rFonts w:ascii="Cambria Math" w:hAnsi="Cambria Math"/>
                    <w:i/>
                    <w:iCs/>
                  </w:rPr>
                </m:ctrlPr>
              </m:dPr>
              <m:e>
                <m:r>
                  <w:rPr>
                    <w:rFonts w:ascii="Cambria Math" w:hAnsi="Cambria Math"/>
                  </w:rPr>
                  <m:t>∙</m:t>
                </m:r>
              </m:e>
            </m:d>
          </m:e>
          <m:sub>
            <m:r>
              <w:rPr>
                <w:rFonts w:ascii="Cambria Math" w:hAnsi="Cambria Math"/>
              </w:rPr>
              <m:t>F</m:t>
            </m:r>
          </m:sub>
          <m:sup>
            <m:r>
              <w:rPr>
                <w:rFonts w:ascii="Cambria Math" w:hAnsi="Cambria Math"/>
              </w:rPr>
              <m:t>2</m:t>
            </m:r>
          </m:sup>
        </m:sSubSup>
      </m:oMath>
      <w:r>
        <w:rPr>
          <w:rFonts w:ascii="Cambria Math" w:hAnsi="Cambria Math" w:cs="Cambria Math"/>
          <w:iCs/>
        </w:rPr>
        <w:t xml:space="preserve"> </w:t>
      </w:r>
      <w:proofErr w:type="spellStart"/>
      <w:r w:rsidRPr="007E2010">
        <w:rPr>
          <w:iCs/>
        </w:rPr>
        <w:t>нь</w:t>
      </w:r>
      <w:proofErr w:type="spellEnd"/>
      <w:r w:rsidRPr="007E2010">
        <w:rPr>
          <w:iCs/>
        </w:rPr>
        <w:t xml:space="preserve"> </w:t>
      </w:r>
      <w:proofErr w:type="spellStart"/>
      <w:r w:rsidRPr="007E2010">
        <w:rPr>
          <w:iCs/>
        </w:rPr>
        <w:t>Фробениусын</w:t>
      </w:r>
      <w:proofErr w:type="spellEnd"/>
      <w:r w:rsidRPr="007E2010">
        <w:rPr>
          <w:iCs/>
        </w:rPr>
        <w:t xml:space="preserve"> </w:t>
      </w:r>
      <w:proofErr w:type="spellStart"/>
      <w:r w:rsidRPr="007E2010">
        <w:rPr>
          <w:iCs/>
        </w:rPr>
        <w:t>норм</w:t>
      </w:r>
      <w:proofErr w:type="spellEnd"/>
      <w:r w:rsidR="008275B8">
        <w:rPr>
          <w:iCs/>
          <w:lang w:val="mn-MN"/>
        </w:rPr>
        <w:t>ын квадрат.</w:t>
      </w:r>
    </w:p>
    <w:p w14:paraId="2A3D7D93" w14:textId="76AFA772" w:rsidR="00C741E6" w:rsidRPr="008275B8" w:rsidRDefault="00C741E6" w:rsidP="00B167AE">
      <w:pPr>
        <w:spacing w:line="300" w:lineRule="atLeast"/>
        <w:jc w:val="both"/>
        <w:rPr>
          <w:iCs/>
          <w:lang w:val="mn-MN"/>
        </w:rPr>
      </w:pPr>
      <w:r>
        <w:rPr>
          <w:iCs/>
          <w:lang w:val="mn-MN"/>
        </w:rPr>
        <w:t>Бидний өгөгдөл дээр үнэлж олвол:</w:t>
      </w:r>
    </w:p>
    <w:p w14:paraId="63AE6AAF" w14:textId="285A53BB" w:rsidR="00B1161C" w:rsidRDefault="00B1161C" w:rsidP="00B1161C">
      <w:pPr>
        <w:pStyle w:val="NormalWeb"/>
        <w:jc w:val="both"/>
        <w:rPr>
          <w:lang w:val="en-US"/>
        </w:rPr>
      </w:pPr>
      <m:oMathPara>
        <m:oMath>
          <m:r>
            <w:rPr>
              <w:rFonts w:ascii="Cambria Math" w:hAnsi="Cambria Math"/>
              <w:lang w:val="en-US"/>
            </w:rPr>
            <m:t>N=10</m:t>
          </m:r>
        </m:oMath>
      </m:oMathPara>
    </w:p>
    <w:p w14:paraId="06B3D29B" w14:textId="75405E07" w:rsidR="00B1161C" w:rsidRPr="00B1161C" w:rsidRDefault="00B1161C" w:rsidP="00B1161C">
      <w:pPr>
        <w:pStyle w:val="NormalWeb"/>
        <w:jc w:val="both"/>
        <w:rPr>
          <w:lang w:val="en-US"/>
        </w:rPr>
      </w:pPr>
      <m:oMathPara>
        <m:oMath>
          <m:r>
            <w:rPr>
              <w:rFonts w:ascii="Cambria Math" w:hAnsi="Cambria Math"/>
              <w:lang w:val="en-US"/>
            </w:rPr>
            <m:t>tr</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r>
            <m:rPr>
              <m:sty m:val="p"/>
            </m:rPr>
            <w:rPr>
              <w:rFonts w:ascii="Cambria Math" w:hAnsi="Cambria Math"/>
              <w:lang w:val="en-US"/>
            </w:rPr>
            <m:t>0.00582+0.00343+0.00458+0.00684+0.01415+0.01238+0.00523+0.02581+0.00947+0.00795=0.09</m:t>
          </m:r>
          <m:r>
            <w:rPr>
              <w:rFonts w:ascii="Cambria Math" w:hAnsi="Cambria Math"/>
              <w:lang w:val="en-US"/>
            </w:rPr>
            <m:t>567</m:t>
          </m:r>
        </m:oMath>
      </m:oMathPara>
    </w:p>
    <w:p w14:paraId="3BA32D85" w14:textId="77777777" w:rsidR="00B1161C" w:rsidRDefault="00B1161C" w:rsidP="00B1161C">
      <w:pPr>
        <w:pStyle w:val="NormalWeb"/>
        <w:jc w:val="both"/>
        <w:rPr>
          <w:lang w:val="en-US"/>
        </w:rPr>
      </w:pPr>
      <w:proofErr w:type="spellStart"/>
      <w:r w:rsidRPr="00B1161C">
        <w:rPr>
          <w:lang w:val="en-US"/>
        </w:rPr>
        <w:t>Тэгэхээр</w:t>
      </w:r>
      <w:proofErr w:type="spellEnd"/>
    </w:p>
    <w:p w14:paraId="312B6C8C" w14:textId="0E8092F1" w:rsidR="00B1161C" w:rsidRPr="00334C67" w:rsidRDefault="00B1161C" w:rsidP="00B1161C">
      <w:pPr>
        <w:pStyle w:val="NormalWeb"/>
        <w:jc w:val="both"/>
        <w:rPr>
          <w:i/>
        </w:rPr>
      </w:pPr>
      <m:oMathPara>
        <m:oMath>
          <m:r>
            <w:rPr>
              <w:rFonts w:ascii="Cambria Math" w:hAnsi="Cambria Math"/>
            </w:rPr>
            <w:lastRenderedPageBreak/>
            <m:t>μ=</m:t>
          </m:r>
          <m:f>
            <m:fPr>
              <m:ctrlPr>
                <w:rPr>
                  <w:rFonts w:ascii="Cambria Math" w:hAnsi="Cambria Math"/>
                  <w:i/>
                </w:rPr>
              </m:ctrlPr>
            </m:fPr>
            <m:num>
              <m:r>
                <w:rPr>
                  <w:rFonts w:ascii="Cambria Math" w:hAnsi="Cambria Math"/>
                </w:rPr>
                <m:t>tr(S)</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0.09567</m:t>
              </m:r>
            </m:num>
            <m:den>
              <m:r>
                <w:rPr>
                  <w:rFonts w:ascii="Cambria Math" w:hAnsi="Cambria Math"/>
                </w:rPr>
                <m:t>10</m:t>
              </m:r>
            </m:den>
          </m:f>
          <m:r>
            <w:rPr>
              <w:rFonts w:ascii="Cambria Math" w:hAnsi="Cambria Math"/>
            </w:rPr>
            <m:t>=0.00957</m:t>
          </m:r>
        </m:oMath>
      </m:oMathPara>
    </w:p>
    <w:p w14:paraId="317313AC" w14:textId="6FE19A19" w:rsidR="00B1161C" w:rsidRDefault="00470571" w:rsidP="00B1161C">
      <w:pPr>
        <w:pStyle w:val="NormalWeb"/>
        <w:jc w:val="both"/>
      </w:pPr>
      <w:proofErr w:type="spellStart"/>
      <w:r>
        <w:rPr>
          <w:lang w:val="en-US"/>
        </w:rPr>
        <w:t>Хүснэгт</w:t>
      </w:r>
      <w:proofErr w:type="spellEnd"/>
      <w:r>
        <w:rPr>
          <w:lang w:val="en-US"/>
        </w:rPr>
        <w:t xml:space="preserve"> 2. Т</w:t>
      </w:r>
      <w:r w:rsidR="00B1161C">
        <w:t xml:space="preserve">огтмол дисперсийн зорилтот матриц </w:t>
      </w:r>
      <m:oMath>
        <m:sSub>
          <m:sSubPr>
            <m:ctrlPr>
              <w:rPr>
                <w:rFonts w:ascii="Cambria Math" w:hAnsi="Cambria Math"/>
                <w:i/>
              </w:rPr>
            </m:ctrlPr>
          </m:sSubPr>
          <m:e>
            <m:r>
              <w:rPr>
                <w:rFonts w:ascii="Cambria Math" w:hAnsi="Cambria Math"/>
                <w:lang w:val="en-US"/>
              </w:rPr>
              <m:t>T</m:t>
            </m:r>
          </m:e>
          <m:sub>
            <m:r>
              <w:rPr>
                <w:rFonts w:ascii="Cambria Math" w:hAnsi="Cambria Math"/>
              </w:rPr>
              <m:t>var</m:t>
            </m:r>
          </m:sub>
        </m:sSub>
      </m:oMath>
    </w:p>
    <w:tbl>
      <w:tblPr>
        <w:tblStyle w:val="TableGrid"/>
        <w:tblW w:w="0" w:type="auto"/>
        <w:tblLook w:val="04A0" w:firstRow="1" w:lastRow="0" w:firstColumn="1" w:lastColumn="0" w:noHBand="0" w:noVBand="1"/>
      </w:tblPr>
      <w:tblGrid>
        <w:gridCol w:w="962"/>
        <w:gridCol w:w="963"/>
        <w:gridCol w:w="963"/>
        <w:gridCol w:w="963"/>
        <w:gridCol w:w="963"/>
        <w:gridCol w:w="963"/>
        <w:gridCol w:w="963"/>
        <w:gridCol w:w="963"/>
        <w:gridCol w:w="963"/>
        <w:gridCol w:w="963"/>
      </w:tblGrid>
      <w:tr w:rsidR="00B1161C" w:rsidRPr="00B1161C" w14:paraId="118F83E0" w14:textId="77777777" w:rsidTr="00B1161C">
        <w:tc>
          <w:tcPr>
            <w:tcW w:w="962" w:type="dxa"/>
          </w:tcPr>
          <w:p w14:paraId="22BF5A06" w14:textId="5CC2315F"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1ED69A1" w14:textId="3B893726"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BFA09F9" w14:textId="1A15865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25D700C" w14:textId="46CFBA2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5A046FD" w14:textId="2A246DD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0D02E74" w14:textId="5297840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D92EA1D" w14:textId="19B040E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82C296F" w14:textId="19B7BC2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13E6B6D" w14:textId="38B93DB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2AC2837" w14:textId="35827040"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354BA75D" w14:textId="77777777" w:rsidTr="00B1161C">
        <w:tc>
          <w:tcPr>
            <w:tcW w:w="962" w:type="dxa"/>
          </w:tcPr>
          <w:p w14:paraId="49C2DD33" w14:textId="74D8F35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3ACC98A" w14:textId="55770E4A"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6BC8F12" w14:textId="744806A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AC97A82" w14:textId="0A351B6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E6DA652" w14:textId="3269F2C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F924A25" w14:textId="2592748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332351" w14:textId="7E8D7BD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DEA4E8" w14:textId="14D5D42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66920E3" w14:textId="6A38DA9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1F7EAE" w14:textId="2225FD4A"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1AD0B7A1" w14:textId="77777777" w:rsidTr="00B1161C">
        <w:tc>
          <w:tcPr>
            <w:tcW w:w="962" w:type="dxa"/>
          </w:tcPr>
          <w:p w14:paraId="32605F92" w14:textId="2672C91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63F3423" w14:textId="1C993C9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1C00339" w14:textId="7FB0033D"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E4879C0" w14:textId="13D1773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D737EA3" w14:textId="65D6B9D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2CDFC6C" w14:textId="79A35C0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3598077" w14:textId="0B0EF90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BA24F23" w14:textId="58742BB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CC2DFF0" w14:textId="7BBE628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B15B515" w14:textId="51D6945B"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27371142" w14:textId="77777777" w:rsidTr="00B1161C">
        <w:tc>
          <w:tcPr>
            <w:tcW w:w="962" w:type="dxa"/>
          </w:tcPr>
          <w:p w14:paraId="54215C86" w14:textId="300653A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EE773FF" w14:textId="7DC328E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059C605" w14:textId="4304B82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F0E731F" w14:textId="56E24302"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68636D23" w14:textId="7261069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95EC1BD" w14:textId="0F46B27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33B4A53" w14:textId="2638359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49F23C0" w14:textId="556D104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82B4F2D" w14:textId="5416BB5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0891D56" w14:textId="071D5432"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33B3501" w14:textId="77777777" w:rsidTr="00B1161C">
        <w:tc>
          <w:tcPr>
            <w:tcW w:w="962" w:type="dxa"/>
          </w:tcPr>
          <w:p w14:paraId="069DE07B" w14:textId="0B33AB0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1B982F2" w14:textId="5833F89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4E15F35" w14:textId="5CD5822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50E5C09" w14:textId="05EF6B0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2ED686A" w14:textId="042FEE88"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38CB6541" w14:textId="265E711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DF831AC" w14:textId="10266F5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5968320" w14:textId="2D89C4C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A315557" w14:textId="194EE94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1A3C7F8" w14:textId="0357FA40"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1B1A11E" w14:textId="77777777" w:rsidTr="00B1161C">
        <w:tc>
          <w:tcPr>
            <w:tcW w:w="962" w:type="dxa"/>
          </w:tcPr>
          <w:p w14:paraId="416D653E" w14:textId="6128183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CD1DB5C" w14:textId="5A36650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9D9181D" w14:textId="73CD9B7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87ED325" w14:textId="31D24F1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4771EA4" w14:textId="6C301E6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8DF3825" w14:textId="3D63DD9C"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6679B09E" w14:textId="0BD9ED4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5797AAF" w14:textId="4271270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0646AE3" w14:textId="09F2BD5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7653BBE" w14:textId="40557F61"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8AE4A7B" w14:textId="77777777" w:rsidTr="00B1161C">
        <w:tc>
          <w:tcPr>
            <w:tcW w:w="962" w:type="dxa"/>
          </w:tcPr>
          <w:p w14:paraId="467EF3DC" w14:textId="2B04737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F5E116C" w14:textId="64CF9F0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CF0F30" w14:textId="0C1401B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866BB1" w14:textId="7691C7B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FDE5B89" w14:textId="51A72D8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06A88E3" w14:textId="1589F4C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2123884" w14:textId="47378A69"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00F07CE" w14:textId="3BC63E0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AB3A3B" w14:textId="3F45A95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2E5E5D0" w14:textId="6E7E6DE8"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01CAD138" w14:textId="77777777" w:rsidTr="00B1161C">
        <w:tc>
          <w:tcPr>
            <w:tcW w:w="962" w:type="dxa"/>
          </w:tcPr>
          <w:p w14:paraId="516C3C81" w14:textId="034B4E6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05A0963" w14:textId="7B0C69D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92703B7" w14:textId="26461AF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8C65AC6" w14:textId="6A84E11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C9528DB" w14:textId="06BD645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14D4BFA" w14:textId="2ABF1DA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D687763" w14:textId="00E20E9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B8C1F7" w14:textId="277E973B"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79F6247D" w14:textId="2BA49B1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2E2CC76" w14:textId="64DE155F"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18F7110E" w14:textId="77777777" w:rsidTr="00B1161C">
        <w:tc>
          <w:tcPr>
            <w:tcW w:w="962" w:type="dxa"/>
          </w:tcPr>
          <w:p w14:paraId="5CC8F8AE" w14:textId="36E6C5D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4F912EA" w14:textId="4E3F906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257747A" w14:textId="7793C96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1C1B26" w14:textId="7BA3977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14A6ECE" w14:textId="4DF7937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F8991E8" w14:textId="2DE11C3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AF262E" w14:textId="3004379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958A132" w14:textId="2CD6160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82CBB61" w14:textId="27D898AC"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571D4543" w14:textId="3FBD8DA7"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3FFEF706" w14:textId="77777777" w:rsidTr="00B1161C">
        <w:tc>
          <w:tcPr>
            <w:tcW w:w="962" w:type="dxa"/>
          </w:tcPr>
          <w:p w14:paraId="59560746" w14:textId="65F009F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461E351" w14:textId="44BC5CA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5A80ED" w14:textId="093BEE9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D10F086" w14:textId="5B3C712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DE7F1C9" w14:textId="38CE4A7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339333" w14:textId="5D0AF0B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3A2C393" w14:textId="07C1C5F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635B326" w14:textId="2FD48FF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5267CFD" w14:textId="08A4AF0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95DAFC" w14:textId="2631CB9A" w:rsidR="00B1161C" w:rsidRPr="006B4368" w:rsidRDefault="00B1161C" w:rsidP="00B1161C">
            <w:pPr>
              <w:pStyle w:val="NormalWeb"/>
              <w:jc w:val="both"/>
              <w:rPr>
                <w:sz w:val="22"/>
                <w:szCs w:val="22"/>
              </w:rPr>
            </w:pPr>
            <w:r w:rsidRPr="00B1161C">
              <w:rPr>
                <w:sz w:val="22"/>
                <w:szCs w:val="22"/>
                <w:lang w:val="en-US"/>
              </w:rPr>
              <w:t>0.009</w:t>
            </w:r>
            <w:r w:rsidR="00A93F55">
              <w:rPr>
                <w:sz w:val="22"/>
                <w:szCs w:val="22"/>
                <w:lang w:val="en-US"/>
              </w:rPr>
              <w:t>57</w:t>
            </w:r>
          </w:p>
        </w:tc>
      </w:tr>
    </w:tbl>
    <w:p w14:paraId="488436AD" w14:textId="3CB25CDA" w:rsidR="008275B8" w:rsidRPr="008275B8" w:rsidRDefault="00000000" w:rsidP="008275B8">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=0.01501,     </m:t>
          </m:r>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var</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r>
            <w:rPr>
              <w:rFonts w:ascii="Cambria Math" w:hAnsi="Cambria Math"/>
            </w:rPr>
            <m:t>=0.00121</m:t>
          </m:r>
        </m:oMath>
      </m:oMathPara>
    </w:p>
    <w:p w14:paraId="79206E68" w14:textId="5D2A860D" w:rsidR="008275B8" w:rsidRPr="008275B8" w:rsidRDefault="00EF6D4F" w:rsidP="008275B8">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r>
            <w:rPr>
              <w:rFonts w:ascii="Cambria Math" w:hAnsi="Cambria Math"/>
            </w:rPr>
            <m:t>=</m:t>
          </m:r>
          <m:f>
            <m:fPr>
              <m:ctrlPr>
                <w:rPr>
                  <w:rFonts w:ascii="Cambria Math" w:hAnsi="Cambria Math"/>
                  <w:i/>
                </w:rPr>
              </m:ctrlPr>
            </m:fPr>
            <m:num>
              <m:acc>
                <m:accPr>
                  <m:ctrlPr>
                    <w:rPr>
                      <w:rFonts w:ascii="Cambria Math" w:hAnsi="Cambria Math"/>
                      <w:i/>
                    </w:rPr>
                  </m:ctrlPr>
                </m:accPr>
                <m:e>
                  <m:r>
                    <w:rPr>
                      <w:rFonts w:ascii="Cambria Math" w:hAnsi="Cambria Math"/>
                    </w:rPr>
                    <m:t>π</m:t>
                  </m:r>
                </m:e>
              </m:acc>
              <m:r>
                <w:rPr>
                  <w:rFonts w:ascii="Cambria Math" w:hAnsi="Cambria Math"/>
                </w:rPr>
                <m:t>/n</m:t>
              </m:r>
            </m:num>
            <m:den>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var</m:t>
                  </m:r>
                </m:sub>
              </m:sSub>
            </m:den>
          </m:f>
          <m:r>
            <w:rPr>
              <w:rFonts w:ascii="Cambria Math" w:hAnsi="Cambria Math"/>
            </w:rPr>
            <m:t>=</m:t>
          </m:r>
          <m:f>
            <m:fPr>
              <m:ctrlPr>
                <w:rPr>
                  <w:rFonts w:ascii="Cambria Math" w:hAnsi="Cambria Math"/>
                  <w:i/>
                </w:rPr>
              </m:ctrlPr>
            </m:fPr>
            <m:num>
              <m:r>
                <w:rPr>
                  <w:rFonts w:ascii="Cambria Math" w:hAnsi="Cambria Math"/>
                </w:rPr>
                <m:t>0.01501/161</m:t>
              </m:r>
            </m:num>
            <m:den>
              <m:r>
                <w:rPr>
                  <w:rFonts w:ascii="Cambria Math" w:hAnsi="Cambria Math"/>
                </w:rPr>
                <m:t>0.00121</m:t>
              </m:r>
            </m:den>
          </m:f>
          <m:r>
            <w:rPr>
              <w:rFonts w:ascii="Cambria Math" w:hAnsi="Cambria Math"/>
            </w:rPr>
            <m:t>=0.07703</m:t>
          </m:r>
        </m:oMath>
      </m:oMathPara>
    </w:p>
    <w:p w14:paraId="6F5AE2B2" w14:textId="77777777" w:rsidR="00C804DE" w:rsidRDefault="00C804DE" w:rsidP="00C804DE">
      <w:pPr>
        <w:pStyle w:val="isselectedend"/>
        <w:jc w:val="both"/>
      </w:pPr>
      <w:proofErr w:type="spellStart"/>
      <w:r>
        <w:t>Үнэлж</w:t>
      </w:r>
      <w:proofErr w:type="spellEnd"/>
      <w:r>
        <w:t xml:space="preserve"> </w:t>
      </w:r>
      <w:proofErr w:type="spellStart"/>
      <w:r>
        <w:t>олсон</w:t>
      </w:r>
      <w:proofErr w:type="spellEnd"/>
      <w:r>
        <w:t xml:space="preserve"> </w:t>
      </w:r>
      <w:proofErr w:type="spellStart"/>
      <w:r>
        <w:t>ковариацын</w:t>
      </w:r>
      <w:proofErr w:type="spellEnd"/>
      <w:r>
        <w:t xml:space="preserve"> </w:t>
      </w:r>
      <w:proofErr w:type="spellStart"/>
      <w:r>
        <w:t>матрицыг</w:t>
      </w:r>
      <w:proofErr w:type="spellEnd"/>
      <w:r w:rsidRPr="00B167AE">
        <w:t xml:space="preserve"> </w:t>
      </w:r>
      <w:proofErr w:type="spellStart"/>
      <w:r w:rsidRPr="00B167AE">
        <w:t>дараах</w:t>
      </w:r>
      <w:proofErr w:type="spellEnd"/>
      <w:r w:rsidRPr="00B167AE">
        <w:t xml:space="preserve"> </w:t>
      </w:r>
      <w:proofErr w:type="spellStart"/>
      <w:r w:rsidRPr="00B167AE">
        <w:t>байдлаар</w:t>
      </w:r>
      <w:proofErr w:type="spellEnd"/>
      <w:r w:rsidRPr="00B167AE">
        <w:t xml:space="preserve"> </w:t>
      </w:r>
      <w:proofErr w:type="spellStart"/>
      <w:r w:rsidRPr="00B167AE">
        <w:t>илэрхийлнэ</w:t>
      </w:r>
      <w:proofErr w:type="spellEnd"/>
      <w:r w:rsidRPr="00B167AE">
        <w:t>.</w:t>
      </w:r>
    </w:p>
    <w:p w14:paraId="0CB7BF3A" w14:textId="38374FEF" w:rsidR="00C804DE" w:rsidRPr="00C741E6" w:rsidRDefault="00EF6D4F" w:rsidP="00C804DE">
      <w:pPr>
        <w:pStyle w:val="isselectedend"/>
        <w:jc w:val="both"/>
        <w:rPr>
          <w:i/>
        </w:rPr>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r>
            <w:rPr>
              <w:rFonts w:ascii="Cambria Math" w:hAnsi="Cambria Math"/>
            </w:rPr>
            <m:t>T+</m:t>
          </m:r>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var</m:t>
                  </m:r>
                </m:sub>
              </m:sSub>
            </m:e>
          </m:d>
          <m:r>
            <w:rPr>
              <w:rFonts w:ascii="Cambria Math" w:hAnsi="Cambria Math"/>
            </w:rPr>
            <m:t>S=0.07703∙</m:t>
          </m:r>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var</m:t>
              </m:r>
            </m:sub>
          </m:sSub>
          <m:r>
            <w:rPr>
              <w:rFonts w:ascii="Cambria Math" w:hAnsi="Cambria Math"/>
            </w:rPr>
            <m:t>+0.92297∙S</m:t>
          </m:r>
        </m:oMath>
      </m:oMathPara>
    </w:p>
    <w:p w14:paraId="58151138" w14:textId="1B607C02" w:rsidR="00C804DE" w:rsidRPr="00C804DE" w:rsidRDefault="00C804DE" w:rsidP="00C804DE">
      <w:pPr>
        <w:pStyle w:val="isselectedend"/>
        <w:jc w:val="both"/>
        <w:rPr>
          <w:lang w:val="mn-MN"/>
        </w:rPr>
      </w:pPr>
      <w:r>
        <w:rPr>
          <w:lang w:val="mn-MN"/>
        </w:rPr>
        <w:t>Хүснэгт 3. Тогтмол дисперсийн зорилтот матрицтай үед ковариацын агшилтын үнэлсэн матриц</w:t>
      </w:r>
      <w:r w:rsidR="00EF6D4F">
        <w:rPr>
          <w:lang w:val="mn-MN"/>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1</m:t>
            </m:r>
          </m:sub>
        </m:sSub>
      </m:oMath>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C804DE" w:rsidRPr="00C804DE" w14:paraId="663059B0" w14:textId="77777777" w:rsidTr="00C804DE">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A74493"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1FE9B16"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F90731C"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39CC407"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01905A1"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AF9B718"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8F20A1B"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87A875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FA73D7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DEEF4A5"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32C511B"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Tencent</w:t>
            </w:r>
          </w:p>
        </w:tc>
      </w:tr>
      <w:tr w:rsidR="00C804DE" w:rsidRPr="00C804DE" w14:paraId="578CFFE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7EDAFD1"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247EE0E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0.00611</w:t>
            </w:r>
          </w:p>
        </w:tc>
        <w:tc>
          <w:tcPr>
            <w:tcW w:w="840" w:type="dxa"/>
            <w:tcBorders>
              <w:top w:val="nil"/>
              <w:left w:val="nil"/>
              <w:bottom w:val="single" w:sz="4" w:space="0" w:color="auto"/>
              <w:right w:val="single" w:sz="4" w:space="0" w:color="auto"/>
            </w:tcBorders>
            <w:shd w:val="clear" w:color="auto" w:fill="auto"/>
            <w:noWrap/>
            <w:vAlign w:val="bottom"/>
            <w:hideMark/>
          </w:tcPr>
          <w:p w14:paraId="3287FBE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25D7A6E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0.00199</w:t>
            </w:r>
          </w:p>
        </w:tc>
        <w:tc>
          <w:tcPr>
            <w:tcW w:w="840" w:type="dxa"/>
            <w:tcBorders>
              <w:top w:val="nil"/>
              <w:left w:val="nil"/>
              <w:bottom w:val="single" w:sz="4" w:space="0" w:color="auto"/>
              <w:right w:val="single" w:sz="4" w:space="0" w:color="auto"/>
            </w:tcBorders>
            <w:shd w:val="clear" w:color="auto" w:fill="auto"/>
            <w:noWrap/>
            <w:vAlign w:val="bottom"/>
            <w:hideMark/>
          </w:tcPr>
          <w:p w14:paraId="5D2AF1E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0.00274</w:t>
            </w:r>
          </w:p>
        </w:tc>
        <w:tc>
          <w:tcPr>
            <w:tcW w:w="840" w:type="dxa"/>
            <w:tcBorders>
              <w:top w:val="nil"/>
              <w:left w:val="nil"/>
              <w:bottom w:val="single" w:sz="4" w:space="0" w:color="auto"/>
              <w:right w:val="single" w:sz="4" w:space="0" w:color="auto"/>
            </w:tcBorders>
            <w:shd w:val="clear" w:color="auto" w:fill="auto"/>
            <w:noWrap/>
            <w:vAlign w:val="bottom"/>
            <w:hideMark/>
          </w:tcPr>
          <w:p w14:paraId="538E88F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0.00438</w:t>
            </w:r>
          </w:p>
        </w:tc>
        <w:tc>
          <w:tcPr>
            <w:tcW w:w="840" w:type="dxa"/>
            <w:tcBorders>
              <w:top w:val="nil"/>
              <w:left w:val="nil"/>
              <w:bottom w:val="single" w:sz="4" w:space="0" w:color="auto"/>
              <w:right w:val="single" w:sz="4" w:space="0" w:color="auto"/>
            </w:tcBorders>
            <w:shd w:val="clear" w:color="auto" w:fill="auto"/>
            <w:noWrap/>
            <w:vAlign w:val="bottom"/>
            <w:hideMark/>
          </w:tcPr>
          <w:p w14:paraId="1E29ADC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3FFD2FD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0.00179</w:t>
            </w:r>
          </w:p>
        </w:tc>
        <w:tc>
          <w:tcPr>
            <w:tcW w:w="840" w:type="dxa"/>
            <w:tcBorders>
              <w:top w:val="nil"/>
              <w:left w:val="nil"/>
              <w:bottom w:val="single" w:sz="4" w:space="0" w:color="auto"/>
              <w:right w:val="single" w:sz="4" w:space="0" w:color="auto"/>
            </w:tcBorders>
            <w:shd w:val="clear" w:color="auto" w:fill="auto"/>
            <w:noWrap/>
            <w:vAlign w:val="bottom"/>
            <w:hideMark/>
          </w:tcPr>
          <w:p w14:paraId="6F20546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0.00435</w:t>
            </w:r>
          </w:p>
        </w:tc>
        <w:tc>
          <w:tcPr>
            <w:tcW w:w="840" w:type="dxa"/>
            <w:tcBorders>
              <w:top w:val="nil"/>
              <w:left w:val="nil"/>
              <w:bottom w:val="single" w:sz="4" w:space="0" w:color="auto"/>
              <w:right w:val="single" w:sz="4" w:space="0" w:color="auto"/>
            </w:tcBorders>
            <w:shd w:val="clear" w:color="auto" w:fill="auto"/>
            <w:noWrap/>
            <w:vAlign w:val="bottom"/>
            <w:hideMark/>
          </w:tcPr>
          <w:p w14:paraId="4653718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0A36133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0.00084</w:t>
            </w:r>
          </w:p>
        </w:tc>
      </w:tr>
      <w:tr w:rsidR="00C804DE" w:rsidRPr="00C804DE" w14:paraId="6A7E8C28"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741F43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1843D8A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7DDA2D6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0.00390</w:t>
            </w:r>
          </w:p>
        </w:tc>
        <w:tc>
          <w:tcPr>
            <w:tcW w:w="840" w:type="dxa"/>
            <w:tcBorders>
              <w:top w:val="nil"/>
              <w:left w:val="nil"/>
              <w:bottom w:val="single" w:sz="4" w:space="0" w:color="auto"/>
              <w:right w:val="single" w:sz="4" w:space="0" w:color="auto"/>
            </w:tcBorders>
            <w:shd w:val="clear" w:color="auto" w:fill="auto"/>
            <w:noWrap/>
            <w:vAlign w:val="bottom"/>
            <w:hideMark/>
          </w:tcPr>
          <w:p w14:paraId="360C492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105FC99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45C49C7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0.00376</w:t>
            </w:r>
          </w:p>
        </w:tc>
        <w:tc>
          <w:tcPr>
            <w:tcW w:w="840" w:type="dxa"/>
            <w:tcBorders>
              <w:top w:val="nil"/>
              <w:left w:val="nil"/>
              <w:bottom w:val="single" w:sz="4" w:space="0" w:color="auto"/>
              <w:right w:val="single" w:sz="4" w:space="0" w:color="auto"/>
            </w:tcBorders>
            <w:shd w:val="clear" w:color="auto" w:fill="auto"/>
            <w:noWrap/>
            <w:vAlign w:val="bottom"/>
            <w:hideMark/>
          </w:tcPr>
          <w:p w14:paraId="22B2499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2CBDAB4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035F931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049A8ED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3867358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0.00091</w:t>
            </w:r>
          </w:p>
        </w:tc>
      </w:tr>
      <w:tr w:rsidR="00C804DE" w:rsidRPr="00C804DE" w14:paraId="0458B412"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3D3D93D"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4141B28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0.00199</w:t>
            </w:r>
          </w:p>
        </w:tc>
        <w:tc>
          <w:tcPr>
            <w:tcW w:w="840" w:type="dxa"/>
            <w:tcBorders>
              <w:top w:val="nil"/>
              <w:left w:val="nil"/>
              <w:bottom w:val="single" w:sz="4" w:space="0" w:color="auto"/>
              <w:right w:val="single" w:sz="4" w:space="0" w:color="auto"/>
            </w:tcBorders>
            <w:shd w:val="clear" w:color="auto" w:fill="auto"/>
            <w:noWrap/>
            <w:vAlign w:val="bottom"/>
            <w:hideMark/>
          </w:tcPr>
          <w:p w14:paraId="106BD0A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13311D3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0.00497</w:t>
            </w:r>
          </w:p>
        </w:tc>
        <w:tc>
          <w:tcPr>
            <w:tcW w:w="840" w:type="dxa"/>
            <w:tcBorders>
              <w:top w:val="nil"/>
              <w:left w:val="nil"/>
              <w:bottom w:val="single" w:sz="4" w:space="0" w:color="auto"/>
              <w:right w:val="single" w:sz="4" w:space="0" w:color="auto"/>
            </w:tcBorders>
            <w:shd w:val="clear" w:color="auto" w:fill="auto"/>
            <w:noWrap/>
            <w:vAlign w:val="bottom"/>
            <w:hideMark/>
          </w:tcPr>
          <w:p w14:paraId="5E3AB2C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0CEA4AE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0.00345</w:t>
            </w:r>
          </w:p>
        </w:tc>
        <w:tc>
          <w:tcPr>
            <w:tcW w:w="840" w:type="dxa"/>
            <w:tcBorders>
              <w:top w:val="nil"/>
              <w:left w:val="nil"/>
              <w:bottom w:val="single" w:sz="4" w:space="0" w:color="auto"/>
              <w:right w:val="single" w:sz="4" w:space="0" w:color="auto"/>
            </w:tcBorders>
            <w:shd w:val="clear" w:color="auto" w:fill="auto"/>
            <w:noWrap/>
            <w:vAlign w:val="bottom"/>
            <w:hideMark/>
          </w:tcPr>
          <w:p w14:paraId="1349218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7797A05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0EF000B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0.00356</w:t>
            </w:r>
          </w:p>
        </w:tc>
        <w:tc>
          <w:tcPr>
            <w:tcW w:w="840" w:type="dxa"/>
            <w:tcBorders>
              <w:top w:val="nil"/>
              <w:left w:val="nil"/>
              <w:bottom w:val="single" w:sz="4" w:space="0" w:color="auto"/>
              <w:right w:val="single" w:sz="4" w:space="0" w:color="auto"/>
            </w:tcBorders>
            <w:shd w:val="clear" w:color="auto" w:fill="auto"/>
            <w:noWrap/>
            <w:vAlign w:val="bottom"/>
            <w:hideMark/>
          </w:tcPr>
          <w:p w14:paraId="2857C90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0.00146</w:t>
            </w:r>
          </w:p>
        </w:tc>
        <w:tc>
          <w:tcPr>
            <w:tcW w:w="840" w:type="dxa"/>
            <w:tcBorders>
              <w:top w:val="nil"/>
              <w:left w:val="nil"/>
              <w:bottom w:val="single" w:sz="4" w:space="0" w:color="auto"/>
              <w:right w:val="single" w:sz="4" w:space="0" w:color="auto"/>
            </w:tcBorders>
            <w:shd w:val="clear" w:color="auto" w:fill="auto"/>
            <w:noWrap/>
            <w:vAlign w:val="bottom"/>
            <w:hideMark/>
          </w:tcPr>
          <w:p w14:paraId="4AC861B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0.00132</w:t>
            </w:r>
          </w:p>
        </w:tc>
      </w:tr>
      <w:tr w:rsidR="00C804DE" w:rsidRPr="00C804DE" w14:paraId="1B72696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A00D82D"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6D7214A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0.00274</w:t>
            </w:r>
          </w:p>
        </w:tc>
        <w:tc>
          <w:tcPr>
            <w:tcW w:w="840" w:type="dxa"/>
            <w:tcBorders>
              <w:top w:val="nil"/>
              <w:left w:val="nil"/>
              <w:bottom w:val="single" w:sz="4" w:space="0" w:color="auto"/>
              <w:right w:val="single" w:sz="4" w:space="0" w:color="auto"/>
            </w:tcBorders>
            <w:shd w:val="clear" w:color="auto" w:fill="auto"/>
            <w:noWrap/>
            <w:vAlign w:val="bottom"/>
            <w:hideMark/>
          </w:tcPr>
          <w:p w14:paraId="4C904B5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56A7842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7385987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0.00705</w:t>
            </w:r>
          </w:p>
        </w:tc>
        <w:tc>
          <w:tcPr>
            <w:tcW w:w="840" w:type="dxa"/>
            <w:tcBorders>
              <w:top w:val="nil"/>
              <w:left w:val="nil"/>
              <w:bottom w:val="single" w:sz="4" w:space="0" w:color="auto"/>
              <w:right w:val="single" w:sz="4" w:space="0" w:color="auto"/>
            </w:tcBorders>
            <w:shd w:val="clear" w:color="auto" w:fill="auto"/>
            <w:noWrap/>
            <w:vAlign w:val="bottom"/>
            <w:hideMark/>
          </w:tcPr>
          <w:p w14:paraId="673623C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0.00519</w:t>
            </w:r>
          </w:p>
        </w:tc>
        <w:tc>
          <w:tcPr>
            <w:tcW w:w="840" w:type="dxa"/>
            <w:tcBorders>
              <w:top w:val="nil"/>
              <w:left w:val="nil"/>
              <w:bottom w:val="single" w:sz="4" w:space="0" w:color="auto"/>
              <w:right w:val="single" w:sz="4" w:space="0" w:color="auto"/>
            </w:tcBorders>
            <w:shd w:val="clear" w:color="auto" w:fill="auto"/>
            <w:noWrap/>
            <w:vAlign w:val="bottom"/>
            <w:hideMark/>
          </w:tcPr>
          <w:p w14:paraId="2308805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182F34D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6609C86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0.00467</w:t>
            </w:r>
          </w:p>
        </w:tc>
        <w:tc>
          <w:tcPr>
            <w:tcW w:w="840" w:type="dxa"/>
            <w:tcBorders>
              <w:top w:val="nil"/>
              <w:left w:val="nil"/>
              <w:bottom w:val="single" w:sz="4" w:space="0" w:color="auto"/>
              <w:right w:val="single" w:sz="4" w:space="0" w:color="auto"/>
            </w:tcBorders>
            <w:shd w:val="clear" w:color="auto" w:fill="auto"/>
            <w:noWrap/>
            <w:vAlign w:val="bottom"/>
            <w:hideMark/>
          </w:tcPr>
          <w:p w14:paraId="205B1EF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62C0D9DA"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r>
      <w:tr w:rsidR="00C804DE" w:rsidRPr="00C804DE" w14:paraId="33E266B1"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F42226F"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772FAE8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0.00438</w:t>
            </w:r>
          </w:p>
        </w:tc>
        <w:tc>
          <w:tcPr>
            <w:tcW w:w="840" w:type="dxa"/>
            <w:tcBorders>
              <w:top w:val="nil"/>
              <w:left w:val="nil"/>
              <w:bottom w:val="single" w:sz="4" w:space="0" w:color="auto"/>
              <w:right w:val="single" w:sz="4" w:space="0" w:color="auto"/>
            </w:tcBorders>
            <w:shd w:val="clear" w:color="auto" w:fill="auto"/>
            <w:noWrap/>
            <w:vAlign w:val="bottom"/>
            <w:hideMark/>
          </w:tcPr>
          <w:p w14:paraId="7B473F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0.00376</w:t>
            </w:r>
          </w:p>
        </w:tc>
        <w:tc>
          <w:tcPr>
            <w:tcW w:w="840" w:type="dxa"/>
            <w:tcBorders>
              <w:top w:val="nil"/>
              <w:left w:val="nil"/>
              <w:bottom w:val="single" w:sz="4" w:space="0" w:color="auto"/>
              <w:right w:val="single" w:sz="4" w:space="0" w:color="auto"/>
            </w:tcBorders>
            <w:shd w:val="clear" w:color="auto" w:fill="auto"/>
            <w:noWrap/>
            <w:vAlign w:val="bottom"/>
            <w:hideMark/>
          </w:tcPr>
          <w:p w14:paraId="7755E5C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0.00345</w:t>
            </w:r>
          </w:p>
        </w:tc>
        <w:tc>
          <w:tcPr>
            <w:tcW w:w="840" w:type="dxa"/>
            <w:tcBorders>
              <w:top w:val="nil"/>
              <w:left w:val="nil"/>
              <w:bottom w:val="single" w:sz="4" w:space="0" w:color="auto"/>
              <w:right w:val="single" w:sz="4" w:space="0" w:color="auto"/>
            </w:tcBorders>
            <w:shd w:val="clear" w:color="auto" w:fill="auto"/>
            <w:noWrap/>
            <w:vAlign w:val="bottom"/>
            <w:hideMark/>
          </w:tcPr>
          <w:p w14:paraId="355C5F1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0.00519</w:t>
            </w:r>
          </w:p>
        </w:tc>
        <w:tc>
          <w:tcPr>
            <w:tcW w:w="840" w:type="dxa"/>
            <w:tcBorders>
              <w:top w:val="nil"/>
              <w:left w:val="nil"/>
              <w:bottom w:val="single" w:sz="4" w:space="0" w:color="auto"/>
              <w:right w:val="single" w:sz="4" w:space="0" w:color="auto"/>
            </w:tcBorders>
            <w:shd w:val="clear" w:color="auto" w:fill="auto"/>
            <w:noWrap/>
            <w:vAlign w:val="bottom"/>
            <w:hideMark/>
          </w:tcPr>
          <w:p w14:paraId="33B94CA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0.01379</w:t>
            </w:r>
          </w:p>
        </w:tc>
        <w:tc>
          <w:tcPr>
            <w:tcW w:w="840" w:type="dxa"/>
            <w:tcBorders>
              <w:top w:val="nil"/>
              <w:left w:val="nil"/>
              <w:bottom w:val="single" w:sz="4" w:space="0" w:color="auto"/>
              <w:right w:val="single" w:sz="4" w:space="0" w:color="auto"/>
            </w:tcBorders>
            <w:shd w:val="clear" w:color="auto" w:fill="auto"/>
            <w:noWrap/>
            <w:vAlign w:val="bottom"/>
            <w:hideMark/>
          </w:tcPr>
          <w:p w14:paraId="66BD6A5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0.00403</w:t>
            </w:r>
          </w:p>
        </w:tc>
        <w:tc>
          <w:tcPr>
            <w:tcW w:w="840" w:type="dxa"/>
            <w:tcBorders>
              <w:top w:val="nil"/>
              <w:left w:val="nil"/>
              <w:bottom w:val="single" w:sz="4" w:space="0" w:color="auto"/>
              <w:right w:val="single" w:sz="4" w:space="0" w:color="auto"/>
            </w:tcBorders>
            <w:shd w:val="clear" w:color="auto" w:fill="auto"/>
            <w:noWrap/>
            <w:vAlign w:val="bottom"/>
            <w:hideMark/>
          </w:tcPr>
          <w:p w14:paraId="0BA5921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69E2CB0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0.00566</w:t>
            </w:r>
          </w:p>
        </w:tc>
        <w:tc>
          <w:tcPr>
            <w:tcW w:w="840" w:type="dxa"/>
            <w:tcBorders>
              <w:top w:val="nil"/>
              <w:left w:val="nil"/>
              <w:bottom w:val="single" w:sz="4" w:space="0" w:color="auto"/>
              <w:right w:val="single" w:sz="4" w:space="0" w:color="auto"/>
            </w:tcBorders>
            <w:shd w:val="clear" w:color="auto" w:fill="auto"/>
            <w:noWrap/>
            <w:vAlign w:val="bottom"/>
            <w:hideMark/>
          </w:tcPr>
          <w:p w14:paraId="3C92E43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0.00358</w:t>
            </w:r>
          </w:p>
        </w:tc>
        <w:tc>
          <w:tcPr>
            <w:tcW w:w="840" w:type="dxa"/>
            <w:tcBorders>
              <w:top w:val="nil"/>
              <w:left w:val="nil"/>
              <w:bottom w:val="single" w:sz="4" w:space="0" w:color="auto"/>
              <w:right w:val="single" w:sz="4" w:space="0" w:color="auto"/>
            </w:tcBorders>
            <w:shd w:val="clear" w:color="auto" w:fill="auto"/>
            <w:noWrap/>
            <w:vAlign w:val="bottom"/>
            <w:hideMark/>
          </w:tcPr>
          <w:p w14:paraId="6A49FFA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0.00173</w:t>
            </w:r>
          </w:p>
        </w:tc>
      </w:tr>
      <w:tr w:rsidR="00C804DE" w:rsidRPr="00C804DE" w14:paraId="6AC317D2"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F8A5BC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49EFEC6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144E43E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1990C0A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613A98A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2000544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0.00403</w:t>
            </w:r>
          </w:p>
        </w:tc>
        <w:tc>
          <w:tcPr>
            <w:tcW w:w="840" w:type="dxa"/>
            <w:tcBorders>
              <w:top w:val="nil"/>
              <w:left w:val="nil"/>
              <w:bottom w:val="single" w:sz="4" w:space="0" w:color="auto"/>
              <w:right w:val="single" w:sz="4" w:space="0" w:color="auto"/>
            </w:tcBorders>
            <w:shd w:val="clear" w:color="auto" w:fill="auto"/>
            <w:noWrap/>
            <w:vAlign w:val="bottom"/>
            <w:hideMark/>
          </w:tcPr>
          <w:p w14:paraId="47AD23E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0.01216</w:t>
            </w:r>
          </w:p>
        </w:tc>
        <w:tc>
          <w:tcPr>
            <w:tcW w:w="840" w:type="dxa"/>
            <w:tcBorders>
              <w:top w:val="nil"/>
              <w:left w:val="nil"/>
              <w:bottom w:val="single" w:sz="4" w:space="0" w:color="auto"/>
              <w:right w:val="single" w:sz="4" w:space="0" w:color="auto"/>
            </w:tcBorders>
            <w:shd w:val="clear" w:color="auto" w:fill="auto"/>
            <w:noWrap/>
            <w:vAlign w:val="bottom"/>
            <w:hideMark/>
          </w:tcPr>
          <w:p w14:paraId="5847D43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56A47C9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F4CCBC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4032751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0.00333</w:t>
            </w:r>
          </w:p>
        </w:tc>
      </w:tr>
      <w:tr w:rsidR="00C804DE" w:rsidRPr="00C804DE" w14:paraId="102D050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975C807"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16878E3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0.00179</w:t>
            </w:r>
          </w:p>
        </w:tc>
        <w:tc>
          <w:tcPr>
            <w:tcW w:w="840" w:type="dxa"/>
            <w:tcBorders>
              <w:top w:val="nil"/>
              <w:left w:val="nil"/>
              <w:bottom w:val="single" w:sz="4" w:space="0" w:color="auto"/>
              <w:right w:val="single" w:sz="4" w:space="0" w:color="auto"/>
            </w:tcBorders>
            <w:shd w:val="clear" w:color="auto" w:fill="auto"/>
            <w:noWrap/>
            <w:vAlign w:val="bottom"/>
            <w:hideMark/>
          </w:tcPr>
          <w:p w14:paraId="6968578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62F2DE0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1A3CF31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2F474BF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5D3A37E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1D800F8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0.00556</w:t>
            </w:r>
          </w:p>
        </w:tc>
        <w:tc>
          <w:tcPr>
            <w:tcW w:w="840" w:type="dxa"/>
            <w:tcBorders>
              <w:top w:val="nil"/>
              <w:left w:val="nil"/>
              <w:bottom w:val="single" w:sz="4" w:space="0" w:color="auto"/>
              <w:right w:val="single" w:sz="4" w:space="0" w:color="auto"/>
            </w:tcBorders>
            <w:shd w:val="clear" w:color="auto" w:fill="auto"/>
            <w:noWrap/>
            <w:vAlign w:val="bottom"/>
            <w:hideMark/>
          </w:tcPr>
          <w:p w14:paraId="54DFBF9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26C6347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0.00246</w:t>
            </w:r>
          </w:p>
        </w:tc>
        <w:tc>
          <w:tcPr>
            <w:tcW w:w="840" w:type="dxa"/>
            <w:tcBorders>
              <w:top w:val="nil"/>
              <w:left w:val="nil"/>
              <w:bottom w:val="single" w:sz="4" w:space="0" w:color="auto"/>
              <w:right w:val="single" w:sz="4" w:space="0" w:color="auto"/>
            </w:tcBorders>
            <w:shd w:val="clear" w:color="auto" w:fill="auto"/>
            <w:noWrap/>
            <w:vAlign w:val="bottom"/>
            <w:hideMark/>
          </w:tcPr>
          <w:p w14:paraId="1CD7719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0.00088</w:t>
            </w:r>
          </w:p>
        </w:tc>
      </w:tr>
      <w:tr w:rsidR="00C804DE" w:rsidRPr="00C804DE" w14:paraId="483B9991"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A266AE2"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1EDF205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0.00435</w:t>
            </w:r>
          </w:p>
        </w:tc>
        <w:tc>
          <w:tcPr>
            <w:tcW w:w="840" w:type="dxa"/>
            <w:tcBorders>
              <w:top w:val="nil"/>
              <w:left w:val="nil"/>
              <w:bottom w:val="single" w:sz="4" w:space="0" w:color="auto"/>
              <w:right w:val="single" w:sz="4" w:space="0" w:color="auto"/>
            </w:tcBorders>
            <w:shd w:val="clear" w:color="auto" w:fill="auto"/>
            <w:noWrap/>
            <w:vAlign w:val="bottom"/>
            <w:hideMark/>
          </w:tcPr>
          <w:p w14:paraId="70E7907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7E9D817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0.00356</w:t>
            </w:r>
          </w:p>
        </w:tc>
        <w:tc>
          <w:tcPr>
            <w:tcW w:w="840" w:type="dxa"/>
            <w:tcBorders>
              <w:top w:val="nil"/>
              <w:left w:val="nil"/>
              <w:bottom w:val="single" w:sz="4" w:space="0" w:color="auto"/>
              <w:right w:val="single" w:sz="4" w:space="0" w:color="auto"/>
            </w:tcBorders>
            <w:shd w:val="clear" w:color="auto" w:fill="auto"/>
            <w:noWrap/>
            <w:vAlign w:val="bottom"/>
            <w:hideMark/>
          </w:tcPr>
          <w:p w14:paraId="7B7D800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0.00467</w:t>
            </w:r>
          </w:p>
        </w:tc>
        <w:tc>
          <w:tcPr>
            <w:tcW w:w="840" w:type="dxa"/>
            <w:tcBorders>
              <w:top w:val="nil"/>
              <w:left w:val="nil"/>
              <w:bottom w:val="single" w:sz="4" w:space="0" w:color="auto"/>
              <w:right w:val="single" w:sz="4" w:space="0" w:color="auto"/>
            </w:tcBorders>
            <w:shd w:val="clear" w:color="auto" w:fill="auto"/>
            <w:noWrap/>
            <w:vAlign w:val="bottom"/>
            <w:hideMark/>
          </w:tcPr>
          <w:p w14:paraId="18A5BB3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0.00566</w:t>
            </w:r>
          </w:p>
        </w:tc>
        <w:tc>
          <w:tcPr>
            <w:tcW w:w="840" w:type="dxa"/>
            <w:tcBorders>
              <w:top w:val="nil"/>
              <w:left w:val="nil"/>
              <w:bottom w:val="single" w:sz="4" w:space="0" w:color="auto"/>
              <w:right w:val="single" w:sz="4" w:space="0" w:color="auto"/>
            </w:tcBorders>
            <w:shd w:val="clear" w:color="auto" w:fill="auto"/>
            <w:noWrap/>
            <w:vAlign w:val="bottom"/>
            <w:hideMark/>
          </w:tcPr>
          <w:p w14:paraId="290B7CF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38C565E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07E3DAF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0.02456</w:t>
            </w:r>
          </w:p>
        </w:tc>
        <w:tc>
          <w:tcPr>
            <w:tcW w:w="840" w:type="dxa"/>
            <w:tcBorders>
              <w:top w:val="nil"/>
              <w:left w:val="nil"/>
              <w:bottom w:val="single" w:sz="4" w:space="0" w:color="auto"/>
              <w:right w:val="single" w:sz="4" w:space="0" w:color="auto"/>
            </w:tcBorders>
            <w:shd w:val="clear" w:color="auto" w:fill="auto"/>
            <w:noWrap/>
            <w:vAlign w:val="bottom"/>
            <w:hideMark/>
          </w:tcPr>
          <w:p w14:paraId="4B52F89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4918673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r>
      <w:tr w:rsidR="00C804DE" w:rsidRPr="00C804DE" w14:paraId="51160A6E"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17F368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785CA81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15AA927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4BC2AE8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0.00146</w:t>
            </w:r>
          </w:p>
        </w:tc>
        <w:tc>
          <w:tcPr>
            <w:tcW w:w="840" w:type="dxa"/>
            <w:tcBorders>
              <w:top w:val="nil"/>
              <w:left w:val="nil"/>
              <w:bottom w:val="single" w:sz="4" w:space="0" w:color="auto"/>
              <w:right w:val="single" w:sz="4" w:space="0" w:color="auto"/>
            </w:tcBorders>
            <w:shd w:val="clear" w:color="auto" w:fill="auto"/>
            <w:noWrap/>
            <w:vAlign w:val="bottom"/>
            <w:hideMark/>
          </w:tcPr>
          <w:p w14:paraId="06AE918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721237D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0.00358</w:t>
            </w:r>
          </w:p>
        </w:tc>
        <w:tc>
          <w:tcPr>
            <w:tcW w:w="840" w:type="dxa"/>
            <w:tcBorders>
              <w:top w:val="nil"/>
              <w:left w:val="nil"/>
              <w:bottom w:val="single" w:sz="4" w:space="0" w:color="auto"/>
              <w:right w:val="single" w:sz="4" w:space="0" w:color="auto"/>
            </w:tcBorders>
            <w:shd w:val="clear" w:color="auto" w:fill="auto"/>
            <w:noWrap/>
            <w:vAlign w:val="bottom"/>
            <w:hideMark/>
          </w:tcPr>
          <w:p w14:paraId="3FF4413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1876B13A"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0.00246</w:t>
            </w:r>
          </w:p>
        </w:tc>
        <w:tc>
          <w:tcPr>
            <w:tcW w:w="840" w:type="dxa"/>
            <w:tcBorders>
              <w:top w:val="nil"/>
              <w:left w:val="nil"/>
              <w:bottom w:val="single" w:sz="4" w:space="0" w:color="auto"/>
              <w:right w:val="single" w:sz="4" w:space="0" w:color="auto"/>
            </w:tcBorders>
            <w:shd w:val="clear" w:color="auto" w:fill="auto"/>
            <w:noWrap/>
            <w:vAlign w:val="bottom"/>
            <w:hideMark/>
          </w:tcPr>
          <w:p w14:paraId="1C79B42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0401B50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0.00948</w:t>
            </w:r>
          </w:p>
        </w:tc>
        <w:tc>
          <w:tcPr>
            <w:tcW w:w="840" w:type="dxa"/>
            <w:tcBorders>
              <w:top w:val="nil"/>
              <w:left w:val="nil"/>
              <w:bottom w:val="single" w:sz="4" w:space="0" w:color="auto"/>
              <w:right w:val="single" w:sz="4" w:space="0" w:color="auto"/>
            </w:tcBorders>
            <w:shd w:val="clear" w:color="auto" w:fill="auto"/>
            <w:noWrap/>
            <w:vAlign w:val="bottom"/>
            <w:hideMark/>
          </w:tcPr>
          <w:p w14:paraId="5089C9F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0.00102</w:t>
            </w:r>
          </w:p>
        </w:tc>
      </w:tr>
      <w:tr w:rsidR="00C804DE" w:rsidRPr="00C804DE" w14:paraId="61C00CE0"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59B07E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378B49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0.00084</w:t>
            </w:r>
          </w:p>
        </w:tc>
        <w:tc>
          <w:tcPr>
            <w:tcW w:w="840" w:type="dxa"/>
            <w:tcBorders>
              <w:top w:val="nil"/>
              <w:left w:val="nil"/>
              <w:bottom w:val="single" w:sz="4" w:space="0" w:color="auto"/>
              <w:right w:val="single" w:sz="4" w:space="0" w:color="auto"/>
            </w:tcBorders>
            <w:shd w:val="clear" w:color="auto" w:fill="auto"/>
            <w:noWrap/>
            <w:vAlign w:val="bottom"/>
            <w:hideMark/>
          </w:tcPr>
          <w:p w14:paraId="7589645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0.00091</w:t>
            </w:r>
          </w:p>
        </w:tc>
        <w:tc>
          <w:tcPr>
            <w:tcW w:w="840" w:type="dxa"/>
            <w:tcBorders>
              <w:top w:val="nil"/>
              <w:left w:val="nil"/>
              <w:bottom w:val="single" w:sz="4" w:space="0" w:color="auto"/>
              <w:right w:val="single" w:sz="4" w:space="0" w:color="auto"/>
            </w:tcBorders>
            <w:shd w:val="clear" w:color="auto" w:fill="auto"/>
            <w:noWrap/>
            <w:vAlign w:val="bottom"/>
            <w:hideMark/>
          </w:tcPr>
          <w:p w14:paraId="32DA963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06C0F87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3408FA8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0.00173</w:t>
            </w:r>
          </w:p>
        </w:tc>
        <w:tc>
          <w:tcPr>
            <w:tcW w:w="840" w:type="dxa"/>
            <w:tcBorders>
              <w:top w:val="nil"/>
              <w:left w:val="nil"/>
              <w:bottom w:val="single" w:sz="4" w:space="0" w:color="auto"/>
              <w:right w:val="single" w:sz="4" w:space="0" w:color="auto"/>
            </w:tcBorders>
            <w:shd w:val="clear" w:color="auto" w:fill="auto"/>
            <w:noWrap/>
            <w:vAlign w:val="bottom"/>
            <w:hideMark/>
          </w:tcPr>
          <w:p w14:paraId="5780965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0.00333</w:t>
            </w:r>
          </w:p>
        </w:tc>
        <w:tc>
          <w:tcPr>
            <w:tcW w:w="840" w:type="dxa"/>
            <w:tcBorders>
              <w:top w:val="nil"/>
              <w:left w:val="nil"/>
              <w:bottom w:val="single" w:sz="4" w:space="0" w:color="auto"/>
              <w:right w:val="single" w:sz="4" w:space="0" w:color="auto"/>
            </w:tcBorders>
            <w:shd w:val="clear" w:color="auto" w:fill="auto"/>
            <w:noWrap/>
            <w:vAlign w:val="bottom"/>
            <w:hideMark/>
          </w:tcPr>
          <w:p w14:paraId="7B154EE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0.00088</w:t>
            </w:r>
          </w:p>
        </w:tc>
        <w:tc>
          <w:tcPr>
            <w:tcW w:w="840" w:type="dxa"/>
            <w:tcBorders>
              <w:top w:val="nil"/>
              <w:left w:val="nil"/>
              <w:bottom w:val="single" w:sz="4" w:space="0" w:color="auto"/>
              <w:right w:val="single" w:sz="4" w:space="0" w:color="auto"/>
            </w:tcBorders>
            <w:shd w:val="clear" w:color="auto" w:fill="auto"/>
            <w:noWrap/>
            <w:vAlign w:val="bottom"/>
            <w:hideMark/>
          </w:tcPr>
          <w:p w14:paraId="7B806A4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087908F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0.00102</w:t>
            </w:r>
          </w:p>
        </w:tc>
        <w:tc>
          <w:tcPr>
            <w:tcW w:w="840" w:type="dxa"/>
            <w:tcBorders>
              <w:top w:val="nil"/>
              <w:left w:val="nil"/>
              <w:bottom w:val="single" w:sz="4" w:space="0" w:color="auto"/>
              <w:right w:val="single" w:sz="4" w:space="0" w:color="auto"/>
            </w:tcBorders>
            <w:shd w:val="clear" w:color="auto" w:fill="auto"/>
            <w:noWrap/>
            <w:vAlign w:val="bottom"/>
            <w:hideMark/>
          </w:tcPr>
          <w:p w14:paraId="2659E5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0.00808</w:t>
            </w:r>
          </w:p>
        </w:tc>
      </w:tr>
    </w:tbl>
    <w:p w14:paraId="0A1DA200" w14:textId="473FE4DB" w:rsidR="00334C67" w:rsidRDefault="00334C67" w:rsidP="00334C67">
      <w:pPr>
        <w:pStyle w:val="NormalWeb"/>
        <w:jc w:val="both"/>
        <w:rPr>
          <w:b/>
          <w:bCs/>
          <w:lang w:val="en-US"/>
        </w:rPr>
      </w:pPr>
      <w:r w:rsidRPr="00C741E6">
        <w:rPr>
          <w:b/>
          <w:bCs/>
          <w:lang w:val="en-US"/>
        </w:rPr>
        <w:t xml:space="preserve">2. </w:t>
      </w:r>
      <w:proofErr w:type="spellStart"/>
      <w:r w:rsidRPr="00C741E6">
        <w:rPr>
          <w:b/>
          <w:bCs/>
          <w:lang w:val="en-US"/>
        </w:rPr>
        <w:t>Диагональ</w:t>
      </w:r>
      <w:proofErr w:type="spellEnd"/>
      <w:r w:rsidRPr="00C741E6">
        <w:rPr>
          <w:b/>
          <w:bCs/>
          <w:lang w:val="en-US"/>
        </w:rPr>
        <w:t xml:space="preserve"> </w:t>
      </w:r>
      <w:proofErr w:type="spellStart"/>
      <w:r w:rsidR="002B6DDA" w:rsidRPr="00C741E6">
        <w:rPr>
          <w:b/>
          <w:bCs/>
          <w:lang w:val="en-US"/>
        </w:rPr>
        <w:t>зорилтот</w:t>
      </w:r>
      <w:proofErr w:type="spellEnd"/>
      <w:r w:rsidR="002B6DDA" w:rsidRPr="00C741E6">
        <w:rPr>
          <w:b/>
          <w:bCs/>
          <w:lang w:val="en-US"/>
        </w:rPr>
        <w:t xml:space="preserve"> </w:t>
      </w:r>
      <w:proofErr w:type="spellStart"/>
      <w:r w:rsidR="002B6DDA" w:rsidRPr="00C741E6">
        <w:rPr>
          <w:b/>
          <w:bCs/>
          <w:lang w:val="en-US"/>
        </w:rPr>
        <w:t>матриц</w:t>
      </w:r>
      <w:proofErr w:type="spellEnd"/>
    </w:p>
    <w:p w14:paraId="504B570F" w14:textId="77777777" w:rsidR="00493E77" w:rsidRPr="00493E77" w:rsidRDefault="00493E77" w:rsidP="00493E77">
      <w:pPr>
        <w:pStyle w:val="NormalWeb"/>
        <w:jc w:val="both"/>
      </w:pPr>
      <w:r w:rsidRPr="00493E77">
        <w:t xml:space="preserve">Үнэлж олсон ковариацын матрицыг дараах байдлаар илэрхийлнэ: </w:t>
      </w:r>
    </w:p>
    <w:p w14:paraId="72D376CA" w14:textId="0DFB5A2F" w:rsidR="00493E77" w:rsidRPr="00B167AE" w:rsidRDefault="00EF6D4F" w:rsidP="00493E77">
      <w:pPr>
        <w:pStyle w:val="isselectedend"/>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diag</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e>
          </m:d>
          <m:r>
            <w:rPr>
              <w:rFonts w:ascii="Cambria Math" w:hAnsi="Cambria Math"/>
            </w:rPr>
            <m:t>S</m:t>
          </m:r>
        </m:oMath>
      </m:oMathPara>
    </w:p>
    <w:p w14:paraId="402DD23F" w14:textId="57BAB255" w:rsidR="00493E77" w:rsidRPr="00493E77" w:rsidRDefault="00493E77" w:rsidP="00493E77">
      <w:pPr>
        <w:pStyle w:val="NormalWeb"/>
        <w:jc w:val="both"/>
      </w:pPr>
      <w:r w:rsidRPr="00493E77">
        <w:t>Энд зорилтот матриц</w:t>
      </w:r>
      <w:r>
        <w:t xml:space="preserve"> </w:t>
      </w:r>
      <m:oMath>
        <m:sSub>
          <m:sSubPr>
            <m:ctrlPr>
              <w:rPr>
                <w:rFonts w:ascii="Cambria Math" w:hAnsi="Cambria Math"/>
                <w:i/>
              </w:rPr>
            </m:ctrlPr>
          </m:sSubPr>
          <m:e>
            <m:r>
              <w:rPr>
                <w:rFonts w:ascii="Cambria Math" w:hAnsi="Cambria Math"/>
                <w:lang w:val="en-US"/>
              </w:rPr>
              <m:t>T</m:t>
            </m:r>
          </m:e>
          <m:sub>
            <m:r>
              <w:rPr>
                <w:rFonts w:ascii="Cambria Math" w:hAnsi="Cambria Math"/>
              </w:rPr>
              <m:t>diag</m:t>
            </m:r>
          </m:sub>
        </m:sSub>
      </m:oMath>
      <w:r w:rsidRPr="00493E77">
        <w:t xml:space="preserve"> нь түүврийн ковариац матриц </w:t>
      </w:r>
      <w:r w:rsidRPr="00493E77">
        <w:rPr>
          <w:i/>
          <w:iCs/>
        </w:rPr>
        <w:t>S</w:t>
      </w:r>
      <w:r w:rsidRPr="00493E77">
        <w:t>-ийн зөвхөн диагональ элементүүдийг хадгалсан матриц байна</w:t>
      </w:r>
      <w:r>
        <w:t>.</w:t>
      </w:r>
    </w:p>
    <w:p w14:paraId="5BE809DE" w14:textId="255EB0AC" w:rsidR="00493E77" w:rsidRPr="00493E77" w:rsidRDefault="00B03FFF" w:rsidP="00493E77">
      <w:pPr>
        <w:pStyle w:val="NormalWeb"/>
        <w:jc w:val="both"/>
        <w:rPr>
          <w:i/>
          <w:lang w:val="en-US"/>
        </w:rPr>
      </w:pPr>
      <m:oMathPara>
        <m:oMath>
          <m:sSub>
            <m:sSubPr>
              <m:ctrlPr>
                <w:rPr>
                  <w:rFonts w:ascii="Cambria Math" w:hAnsi="Cambria Math"/>
                  <w:i/>
                </w:rPr>
              </m:ctrlPr>
            </m:sSubPr>
            <m:e>
              <m:r>
                <w:rPr>
                  <w:rFonts w:ascii="Cambria Math" w:hAnsi="Cambria Math"/>
                  <w:lang w:val="en-US"/>
                </w:rPr>
                <m:t>T</m:t>
              </m:r>
            </m:e>
            <m:sub>
              <m:r>
                <w:rPr>
                  <w:rFonts w:ascii="Cambria Math" w:hAnsi="Cambria Math"/>
                </w:rPr>
                <m:t>diag</m:t>
              </m:r>
            </m:sub>
          </m:sSub>
          <m:r>
            <w:rPr>
              <w:rFonts w:ascii="Cambria Math" w:hAnsi="Cambria Math"/>
              <w:lang w:val="en-US"/>
            </w:rPr>
            <m:t>=diag</m:t>
          </m:r>
          <m:d>
            <m:dPr>
              <m:ctrlPr>
                <w:rPr>
                  <w:rFonts w:ascii="Cambria Math" w:hAnsi="Cambria Math"/>
                  <w:i/>
                  <w:lang w:val="en-US"/>
                </w:rPr>
              </m:ctrlPr>
            </m:dPr>
            <m:e>
              <m:r>
                <w:rPr>
                  <w:rFonts w:ascii="Cambria Math" w:hAnsi="Cambria Math"/>
                  <w:lang w:val="en-US"/>
                </w:rPr>
                <m:t>S</m:t>
              </m:r>
            </m:e>
          </m:d>
          <m:r>
            <w:rPr>
              <w:rFonts w:ascii="Cambria Math" w:hAnsi="Cambria Math"/>
              <w:lang w:val="en-US"/>
            </w:rPr>
            <m:t>=diag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nn</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11</m:t>
                        </m:r>
                      </m:sub>
                    </m:sSub>
                  </m:e>
                  <m:e>
                    <m:r>
                      <w:rPr>
                        <w:rFonts w:ascii="Cambria Math" w:hAnsi="Cambria Math"/>
                      </w:rPr>
                      <m:t>⋯</m:t>
                    </m:r>
                  </m:e>
                  <m:e>
                    <m:r>
                      <w:rPr>
                        <w:rFonts w:ascii="Cambria Math" w:hAnsi="Cambria Math"/>
                        <w:lang w:val="en-US"/>
                      </w:rPr>
                      <m:t>0</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lang w:val="en-US"/>
                      </w:rPr>
                      <m:t>0</m:t>
                    </m:r>
                  </m:e>
                  <m:e>
                    <m:r>
                      <w:rPr>
                        <w:rFonts w:ascii="Cambria Math" w:hAnsi="Cambria Math"/>
                      </w:rPr>
                      <m:t>⋯</m:t>
                    </m:r>
                  </m:e>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NN</m:t>
                        </m:r>
                      </m:sub>
                    </m:sSub>
                  </m:e>
                </m:mr>
              </m:m>
            </m:e>
          </m:d>
        </m:oMath>
      </m:oMathPara>
    </w:p>
    <w:p w14:paraId="343853CD" w14:textId="77777777" w:rsidR="00493E77" w:rsidRDefault="00493E77" w:rsidP="00493E77">
      <w:pPr>
        <w:pStyle w:val="NormalWeb"/>
        <w:jc w:val="both"/>
        <w:rPr>
          <w:lang w:val="en-US"/>
        </w:rPr>
      </w:pPr>
      <w:proofErr w:type="spellStart"/>
      <w:r w:rsidRPr="00493E77">
        <w:rPr>
          <w:lang w:val="en-US"/>
        </w:rPr>
        <w:t>Энэ</w:t>
      </w:r>
      <w:proofErr w:type="spellEnd"/>
      <w:r w:rsidRPr="00493E77">
        <w:rPr>
          <w:lang w:val="en-US"/>
        </w:rPr>
        <w:t xml:space="preserve"> </w:t>
      </w:r>
      <w:proofErr w:type="spellStart"/>
      <w:r w:rsidRPr="00493E77">
        <w:rPr>
          <w:lang w:val="en-US"/>
        </w:rPr>
        <w:t>нь</w:t>
      </w:r>
      <w:proofErr w:type="spellEnd"/>
      <w:r w:rsidRPr="00493E77">
        <w:rPr>
          <w:lang w:val="en-US"/>
        </w:rPr>
        <w:t xml:space="preserve"> </w:t>
      </w:r>
      <w:proofErr w:type="spellStart"/>
      <w:r w:rsidRPr="00493E77">
        <w:rPr>
          <w:lang w:val="en-US"/>
        </w:rPr>
        <w:t>хувьцаа</w:t>
      </w:r>
      <w:proofErr w:type="spellEnd"/>
      <w:r w:rsidRPr="00493E77">
        <w:rPr>
          <w:lang w:val="en-US"/>
        </w:rPr>
        <w:t xml:space="preserve"> </w:t>
      </w:r>
      <w:proofErr w:type="spellStart"/>
      <w:r w:rsidRPr="00493E77">
        <w:rPr>
          <w:lang w:val="en-US"/>
        </w:rPr>
        <w:t>бүрийн</w:t>
      </w:r>
      <w:proofErr w:type="spellEnd"/>
      <w:r w:rsidRPr="00493E77">
        <w:rPr>
          <w:lang w:val="en-US"/>
        </w:rPr>
        <w:t xml:space="preserve"> </w:t>
      </w:r>
      <w:proofErr w:type="spellStart"/>
      <w:r w:rsidRPr="00493E77">
        <w:rPr>
          <w:lang w:val="en-US"/>
        </w:rPr>
        <w:t>өөрийн</w:t>
      </w:r>
      <w:proofErr w:type="spellEnd"/>
      <w:r w:rsidRPr="00493E77">
        <w:rPr>
          <w:lang w:val="en-US"/>
        </w:rPr>
        <w:t xml:space="preserve"> </w:t>
      </w:r>
      <w:proofErr w:type="spellStart"/>
      <w:r w:rsidRPr="00493E77">
        <w:rPr>
          <w:lang w:val="en-US"/>
        </w:rPr>
        <w:t>вариацыг</w:t>
      </w:r>
      <w:proofErr w:type="spellEnd"/>
      <w:r w:rsidRPr="00493E77">
        <w:rPr>
          <w:lang w:val="en-US"/>
        </w:rPr>
        <w:t xml:space="preserve"> </w:t>
      </w:r>
      <w:proofErr w:type="spellStart"/>
      <w:r w:rsidRPr="00493E77">
        <w:rPr>
          <w:lang w:val="en-US"/>
        </w:rPr>
        <w:t>хадгалж</w:t>
      </w:r>
      <w:proofErr w:type="spellEnd"/>
      <w:r w:rsidRPr="00493E77">
        <w:rPr>
          <w:lang w:val="en-US"/>
        </w:rPr>
        <w:t xml:space="preserve">, </w:t>
      </w:r>
      <w:proofErr w:type="spellStart"/>
      <w:r w:rsidRPr="00493E77">
        <w:rPr>
          <w:lang w:val="en-US"/>
        </w:rPr>
        <w:t>хувьцаануудын</w:t>
      </w:r>
      <w:proofErr w:type="spellEnd"/>
      <w:r w:rsidRPr="00493E77">
        <w:rPr>
          <w:lang w:val="en-US"/>
        </w:rPr>
        <w:t xml:space="preserve"> </w:t>
      </w:r>
      <w:proofErr w:type="spellStart"/>
      <w:r w:rsidRPr="00493E77">
        <w:rPr>
          <w:lang w:val="en-US"/>
        </w:rPr>
        <w:t>хоорондын</w:t>
      </w:r>
      <w:proofErr w:type="spellEnd"/>
      <w:r w:rsidRPr="00493E77">
        <w:rPr>
          <w:lang w:val="en-US"/>
        </w:rPr>
        <w:t xml:space="preserve"> </w:t>
      </w:r>
      <w:proofErr w:type="spellStart"/>
      <w:r w:rsidRPr="00493E77">
        <w:rPr>
          <w:lang w:val="en-US"/>
        </w:rPr>
        <w:t>ковариацыг</w:t>
      </w:r>
      <w:proofErr w:type="spellEnd"/>
      <w:r w:rsidRPr="00493E77">
        <w:rPr>
          <w:lang w:val="en-US"/>
        </w:rPr>
        <w:t xml:space="preserve"> 0 </w:t>
      </w:r>
      <w:proofErr w:type="spellStart"/>
      <w:r w:rsidRPr="00493E77">
        <w:rPr>
          <w:lang w:val="en-US"/>
        </w:rPr>
        <w:t>болгоно</w:t>
      </w:r>
      <w:proofErr w:type="spellEnd"/>
      <w:r w:rsidRPr="00493E77">
        <w:rPr>
          <w:lang w:val="en-US"/>
        </w:rPr>
        <w:t>.</w:t>
      </w:r>
    </w:p>
    <w:p w14:paraId="16172665" w14:textId="02BE0C50" w:rsidR="00493E77" w:rsidRPr="00493E77" w:rsidRDefault="00493E77" w:rsidP="00493E77">
      <w:pPr>
        <w:pStyle w:val="NormalWeb"/>
        <w:jc w:val="both"/>
        <w:rPr>
          <w:lang w:val="en-US"/>
        </w:rPr>
      </w:pPr>
      <w:proofErr w:type="spellStart"/>
      <w:r w:rsidRPr="00493E77">
        <w:rPr>
          <w:lang w:val="en-US"/>
        </w:rPr>
        <w:t>Оптимал</w:t>
      </w:r>
      <w:proofErr w:type="spellEnd"/>
      <w:r w:rsidRPr="00493E77">
        <w:rPr>
          <w:lang w:val="en-US"/>
        </w:rPr>
        <w:t xml:space="preserve"> </w:t>
      </w:r>
      <w:proofErr w:type="spellStart"/>
      <w:r w:rsidRPr="00493E77">
        <w:rPr>
          <w:lang w:val="en-US"/>
        </w:rPr>
        <w:t>агшилтын</w:t>
      </w:r>
      <w:proofErr w:type="spellEnd"/>
      <w:r w:rsidRPr="00493E77">
        <w:rPr>
          <w:lang w:val="en-US"/>
        </w:rPr>
        <w:t xml:space="preserve"> </w:t>
      </w:r>
      <w:proofErr w:type="spellStart"/>
      <w:r w:rsidRPr="00493E77">
        <w:rPr>
          <w:lang w:val="en-US"/>
        </w:rPr>
        <w:t>эрчим</w:t>
      </w:r>
      <w:proofErr w:type="spellEnd"/>
      <w:r w:rsidRPr="00493E77">
        <w:rPr>
          <w:lang w:val="en-US"/>
        </w:rPr>
        <w:t xml:space="preserve"> </w:t>
      </w:r>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oMath>
      <w:r w:rsidRPr="00493E77">
        <w:rPr>
          <w:lang w:val="en-US"/>
        </w:rPr>
        <w:t xml:space="preserve">-г Ledoit &amp; Wolf (2003)-ийн Фробениусын нормын </w:t>
      </w:r>
      <w:proofErr w:type="spellStart"/>
      <w:r w:rsidRPr="00493E77">
        <w:rPr>
          <w:lang w:val="en-US"/>
        </w:rPr>
        <w:t>дундаж</w:t>
      </w:r>
      <w:proofErr w:type="spellEnd"/>
      <w:r w:rsidRPr="00493E77">
        <w:rPr>
          <w:lang w:val="en-US"/>
        </w:rPr>
        <w:t xml:space="preserve"> квадраталж алдааг (Mean Squared Error) хамгийн бага байлгах аналитик аргаар дараах байдлаар бодно:</w:t>
      </w:r>
    </w:p>
    <w:p w14:paraId="70441D20" w14:textId="12EAE5E3" w:rsidR="00493E77" w:rsidRPr="00C741E6" w:rsidRDefault="00EF6D4F" w:rsidP="00493E77">
      <w:pPr>
        <w:pStyle w:val="NormalWeb"/>
        <w:jc w:val="both"/>
        <w:rPr>
          <w:lang w:val="en-US"/>
        </w:rPr>
      </w:pPr>
      <m:oMathPara>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arg</m:t>
              </m:r>
            </m:fName>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rPr>
                        <m:t>min</m:t>
                      </m:r>
                    </m:e>
                    <m:lim>
                      <m:sSub>
                        <m:sSubPr>
                          <m:ctrlPr>
                            <w:rPr>
                              <w:rFonts w:ascii="Cambria Math" w:eastAsia="Times New Roman" w:hAnsi="Cambria Math"/>
                              <w:i/>
                              <w:lang w:val="en-US" w:eastAsia="en-US"/>
                            </w:rPr>
                          </m:ctrlPr>
                        </m:sSubPr>
                        <m:e>
                          <m:r>
                            <w:rPr>
                              <w:rFonts w:ascii="Cambria Math" w:hAnsi="Cambria Math"/>
                            </w:rPr>
                            <m:t>α</m:t>
                          </m:r>
                        </m:e>
                        <m:sub>
                          <m:r>
                            <w:rPr>
                              <w:rFonts w:ascii="Cambria Math" w:hAnsi="Cambria Math"/>
                            </w:rPr>
                            <m:t>diag</m:t>
                          </m:r>
                        </m:sub>
                      </m:sSub>
                    </m:lim>
                  </m:limLow>
                </m:fName>
                <m:e>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S</m:t>
                              </m:r>
                            </m:e>
                          </m:d>
                        </m:e>
                        <m:sub>
                          <m:r>
                            <w:rPr>
                              <w:rFonts w:ascii="Cambria Math" w:hAnsi="Cambria Math"/>
                              <w:lang w:val="en-US"/>
                            </w:rPr>
                            <m:t>F</m:t>
                          </m:r>
                        </m:sub>
                        <m:sup>
                          <m:r>
                            <w:rPr>
                              <w:rFonts w:ascii="Cambria Math" w:hAnsi="Cambria Math"/>
                              <w:lang w:val="en-US"/>
                            </w:rPr>
                            <m:t>2</m:t>
                          </m:r>
                        </m:sup>
                      </m:sSubSup>
                    </m:e>
                  </m:d>
                </m:e>
              </m:func>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acc>
                                <m:accPr>
                                  <m:ctrlPr>
                                    <w:rPr>
                                      <w:rFonts w:ascii="Cambria Math" w:eastAsia="Times New Roman" w:hAnsi="Cambria Math"/>
                                      <w:i/>
                                      <w:lang w:val="en-US" w:eastAsia="en-US"/>
                                    </w:rPr>
                                  </m:ctrlPr>
                                </m:accPr>
                                <m:e>
                                  <m:r>
                                    <w:rPr>
                                      <w:rFonts w:ascii="Cambria Math" w:hAnsi="Cambria Math"/>
                                    </w:rPr>
                                    <m:t>π</m:t>
                                  </m:r>
                                </m:e>
                              </m:acc>
                              <m:r>
                                <w:rPr>
                                  <w:rFonts w:ascii="Cambria Math" w:eastAsia="Times New Roman" w:hAnsi="Cambria Math"/>
                                  <w:lang w:val="en-US" w:eastAsia="en-US"/>
                                </w:rPr>
                                <m:t>-</m:t>
                              </m:r>
                              <m:acc>
                                <m:accPr>
                                  <m:ctrlPr>
                                    <w:rPr>
                                      <w:rFonts w:ascii="Cambria Math" w:eastAsia="Times New Roman" w:hAnsi="Cambria Math"/>
                                      <w:i/>
                                      <w:lang w:val="en-US" w:eastAsia="en-US"/>
                                    </w:rPr>
                                  </m:ctrlPr>
                                </m:accPr>
                                <m:e>
                                  <m:r>
                                    <w:rPr>
                                      <w:rFonts w:ascii="Cambria Math" w:hAnsi="Cambria Math"/>
                                    </w:rPr>
                                    <m:t>ρ</m:t>
                                  </m:r>
                                </m:e>
                              </m:acc>
                            </m:num>
                            <m:den>
                              <m:r>
                                <w:rPr>
                                  <w:rFonts w:ascii="Cambria Math" w:hAnsi="Cambria Math"/>
                                  <w:lang w:val="en-US"/>
                                </w:rPr>
                                <m:t>n∙</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γ</m:t>
                                      </m:r>
                                    </m:e>
                                  </m:acc>
                                </m:e>
                                <m:sub>
                                  <m:r>
                                    <w:rPr>
                                      <w:rFonts w:ascii="Cambria Math" w:hAnsi="Cambria Math"/>
                                    </w:rPr>
                                    <m:t>diag</m:t>
                                  </m:r>
                                </m:sub>
                              </m:sSub>
                            </m:den>
                          </m:f>
                        </m:e>
                      </m:d>
                    </m:e>
                  </m:func>
                </m:e>
              </m:d>
            </m:e>
          </m:func>
        </m:oMath>
      </m:oMathPara>
    </w:p>
    <w:p w14:paraId="0C8AE5CD" w14:textId="57CA0395" w:rsidR="00493E77" w:rsidRPr="00493E77" w:rsidRDefault="00493E77" w:rsidP="00493E77">
      <w:pPr>
        <w:pStyle w:val="NormalWeb"/>
        <w:jc w:val="both"/>
      </w:pPr>
      <w:r>
        <w:t xml:space="preserve">Энд </w:t>
      </w:r>
      <m:oMath>
        <m:r>
          <w:rPr>
            <w:rFonts w:ascii="Cambria Math" w:hAnsi="Cambria Math"/>
          </w:rPr>
          <m:t>n</m:t>
        </m:r>
      </m:oMath>
      <w:r>
        <w:t xml:space="preserve"> нь </w:t>
      </w:r>
      <w:proofErr w:type="spellStart"/>
      <w:r>
        <w:rPr>
          <w:lang w:val="en-US"/>
        </w:rPr>
        <w:t>т</w:t>
      </w:r>
      <w:r w:rsidRPr="00493E77">
        <w:rPr>
          <w:lang w:val="en-US"/>
        </w:rPr>
        <w:t>үүврийн</w:t>
      </w:r>
      <w:proofErr w:type="spellEnd"/>
      <w:r w:rsidRPr="00493E77">
        <w:rPr>
          <w:lang w:val="en-US"/>
        </w:rPr>
        <w:t xml:space="preserve"> </w:t>
      </w:r>
      <w:proofErr w:type="spellStart"/>
      <w:r w:rsidRPr="00493E77">
        <w:rPr>
          <w:lang w:val="en-US"/>
        </w:rPr>
        <w:t>хэмжээ</w:t>
      </w:r>
      <w:proofErr w:type="spellEnd"/>
      <w:r w:rsidRPr="00493E77">
        <w:rPr>
          <w:lang w:val="en-US"/>
        </w:rPr>
        <w:t xml:space="preserve"> (</w:t>
      </w:r>
      <w:proofErr w:type="spellStart"/>
      <w:r w:rsidRPr="00493E77">
        <w:rPr>
          <w:lang w:val="en-US"/>
        </w:rPr>
        <w:t>хугацааны</w:t>
      </w:r>
      <w:proofErr w:type="spellEnd"/>
      <w:r w:rsidRPr="00493E77">
        <w:rPr>
          <w:lang w:val="en-US"/>
        </w:rPr>
        <w:t xml:space="preserve"> </w:t>
      </w:r>
      <w:proofErr w:type="spellStart"/>
      <w:r w:rsidRPr="00493E77">
        <w:rPr>
          <w:lang w:val="en-US"/>
        </w:rPr>
        <w:t>цувааны</w:t>
      </w:r>
      <w:proofErr w:type="spellEnd"/>
      <w:r w:rsidRPr="00493E77">
        <w:rPr>
          <w:lang w:val="en-US"/>
        </w:rPr>
        <w:t xml:space="preserve"> </w:t>
      </w:r>
      <w:proofErr w:type="spellStart"/>
      <w:r w:rsidRPr="00493E77">
        <w:rPr>
          <w:lang w:val="en-US"/>
        </w:rPr>
        <w:t>ажиглалтын</w:t>
      </w:r>
      <w:proofErr w:type="spellEnd"/>
      <w:r w:rsidRPr="00493E77">
        <w:rPr>
          <w:lang w:val="en-US"/>
        </w:rPr>
        <w:t xml:space="preserve"> </w:t>
      </w:r>
      <w:proofErr w:type="spellStart"/>
      <w:r w:rsidRPr="00493E77">
        <w:rPr>
          <w:lang w:val="en-US"/>
        </w:rPr>
        <w:t>тоо</w:t>
      </w:r>
      <w:proofErr w:type="spellEnd"/>
      <w:r w:rsidRPr="00493E77">
        <w:rPr>
          <w:lang w:val="en-US"/>
        </w:rPr>
        <w:t>)</w:t>
      </w:r>
      <w:r>
        <w:rPr>
          <w:lang w:val="en-US"/>
        </w:rPr>
        <w:t xml:space="preserve">, </w:t>
      </w:r>
      <m:oMath>
        <m:acc>
          <m:accPr>
            <m:ctrlPr>
              <w:rPr>
                <w:rFonts w:ascii="Cambria Math" w:eastAsia="Times New Roman" w:hAnsi="Cambria Math"/>
                <w:i/>
                <w:lang w:val="en-US" w:eastAsia="en-US"/>
              </w:rPr>
            </m:ctrlPr>
          </m:accPr>
          <m:e>
            <m:r>
              <w:rPr>
                <w:rFonts w:ascii="Cambria Math" w:hAnsi="Cambria Math"/>
              </w:rPr>
              <m:t>π</m:t>
            </m:r>
          </m:e>
        </m:acc>
      </m:oMath>
      <w:r>
        <w:rPr>
          <w:lang w:val="en-US" w:eastAsia="en-US"/>
        </w:rPr>
        <w:t xml:space="preserve"> </w:t>
      </w:r>
      <w:r>
        <w:rPr>
          <w:lang w:eastAsia="en-US"/>
        </w:rPr>
        <w:t xml:space="preserve">нь </w:t>
      </w:r>
      <w:proofErr w:type="spellStart"/>
      <w:r>
        <w:rPr>
          <w:lang w:val="en-US" w:eastAsia="en-US"/>
        </w:rPr>
        <w:t>т</w:t>
      </w:r>
      <w:r w:rsidRPr="00493E77">
        <w:rPr>
          <w:lang w:val="en-US" w:eastAsia="en-US"/>
        </w:rPr>
        <w:t>үүврийн</w:t>
      </w:r>
      <w:proofErr w:type="spellEnd"/>
      <w:r w:rsidRPr="00493E77">
        <w:rPr>
          <w:lang w:val="en-US" w:eastAsia="en-US"/>
        </w:rPr>
        <w:t xml:space="preserve"> </w:t>
      </w:r>
      <w:proofErr w:type="spellStart"/>
      <w:r w:rsidRPr="00493E77">
        <w:rPr>
          <w:lang w:val="en-US" w:eastAsia="en-US"/>
        </w:rPr>
        <w:t>ковариацын</w:t>
      </w:r>
      <w:proofErr w:type="spellEnd"/>
      <w:r w:rsidRPr="00493E77">
        <w:rPr>
          <w:lang w:val="en-US" w:eastAsia="en-US"/>
        </w:rPr>
        <w:t xml:space="preserve"> </w:t>
      </w:r>
      <w:proofErr w:type="spellStart"/>
      <w:r w:rsidRPr="00493E77">
        <w:rPr>
          <w:lang w:val="en-US" w:eastAsia="en-US"/>
        </w:rPr>
        <w:t>элемент</w:t>
      </w:r>
      <w:proofErr w:type="spellEnd"/>
      <w:r w:rsidRPr="00493E77">
        <w:rPr>
          <w:lang w:val="en-US" w:eastAsia="en-US"/>
        </w:rPr>
        <w:t xml:space="preserve"> </w:t>
      </w:r>
      <w:proofErr w:type="spellStart"/>
      <w:r w:rsidRPr="00493E77">
        <w:rPr>
          <w:lang w:val="en-US" w:eastAsia="en-US"/>
        </w:rPr>
        <w:t>бүрийн</w:t>
      </w:r>
      <w:proofErr w:type="spellEnd"/>
      <w:r w:rsidRPr="00493E77">
        <w:rPr>
          <w:lang w:val="en-US" w:eastAsia="en-US"/>
        </w:rPr>
        <w:t xml:space="preserve"> </w:t>
      </w:r>
      <w:proofErr w:type="spellStart"/>
      <w:r w:rsidRPr="00493E77">
        <w:rPr>
          <w:lang w:val="en-US" w:eastAsia="en-US"/>
        </w:rPr>
        <w:t>вариацын</w:t>
      </w:r>
      <w:proofErr w:type="spellEnd"/>
      <w:r w:rsidRPr="00493E77">
        <w:rPr>
          <w:lang w:val="en-US" w:eastAsia="en-US"/>
        </w:rPr>
        <w:t xml:space="preserve"> </w:t>
      </w:r>
      <w:proofErr w:type="spellStart"/>
      <w:r w:rsidRPr="00493E77">
        <w:rPr>
          <w:lang w:val="en-US" w:eastAsia="en-US"/>
        </w:rPr>
        <w:t>нийлбэр</w:t>
      </w:r>
      <w:proofErr w:type="spellEnd"/>
      <w:r>
        <w:rPr>
          <w:lang w:val="en-US" w:eastAsia="en-US"/>
        </w:rPr>
        <w:t xml:space="preserve">, </w:t>
      </w:r>
      <m:oMath>
        <m:acc>
          <m:accPr>
            <m:ctrlPr>
              <w:rPr>
                <w:rFonts w:ascii="Cambria Math" w:eastAsia="Times New Roman" w:hAnsi="Cambria Math"/>
                <w:i/>
                <w:lang w:val="en-US" w:eastAsia="en-US"/>
              </w:rPr>
            </m:ctrlPr>
          </m:accPr>
          <m:e>
            <m:r>
              <w:rPr>
                <w:rFonts w:ascii="Cambria Math" w:hAnsi="Cambria Math"/>
              </w:rPr>
              <m:t>ρ</m:t>
            </m:r>
          </m:e>
        </m:acc>
      </m:oMath>
      <w:r>
        <w:rPr>
          <w:lang w:val="en-US" w:eastAsia="en-US"/>
        </w:rPr>
        <w:t xml:space="preserve"> нь з</w:t>
      </w:r>
      <w:proofErr w:type="spellStart"/>
      <w:r w:rsidRPr="00493E77">
        <w:rPr>
          <w:lang w:val="en-US" w:eastAsia="en-US"/>
        </w:rPr>
        <w:t>орилтот</w:t>
      </w:r>
      <w:proofErr w:type="spellEnd"/>
      <w:r w:rsidRPr="00493E77">
        <w:rPr>
          <w:lang w:val="en-US" w:eastAsia="en-US"/>
        </w:rPr>
        <w:t xml:space="preserve"> </w:t>
      </w:r>
      <w:proofErr w:type="spellStart"/>
      <w:r>
        <w:rPr>
          <w:lang w:val="en-US" w:eastAsia="en-US"/>
        </w:rPr>
        <w:t>матриц</w:t>
      </w:r>
      <w:proofErr w:type="spellEnd"/>
      <w:r>
        <w:rPr>
          <w:lang w:val="en-US" w:eastAsia="en-US"/>
        </w:rPr>
        <w:t xml:space="preserve"> </w:t>
      </w:r>
      <w:proofErr w:type="spellStart"/>
      <w:r w:rsidRPr="00493E77">
        <w:rPr>
          <w:lang w:val="en-US" w:eastAsia="en-US"/>
        </w:rPr>
        <w:t>ба</w:t>
      </w:r>
      <w:proofErr w:type="spellEnd"/>
      <w:r w:rsidRPr="00493E77">
        <w:rPr>
          <w:lang w:val="en-US" w:eastAsia="en-US"/>
        </w:rPr>
        <w:t xml:space="preserve"> </w:t>
      </w:r>
      <w:proofErr w:type="spellStart"/>
      <w:r w:rsidRPr="00493E77">
        <w:rPr>
          <w:lang w:val="en-US" w:eastAsia="en-US"/>
        </w:rPr>
        <w:t>түүв</w:t>
      </w:r>
      <w:r>
        <w:rPr>
          <w:lang w:val="en-US" w:eastAsia="en-US"/>
        </w:rPr>
        <w:t>рийн</w:t>
      </w:r>
      <w:proofErr w:type="spellEnd"/>
      <w:r>
        <w:rPr>
          <w:lang w:val="en-US" w:eastAsia="en-US"/>
        </w:rPr>
        <w:t xml:space="preserve"> </w:t>
      </w:r>
      <w:proofErr w:type="spellStart"/>
      <w:r>
        <w:rPr>
          <w:lang w:val="en-US" w:eastAsia="en-US"/>
        </w:rPr>
        <w:t>ковариацын</w:t>
      </w:r>
      <w:proofErr w:type="spellEnd"/>
      <w:r w:rsidRPr="00493E77">
        <w:rPr>
          <w:lang w:val="en-US" w:eastAsia="en-US"/>
        </w:rPr>
        <w:t xml:space="preserve"> </w:t>
      </w:r>
      <w:proofErr w:type="spellStart"/>
      <w:r w:rsidRPr="00493E77">
        <w:rPr>
          <w:lang w:val="en-US" w:eastAsia="en-US"/>
        </w:rPr>
        <w:t>матриц</w:t>
      </w:r>
      <w:proofErr w:type="spellEnd"/>
      <w:r w:rsidRPr="00493E77">
        <w:rPr>
          <w:lang w:val="en-US" w:eastAsia="en-US"/>
        </w:rPr>
        <w:t xml:space="preserve"> </w:t>
      </w:r>
      <w:proofErr w:type="spellStart"/>
      <w:r w:rsidRPr="00493E77">
        <w:rPr>
          <w:lang w:val="en-US" w:eastAsia="en-US"/>
        </w:rPr>
        <w:t>хоорондын</w:t>
      </w:r>
      <w:proofErr w:type="spellEnd"/>
      <w:r w:rsidRPr="00493E77">
        <w:rPr>
          <w:lang w:val="en-US" w:eastAsia="en-US"/>
        </w:rPr>
        <w:t xml:space="preserve"> </w:t>
      </w:r>
      <w:proofErr w:type="spellStart"/>
      <w:r w:rsidRPr="00493E77">
        <w:rPr>
          <w:lang w:val="en-US" w:eastAsia="en-US"/>
        </w:rPr>
        <w:t>санамсаргүй</w:t>
      </w:r>
      <w:proofErr w:type="spellEnd"/>
      <w:r w:rsidRPr="00493E77">
        <w:rPr>
          <w:lang w:val="en-US" w:eastAsia="en-US"/>
        </w:rPr>
        <w:t xml:space="preserve"> </w:t>
      </w:r>
      <w:proofErr w:type="spellStart"/>
      <w:r w:rsidRPr="00493E77">
        <w:rPr>
          <w:lang w:val="en-US" w:eastAsia="en-US"/>
        </w:rPr>
        <w:t>хэлбэлзэл</w:t>
      </w:r>
      <w:proofErr w:type="spellEnd"/>
      <w:r>
        <w:rPr>
          <w:lang w:val="en-US" w:eastAsia="en-US"/>
        </w:rPr>
        <w:t xml:space="preserve">, </w:t>
      </w:r>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γ</m:t>
                </m:r>
              </m:e>
            </m:acc>
          </m:e>
          <m:sub>
            <m:r>
              <w:rPr>
                <w:rFonts w:ascii="Cambria Math" w:hAnsi="Cambria Math"/>
              </w:rPr>
              <m:t>diag</m:t>
            </m:r>
          </m:sub>
        </m:sSub>
      </m:oMath>
      <w:r>
        <w:rPr>
          <w:lang w:val="en-US" w:eastAsia="en-US"/>
        </w:rPr>
        <w:t xml:space="preserve"> нь </w:t>
      </w:r>
      <w:r>
        <w:t>з</w:t>
      </w:r>
      <w:r w:rsidRPr="00493E77">
        <w:t>орилтот матриц ба түүв</w:t>
      </w:r>
      <w:r>
        <w:t>рийн ковариацын</w:t>
      </w:r>
      <w:r w:rsidRPr="00493E77">
        <w:t xml:space="preserve"> матриц</w:t>
      </w:r>
      <w:r>
        <w:t xml:space="preserve"> хооронды</w:t>
      </w:r>
      <w:r w:rsidRPr="00493E77">
        <w:t>н зайны зөрүү</w:t>
      </w:r>
      <w:r>
        <w:t>.</w:t>
      </w:r>
    </w:p>
    <w:p w14:paraId="5F4CBA38" w14:textId="5F8804D2" w:rsidR="00493E77" w:rsidRPr="00717245" w:rsidRDefault="00000000" w:rsidP="00493E77">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e>
          </m:d>
        </m:oMath>
      </m:oMathPara>
    </w:p>
    <w:p w14:paraId="20A4A8D2" w14:textId="42B4DE22" w:rsidR="00493E77" w:rsidRPr="00493E77" w:rsidRDefault="00000000" w:rsidP="00493E77">
      <w:pPr>
        <w:pStyle w:val="NormalWeb"/>
        <w:jc w:val="both"/>
      </w:pPr>
      <m:oMathPara>
        <m:oMath>
          <m:acc>
            <m:accPr>
              <m:ctrlPr>
                <w:rPr>
                  <w:rFonts w:ascii="Cambria Math" w:eastAsia="Times New Roman" w:hAnsi="Cambria Math"/>
                  <w:i/>
                  <w:lang w:val="en-US" w:eastAsia="en-US"/>
                </w:rPr>
              </m:ctrlPr>
            </m:accPr>
            <m:e>
              <m:r>
                <w:rPr>
                  <w:rFonts w:ascii="Cambria Math" w:hAnsi="Cambria Math"/>
                </w:rPr>
                <m:t>ρ</m:t>
              </m:r>
            </m:e>
          </m:acc>
          <m:r>
            <w:rPr>
              <w:rFonts w:ascii="Cambria Math" w:hAnsi="Cambria Math"/>
              <w:lang w:val="en-US" w:eastAsia="en-US"/>
            </w:rPr>
            <m:t>=</m:t>
          </m:r>
          <m:nary>
            <m:naryPr>
              <m:chr m:val="∑"/>
              <m:limLoc m:val="undOvr"/>
              <m:ctrlPr>
                <w:rPr>
                  <w:rFonts w:ascii="Cambria Math" w:hAnsi="Cambria Math"/>
                  <w:i/>
                  <w:lang w:val="en-US" w:eastAsia="en-US"/>
                </w:rPr>
              </m:ctrlPr>
            </m:naryPr>
            <m:sub>
              <m:r>
                <w:rPr>
                  <w:rFonts w:ascii="Cambria Math" w:hAnsi="Cambria Math"/>
                  <w:lang w:val="en-US" w:eastAsia="en-US"/>
                </w:rPr>
                <m:t>i=1</m:t>
              </m:r>
            </m:sub>
            <m:sup>
              <m:r>
                <w:rPr>
                  <w:rFonts w:ascii="Cambria Math" w:hAnsi="Cambria Math"/>
                  <w:lang w:val="en-US" w:eastAsia="en-US"/>
                </w:rPr>
                <m:t>N</m:t>
              </m:r>
            </m:sup>
            <m:e>
              <m:r>
                <w:rPr>
                  <w:rFonts w:ascii="Cambria Math" w:hAnsi="Cambria Math"/>
                  <w:lang w:val="en-US" w:eastAsia="en-US"/>
                </w:rPr>
                <m:t>Var(</m:t>
              </m:r>
              <m:sSub>
                <m:sSubPr>
                  <m:ctrlPr>
                    <w:rPr>
                      <w:rFonts w:ascii="Cambria Math" w:hAnsi="Cambria Math"/>
                      <w:i/>
                      <w:lang w:val="en-US" w:eastAsia="en-US"/>
                    </w:rPr>
                  </m:ctrlPr>
                </m:sSubPr>
                <m:e>
                  <m:r>
                    <w:rPr>
                      <w:rFonts w:ascii="Cambria Math" w:hAnsi="Cambria Math"/>
                      <w:lang w:val="en-US" w:eastAsia="en-US"/>
                    </w:rPr>
                    <m:t>s</m:t>
                  </m:r>
                </m:e>
                <m:sub>
                  <m:r>
                    <w:rPr>
                      <w:rFonts w:ascii="Cambria Math" w:hAnsi="Cambria Math"/>
                      <w:lang w:val="en-US" w:eastAsia="en-US"/>
                    </w:rPr>
                    <m:t>ii</m:t>
                  </m:r>
                </m:sub>
              </m:sSub>
              <m:r>
                <w:rPr>
                  <w:rFonts w:ascii="Cambria Math" w:hAnsi="Cambria Math"/>
                  <w:lang w:val="en-US" w:eastAsia="en-US"/>
                </w:rPr>
                <m:t>)</m:t>
              </m:r>
            </m:e>
          </m:nary>
          <m:r>
            <w:rPr>
              <w:rFonts w:ascii="Cambria Math" w:hAnsi="Cambria Math"/>
              <w:lang w:val="en-US" w:eastAsia="en-US"/>
            </w:rPr>
            <m:t>=</m:t>
          </m:r>
          <m:f>
            <m:fPr>
              <m:ctrlPr>
                <w:rPr>
                  <w:rFonts w:ascii="Cambria Math" w:hAnsi="Cambria Math"/>
                  <w:i/>
                  <w:lang w:val="en-US" w:eastAsia="en-US"/>
                </w:rPr>
              </m:ctrlPr>
            </m:fPr>
            <m:num>
              <m:r>
                <w:rPr>
                  <w:rFonts w:ascii="Cambria Math" w:hAnsi="Cambria Math"/>
                  <w:lang w:val="en-US" w:eastAsia="en-US"/>
                </w:rPr>
                <m:t>1</m:t>
              </m:r>
            </m:num>
            <m:den>
              <m:r>
                <w:rPr>
                  <w:rFonts w:ascii="Cambria Math" w:hAnsi="Cambria Math"/>
                  <w:lang w:val="en-US" w:eastAsia="en-US"/>
                </w:rPr>
                <m:t>n</m:t>
              </m:r>
            </m:den>
          </m:f>
          <m:nary>
            <m:naryPr>
              <m:chr m:val="∑"/>
              <m:limLoc m:val="undOvr"/>
              <m:ctrlPr>
                <w:rPr>
                  <w:rFonts w:ascii="Cambria Math" w:hAnsi="Cambria Math"/>
                  <w:i/>
                  <w:lang w:val="en-US" w:eastAsia="en-US"/>
                </w:rPr>
              </m:ctrlPr>
            </m:naryPr>
            <m:sub>
              <m:r>
                <w:rPr>
                  <w:rFonts w:ascii="Cambria Math" w:hAnsi="Cambria Math"/>
                  <w:lang w:val="en-US" w:eastAsia="en-US"/>
                </w:rPr>
                <m:t>i=1</m:t>
              </m:r>
            </m:sub>
            <m:sup>
              <m:r>
                <w:rPr>
                  <w:rFonts w:ascii="Cambria Math" w:hAnsi="Cambria Math"/>
                  <w:lang w:val="en-US" w:eastAsia="en-US"/>
                </w:rPr>
                <m:t>N</m:t>
              </m:r>
            </m:sup>
            <m:e>
              <m:nary>
                <m:naryPr>
                  <m:chr m:val="∑"/>
                  <m:limLoc m:val="undOvr"/>
                  <m:ctrlPr>
                    <w:rPr>
                      <w:rFonts w:ascii="Cambria Math" w:hAnsi="Cambria Math"/>
                      <w:i/>
                      <w:lang w:val="en-US" w:eastAsia="en-US"/>
                    </w:rPr>
                  </m:ctrlPr>
                </m:naryPr>
                <m:sub>
                  <m:r>
                    <w:rPr>
                      <w:rFonts w:ascii="Cambria Math" w:hAnsi="Cambria Math"/>
                      <w:lang w:val="en-US" w:eastAsia="en-US"/>
                    </w:rPr>
                    <m:t>t=1</m:t>
                  </m:r>
                </m:sub>
                <m:sup>
                  <m:r>
                    <w:rPr>
                      <w:rFonts w:ascii="Cambria Math" w:hAnsi="Cambria Math"/>
                      <w:lang w:val="en-US" w:eastAsia="en-US"/>
                    </w:rPr>
                    <m:t>n</m:t>
                  </m:r>
                </m:sup>
                <m:e>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y</m:t>
                          </m:r>
                        </m:e>
                        <m:sub>
                          <m:r>
                            <w:rPr>
                              <w:rFonts w:ascii="Cambria Math" w:hAnsi="Cambria Math"/>
                              <w:lang w:val="en-US" w:eastAsia="en-US"/>
                            </w:rPr>
                            <m:t>tii</m:t>
                          </m:r>
                        </m:sub>
                      </m:sSub>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s</m:t>
                          </m:r>
                        </m:e>
                        <m:sub>
                          <m:r>
                            <w:rPr>
                              <w:rFonts w:ascii="Cambria Math" w:hAnsi="Cambria Math"/>
                              <w:lang w:val="en-US" w:eastAsia="en-US"/>
                            </w:rPr>
                            <m:t>ii</m:t>
                          </m:r>
                        </m:sub>
                      </m:sSub>
                      <m:r>
                        <w:rPr>
                          <w:rFonts w:ascii="Cambria Math" w:hAnsi="Cambria Math"/>
                          <w:lang w:val="en-US" w:eastAsia="en-US"/>
                        </w:rPr>
                        <m:t>)</m:t>
                      </m:r>
                    </m:e>
                    <m:sup>
                      <m:r>
                        <w:rPr>
                          <w:rFonts w:ascii="Cambria Math" w:hAnsi="Cambria Math"/>
                          <w:lang w:val="en-US" w:eastAsia="en-US"/>
                        </w:rPr>
                        <m:t>2</m:t>
                      </m:r>
                    </m:sup>
                  </m:sSup>
                </m:e>
              </m:nary>
            </m:e>
          </m:nary>
          <m:r>
            <w:rPr>
              <w:rFonts w:ascii="Cambria Math" w:hAnsi="Cambria Math"/>
              <w:lang w:val="en-US" w:eastAsia="en-US"/>
            </w:rPr>
            <m:t xml:space="preserve">,     </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γ</m:t>
                  </m:r>
                </m:e>
              </m:acc>
            </m:e>
            <m:sub>
              <m:r>
                <w:rPr>
                  <w:rFonts w:ascii="Cambria Math" w:hAnsi="Cambria Math"/>
                </w:rPr>
                <m:t>diag</m:t>
              </m:r>
            </m:sub>
          </m:sSub>
          <m:r>
            <w:rPr>
              <w:rFonts w:ascii="Cambria Math" w:eastAsia="Times New Roman" w:hAnsi="Cambria Math"/>
              <w:lang w:val="en-US" w:eastAsia="en-US"/>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lang w:val="en-US"/>
                        </w:rPr>
                        <m:t>T</m:t>
                      </m:r>
                    </m:e>
                    <m:sub>
                      <m:r>
                        <w:rPr>
                          <w:rFonts w:ascii="Cambria Math" w:hAnsi="Cambria Math"/>
                        </w:rPr>
                        <m:t>diag</m:t>
                      </m:r>
                    </m:sub>
                  </m:sSub>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e>
          </m:nary>
        </m:oMath>
      </m:oMathPara>
    </w:p>
    <w:p w14:paraId="1C22743A" w14:textId="77777777" w:rsidR="001E17FF" w:rsidRDefault="001E17FF" w:rsidP="001E17FF">
      <w:pPr>
        <w:spacing w:line="300" w:lineRule="atLeast"/>
        <w:jc w:val="both"/>
        <w:rPr>
          <w:iCs/>
          <w:lang w:val="mn-MN"/>
        </w:rPr>
      </w:pPr>
      <w:r>
        <w:rPr>
          <w:iCs/>
          <w:lang w:val="mn-MN"/>
        </w:rPr>
        <w:t>Бидний өгөгдөл дээр үнэлж олвол:</w:t>
      </w:r>
    </w:p>
    <w:p w14:paraId="7B4BEE67" w14:textId="72436757" w:rsidR="004016E8" w:rsidRPr="004016E8" w:rsidRDefault="004016E8" w:rsidP="001E17FF">
      <w:pPr>
        <w:spacing w:line="300" w:lineRule="atLeast"/>
        <w:jc w:val="both"/>
        <w:rPr>
          <w:iCs/>
          <w:lang w:val="mn-MN"/>
        </w:rPr>
      </w:pPr>
      <w:r>
        <w:rPr>
          <w:iCs/>
          <w:lang w:val="mn-MN"/>
        </w:rPr>
        <w:t>Хүснэгт</w:t>
      </w:r>
      <w:r w:rsidR="00470571">
        <w:rPr>
          <w:iCs/>
          <w:lang w:val="mn-MN"/>
        </w:rPr>
        <w:t xml:space="preserve"> 4</w:t>
      </w:r>
      <w:r>
        <w:rPr>
          <w:iCs/>
          <w:lang w:val="mn-MN"/>
        </w:rPr>
        <w:t xml:space="preserve">. </w:t>
      </w:r>
      <w:r w:rsidR="002F7ECF">
        <w:rPr>
          <w:iCs/>
          <w:lang w:val="mn-MN"/>
        </w:rPr>
        <w:t>Дианональ зорилтот</w:t>
      </w:r>
      <w:r>
        <w:rPr>
          <w:iCs/>
        </w:rPr>
        <w:t xml:space="preserve"> </w:t>
      </w:r>
      <w:r>
        <w:rPr>
          <w:iCs/>
          <w:lang w:val="mn-MN"/>
        </w:rPr>
        <w:t>матриц</w:t>
      </w:r>
      <w:r w:rsidR="002F7ECF">
        <w:rPr>
          <w:iCs/>
          <w:lang w:val="mn-MN"/>
        </w:rPr>
        <w:t xml:space="preserve"> </w:t>
      </w:r>
      <w:r w:rsidR="002F7ECF">
        <w:rPr>
          <w:iCs/>
          <w:lang w:val="mn-MN"/>
        </w:rPr>
        <w:t xml:space="preserve"> </w:t>
      </w:r>
      <m:oMath>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diag</m:t>
            </m:r>
          </m:sub>
        </m:sSub>
      </m:oMath>
    </w:p>
    <w:tbl>
      <w:tblPr>
        <w:tblW w:w="9231" w:type="dxa"/>
        <w:tblLook w:val="04A0" w:firstRow="1" w:lastRow="0" w:firstColumn="1" w:lastColumn="0" w:noHBand="0" w:noVBand="1"/>
      </w:tblPr>
      <w:tblGrid>
        <w:gridCol w:w="894"/>
        <w:gridCol w:w="820"/>
        <w:gridCol w:w="894"/>
        <w:gridCol w:w="820"/>
        <w:gridCol w:w="820"/>
        <w:gridCol w:w="820"/>
        <w:gridCol w:w="820"/>
        <w:gridCol w:w="883"/>
        <w:gridCol w:w="820"/>
        <w:gridCol w:w="820"/>
        <w:gridCol w:w="820"/>
      </w:tblGrid>
      <w:tr w:rsidR="00FE335D" w14:paraId="215815CB" w14:textId="77777777" w:rsidTr="004016E8">
        <w:trPr>
          <w:trHeight w:val="315"/>
        </w:trPr>
        <w:tc>
          <w:tcPr>
            <w:tcW w:w="89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E04F3A" w14:textId="77777777" w:rsidR="00FE335D" w:rsidRDefault="00FE335D">
            <w:pPr>
              <w:rPr>
                <w:rFonts w:ascii="Aptos Narrow" w:hAnsi="Aptos Narrow"/>
                <w:color w:val="000000"/>
                <w:sz w:val="18"/>
                <w:szCs w:val="18"/>
              </w:rPr>
            </w:pPr>
            <w:r>
              <w:rPr>
                <w:rFonts w:ascii="Aptos Narrow" w:hAnsi="Aptos Narrow"/>
                <w:color w:val="000000"/>
                <w:sz w:val="18"/>
                <w:szCs w:val="18"/>
              </w:rPr>
              <w:t> </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94C20B0" w14:textId="77777777" w:rsidR="00FE335D" w:rsidRDefault="00FE335D">
            <w:pPr>
              <w:rPr>
                <w:rFonts w:ascii="Aptos Narrow" w:hAnsi="Aptos Narrow"/>
                <w:color w:val="000000"/>
                <w:sz w:val="18"/>
                <w:szCs w:val="18"/>
              </w:rPr>
            </w:pPr>
            <w:r>
              <w:rPr>
                <w:rFonts w:ascii="Aptos Narrow" w:hAnsi="Aptos Narrow"/>
                <w:color w:val="000000"/>
                <w:sz w:val="18"/>
                <w:szCs w:val="18"/>
              </w:rPr>
              <w:t>Apple</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688ED7C0" w14:textId="77777777" w:rsidR="00FE335D" w:rsidRDefault="00FE335D">
            <w:pPr>
              <w:rPr>
                <w:rFonts w:ascii="Aptos Narrow" w:hAnsi="Aptos Narrow"/>
                <w:color w:val="000000"/>
                <w:sz w:val="18"/>
                <w:szCs w:val="18"/>
              </w:rPr>
            </w:pPr>
            <w:r>
              <w:rPr>
                <w:rFonts w:ascii="Aptos Narrow" w:hAnsi="Aptos Narrow"/>
                <w:color w:val="000000"/>
                <w:sz w:val="18"/>
                <w:szCs w:val="18"/>
              </w:rPr>
              <w:t>Microsoft</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4AF7DC75" w14:textId="77777777" w:rsidR="00FE335D" w:rsidRDefault="00FE335D">
            <w:pPr>
              <w:rPr>
                <w:rFonts w:ascii="Aptos Narrow" w:hAnsi="Aptos Narrow"/>
                <w:color w:val="000000"/>
                <w:sz w:val="18"/>
                <w:szCs w:val="18"/>
              </w:rPr>
            </w:pPr>
            <w:r>
              <w:rPr>
                <w:rFonts w:ascii="Aptos Narrow" w:hAnsi="Aptos Narrow"/>
                <w:color w:val="000000"/>
                <w:sz w:val="18"/>
                <w:szCs w:val="18"/>
              </w:rPr>
              <w:t>Google</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1D14A13" w14:textId="77777777" w:rsidR="00FE335D" w:rsidRDefault="00FE335D">
            <w:pPr>
              <w:rPr>
                <w:rFonts w:ascii="Aptos Narrow" w:hAnsi="Aptos Narrow"/>
                <w:color w:val="000000"/>
                <w:sz w:val="18"/>
                <w:szCs w:val="18"/>
              </w:rPr>
            </w:pPr>
            <w:r>
              <w:rPr>
                <w:rFonts w:ascii="Aptos Narrow" w:hAnsi="Aptos Narrow"/>
                <w:color w:val="000000"/>
                <w:sz w:val="18"/>
                <w:szCs w:val="18"/>
              </w:rPr>
              <w:t>Amazon</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75137F02" w14:textId="77777777" w:rsidR="00FE335D" w:rsidRDefault="00FE335D">
            <w:pPr>
              <w:rPr>
                <w:rFonts w:ascii="Aptos Narrow" w:hAnsi="Aptos Narrow"/>
                <w:color w:val="000000"/>
                <w:sz w:val="18"/>
                <w:szCs w:val="18"/>
              </w:rPr>
            </w:pPr>
            <w:r>
              <w:rPr>
                <w:rFonts w:ascii="Aptos Narrow" w:hAnsi="Aptos Narrow"/>
                <w:color w:val="000000"/>
                <w:sz w:val="18"/>
                <w:szCs w:val="18"/>
              </w:rPr>
              <w:t>Nvidia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07FC7434" w14:textId="77777777" w:rsidR="00FE335D" w:rsidRDefault="00FE335D">
            <w:pPr>
              <w:rPr>
                <w:rFonts w:ascii="Aptos Narrow" w:hAnsi="Aptos Narrow"/>
                <w:color w:val="000000"/>
                <w:sz w:val="18"/>
                <w:szCs w:val="18"/>
              </w:rPr>
            </w:pPr>
            <w:r>
              <w:rPr>
                <w:rFonts w:ascii="Aptos Narrow" w:hAnsi="Aptos Narrow"/>
                <w:color w:val="000000"/>
                <w:sz w:val="18"/>
                <w:szCs w:val="18"/>
              </w:rPr>
              <w:t>Face</w:t>
            </w:r>
          </w:p>
        </w:tc>
        <w:tc>
          <w:tcPr>
            <w:tcW w:w="883" w:type="dxa"/>
            <w:tcBorders>
              <w:top w:val="single" w:sz="4" w:space="0" w:color="auto"/>
              <w:left w:val="nil"/>
              <w:bottom w:val="single" w:sz="4" w:space="0" w:color="auto"/>
              <w:right w:val="single" w:sz="4" w:space="0" w:color="auto"/>
            </w:tcBorders>
            <w:shd w:val="clear" w:color="auto" w:fill="auto"/>
            <w:noWrap/>
            <w:vAlign w:val="bottom"/>
            <w:hideMark/>
          </w:tcPr>
          <w:p w14:paraId="7B02A7C2" w14:textId="77777777" w:rsidR="00FE335D" w:rsidRDefault="00FE335D">
            <w:pPr>
              <w:rPr>
                <w:rFonts w:ascii="Aptos Narrow" w:hAnsi="Aptos Narrow"/>
                <w:color w:val="000000"/>
                <w:sz w:val="18"/>
                <w:szCs w:val="18"/>
              </w:rPr>
            </w:pPr>
            <w:r>
              <w:rPr>
                <w:rFonts w:ascii="Aptos Narrow" w:hAnsi="Aptos Narrow"/>
                <w:color w:val="000000"/>
                <w:sz w:val="18"/>
                <w:szCs w:val="18"/>
              </w:rPr>
              <w:t>Samsung</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FEAB883" w14:textId="77777777" w:rsidR="00FE335D" w:rsidRDefault="00FE335D">
            <w:pPr>
              <w:rPr>
                <w:rFonts w:ascii="Aptos Narrow" w:hAnsi="Aptos Narrow"/>
                <w:color w:val="000000"/>
                <w:sz w:val="18"/>
                <w:szCs w:val="18"/>
              </w:rPr>
            </w:pPr>
            <w:r>
              <w:rPr>
                <w:rFonts w:ascii="Aptos Narrow" w:hAnsi="Aptos Narrow"/>
                <w:color w:val="000000"/>
                <w:sz w:val="18"/>
                <w:szCs w:val="18"/>
              </w:rPr>
              <w:t>Tesla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5AB536F4" w14:textId="77777777" w:rsidR="00FE335D" w:rsidRDefault="00FE335D">
            <w:pPr>
              <w:rPr>
                <w:rFonts w:ascii="Aptos Narrow" w:hAnsi="Aptos Narrow"/>
                <w:color w:val="000000"/>
                <w:sz w:val="18"/>
                <w:szCs w:val="18"/>
              </w:rPr>
            </w:pPr>
            <w:r>
              <w:rPr>
                <w:rFonts w:ascii="Aptos Narrow" w:hAnsi="Aptos Narrow"/>
                <w:color w:val="000000"/>
                <w:sz w:val="18"/>
                <w:szCs w:val="18"/>
              </w:rPr>
              <w:t>Intel</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750A25C6" w14:textId="77777777" w:rsidR="00FE335D" w:rsidRDefault="00FE335D">
            <w:pPr>
              <w:rPr>
                <w:rFonts w:ascii="Aptos Narrow" w:hAnsi="Aptos Narrow"/>
                <w:color w:val="000000"/>
                <w:sz w:val="18"/>
                <w:szCs w:val="18"/>
              </w:rPr>
            </w:pPr>
            <w:r>
              <w:rPr>
                <w:rFonts w:ascii="Aptos Narrow" w:hAnsi="Aptos Narrow"/>
                <w:color w:val="000000"/>
                <w:sz w:val="18"/>
                <w:szCs w:val="18"/>
              </w:rPr>
              <w:t>Tencent</w:t>
            </w:r>
          </w:p>
        </w:tc>
      </w:tr>
      <w:tr w:rsidR="00FE335D" w14:paraId="59F64893"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B48BFC6" w14:textId="77777777" w:rsidR="00FE335D" w:rsidRDefault="00FE335D">
            <w:pPr>
              <w:rPr>
                <w:rFonts w:ascii="Aptos Narrow" w:hAnsi="Aptos Narrow"/>
                <w:color w:val="000000"/>
                <w:sz w:val="18"/>
                <w:szCs w:val="18"/>
              </w:rPr>
            </w:pPr>
            <w:r>
              <w:rPr>
                <w:rFonts w:ascii="Aptos Narrow" w:hAnsi="Aptos Narrow"/>
                <w:color w:val="000000"/>
                <w:sz w:val="18"/>
                <w:szCs w:val="18"/>
              </w:rPr>
              <w:t>Apple</w:t>
            </w:r>
          </w:p>
        </w:tc>
        <w:tc>
          <w:tcPr>
            <w:tcW w:w="820" w:type="dxa"/>
            <w:tcBorders>
              <w:top w:val="nil"/>
              <w:left w:val="nil"/>
              <w:bottom w:val="single" w:sz="4" w:space="0" w:color="auto"/>
              <w:right w:val="single" w:sz="4" w:space="0" w:color="auto"/>
            </w:tcBorders>
            <w:shd w:val="clear" w:color="auto" w:fill="auto"/>
            <w:noWrap/>
            <w:vAlign w:val="bottom"/>
            <w:hideMark/>
          </w:tcPr>
          <w:p w14:paraId="40F1DD2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0.00582</w:t>
            </w:r>
          </w:p>
        </w:tc>
        <w:tc>
          <w:tcPr>
            <w:tcW w:w="894" w:type="dxa"/>
            <w:tcBorders>
              <w:top w:val="nil"/>
              <w:left w:val="nil"/>
              <w:bottom w:val="single" w:sz="4" w:space="0" w:color="auto"/>
              <w:right w:val="single" w:sz="4" w:space="0" w:color="auto"/>
            </w:tcBorders>
            <w:shd w:val="clear" w:color="auto" w:fill="auto"/>
            <w:noWrap/>
            <w:vAlign w:val="bottom"/>
            <w:hideMark/>
          </w:tcPr>
          <w:p w14:paraId="19BE134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BF6A38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FEB200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A38345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93C9CE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755B7B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19F5D7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9D23DB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197070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73B9914"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84B1AD9" w14:textId="77777777" w:rsidR="00FE335D" w:rsidRDefault="00FE335D">
            <w:pPr>
              <w:rPr>
                <w:rFonts w:ascii="Aptos Narrow" w:hAnsi="Aptos Narrow"/>
                <w:color w:val="000000"/>
                <w:sz w:val="18"/>
                <w:szCs w:val="18"/>
              </w:rPr>
            </w:pPr>
            <w:r>
              <w:rPr>
                <w:rFonts w:ascii="Aptos Narrow" w:hAnsi="Aptos Narrow"/>
                <w:color w:val="000000"/>
                <w:sz w:val="18"/>
                <w:szCs w:val="18"/>
              </w:rPr>
              <w:t>Microsoft</w:t>
            </w:r>
          </w:p>
        </w:tc>
        <w:tc>
          <w:tcPr>
            <w:tcW w:w="820" w:type="dxa"/>
            <w:tcBorders>
              <w:top w:val="nil"/>
              <w:left w:val="nil"/>
              <w:bottom w:val="single" w:sz="4" w:space="0" w:color="auto"/>
              <w:right w:val="single" w:sz="4" w:space="0" w:color="auto"/>
            </w:tcBorders>
            <w:shd w:val="clear" w:color="auto" w:fill="auto"/>
            <w:noWrap/>
            <w:vAlign w:val="bottom"/>
            <w:hideMark/>
          </w:tcPr>
          <w:p w14:paraId="5451E2C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476C8D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0.00343</w:t>
            </w:r>
          </w:p>
        </w:tc>
        <w:tc>
          <w:tcPr>
            <w:tcW w:w="820" w:type="dxa"/>
            <w:tcBorders>
              <w:top w:val="nil"/>
              <w:left w:val="nil"/>
              <w:bottom w:val="single" w:sz="4" w:space="0" w:color="auto"/>
              <w:right w:val="single" w:sz="4" w:space="0" w:color="auto"/>
            </w:tcBorders>
            <w:shd w:val="clear" w:color="auto" w:fill="auto"/>
            <w:noWrap/>
            <w:vAlign w:val="bottom"/>
            <w:hideMark/>
          </w:tcPr>
          <w:p w14:paraId="3C04797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2B4800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1A0766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3EBB39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455CE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ADCD6F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5303B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6690D9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182B007D"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146C365C" w14:textId="77777777" w:rsidR="00FE335D" w:rsidRDefault="00FE335D">
            <w:pPr>
              <w:rPr>
                <w:rFonts w:ascii="Aptos Narrow" w:hAnsi="Aptos Narrow"/>
                <w:color w:val="000000"/>
                <w:sz w:val="18"/>
                <w:szCs w:val="18"/>
              </w:rPr>
            </w:pPr>
            <w:r>
              <w:rPr>
                <w:rFonts w:ascii="Aptos Narrow" w:hAnsi="Aptos Narrow"/>
                <w:color w:val="000000"/>
                <w:sz w:val="18"/>
                <w:szCs w:val="18"/>
              </w:rPr>
              <w:t>Google</w:t>
            </w:r>
          </w:p>
        </w:tc>
        <w:tc>
          <w:tcPr>
            <w:tcW w:w="820" w:type="dxa"/>
            <w:tcBorders>
              <w:top w:val="nil"/>
              <w:left w:val="nil"/>
              <w:bottom w:val="single" w:sz="4" w:space="0" w:color="auto"/>
              <w:right w:val="single" w:sz="4" w:space="0" w:color="auto"/>
            </w:tcBorders>
            <w:shd w:val="clear" w:color="auto" w:fill="auto"/>
            <w:noWrap/>
            <w:vAlign w:val="bottom"/>
            <w:hideMark/>
          </w:tcPr>
          <w:p w14:paraId="166E33B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1CC230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0C8634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0.00458</w:t>
            </w:r>
          </w:p>
        </w:tc>
        <w:tc>
          <w:tcPr>
            <w:tcW w:w="820" w:type="dxa"/>
            <w:tcBorders>
              <w:top w:val="nil"/>
              <w:left w:val="nil"/>
              <w:bottom w:val="single" w:sz="4" w:space="0" w:color="auto"/>
              <w:right w:val="single" w:sz="4" w:space="0" w:color="auto"/>
            </w:tcBorders>
            <w:shd w:val="clear" w:color="auto" w:fill="auto"/>
            <w:noWrap/>
            <w:vAlign w:val="bottom"/>
            <w:hideMark/>
          </w:tcPr>
          <w:p w14:paraId="0295253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EC1459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79845F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7C112D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4FC6A1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27FDA9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DF1969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5EF46709"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4BE88E3" w14:textId="77777777" w:rsidR="00FE335D" w:rsidRDefault="00FE335D">
            <w:pPr>
              <w:rPr>
                <w:rFonts w:ascii="Aptos Narrow" w:hAnsi="Aptos Narrow"/>
                <w:color w:val="000000"/>
                <w:sz w:val="18"/>
                <w:szCs w:val="18"/>
              </w:rPr>
            </w:pPr>
            <w:r>
              <w:rPr>
                <w:rFonts w:ascii="Aptos Narrow" w:hAnsi="Aptos Narrow"/>
                <w:color w:val="000000"/>
                <w:sz w:val="18"/>
                <w:szCs w:val="18"/>
              </w:rPr>
              <w:t>Amazon</w:t>
            </w:r>
          </w:p>
        </w:tc>
        <w:tc>
          <w:tcPr>
            <w:tcW w:w="820" w:type="dxa"/>
            <w:tcBorders>
              <w:top w:val="nil"/>
              <w:left w:val="nil"/>
              <w:bottom w:val="single" w:sz="4" w:space="0" w:color="auto"/>
              <w:right w:val="single" w:sz="4" w:space="0" w:color="auto"/>
            </w:tcBorders>
            <w:shd w:val="clear" w:color="auto" w:fill="auto"/>
            <w:noWrap/>
            <w:vAlign w:val="bottom"/>
            <w:hideMark/>
          </w:tcPr>
          <w:p w14:paraId="5C963F4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0B05BC2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610746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04E181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0.00684</w:t>
            </w:r>
          </w:p>
        </w:tc>
        <w:tc>
          <w:tcPr>
            <w:tcW w:w="820" w:type="dxa"/>
            <w:tcBorders>
              <w:top w:val="nil"/>
              <w:left w:val="nil"/>
              <w:bottom w:val="single" w:sz="4" w:space="0" w:color="auto"/>
              <w:right w:val="single" w:sz="4" w:space="0" w:color="auto"/>
            </w:tcBorders>
            <w:shd w:val="clear" w:color="auto" w:fill="auto"/>
            <w:noWrap/>
            <w:vAlign w:val="bottom"/>
            <w:hideMark/>
          </w:tcPr>
          <w:p w14:paraId="7EFE01D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19981D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29166B1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C166F4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3B7B32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961FB5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2C67EC92"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6121BF13" w14:textId="77777777" w:rsidR="00FE335D" w:rsidRDefault="00FE335D">
            <w:pPr>
              <w:rPr>
                <w:rFonts w:ascii="Aptos Narrow" w:hAnsi="Aptos Narrow"/>
                <w:color w:val="000000"/>
                <w:sz w:val="18"/>
                <w:szCs w:val="18"/>
              </w:rPr>
            </w:pPr>
            <w:r>
              <w:rPr>
                <w:rFonts w:ascii="Aptos Narrow" w:hAnsi="Aptos Narrow"/>
                <w:color w:val="000000"/>
                <w:sz w:val="18"/>
                <w:szCs w:val="18"/>
              </w:rPr>
              <w:t>Nvidia</w:t>
            </w:r>
          </w:p>
        </w:tc>
        <w:tc>
          <w:tcPr>
            <w:tcW w:w="820" w:type="dxa"/>
            <w:tcBorders>
              <w:top w:val="nil"/>
              <w:left w:val="nil"/>
              <w:bottom w:val="single" w:sz="4" w:space="0" w:color="auto"/>
              <w:right w:val="single" w:sz="4" w:space="0" w:color="auto"/>
            </w:tcBorders>
            <w:shd w:val="clear" w:color="auto" w:fill="auto"/>
            <w:noWrap/>
            <w:vAlign w:val="bottom"/>
            <w:hideMark/>
          </w:tcPr>
          <w:p w14:paraId="66AC30F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76DE5CB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B990B5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955D1E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C62E3C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0.01415</w:t>
            </w:r>
          </w:p>
        </w:tc>
        <w:tc>
          <w:tcPr>
            <w:tcW w:w="820" w:type="dxa"/>
            <w:tcBorders>
              <w:top w:val="nil"/>
              <w:left w:val="nil"/>
              <w:bottom w:val="single" w:sz="4" w:space="0" w:color="auto"/>
              <w:right w:val="single" w:sz="4" w:space="0" w:color="auto"/>
            </w:tcBorders>
            <w:shd w:val="clear" w:color="auto" w:fill="auto"/>
            <w:noWrap/>
            <w:vAlign w:val="bottom"/>
            <w:hideMark/>
          </w:tcPr>
          <w:p w14:paraId="78C87CF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E6DFFF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D00AB0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DADE34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2F56D1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4EE5F24"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29EB5A42" w14:textId="77777777" w:rsidR="00FE335D" w:rsidRDefault="00FE335D">
            <w:pPr>
              <w:rPr>
                <w:rFonts w:ascii="Aptos Narrow" w:hAnsi="Aptos Narrow"/>
                <w:color w:val="000000"/>
                <w:sz w:val="18"/>
                <w:szCs w:val="18"/>
              </w:rPr>
            </w:pPr>
            <w:r>
              <w:rPr>
                <w:rFonts w:ascii="Aptos Narrow" w:hAnsi="Aptos Narrow"/>
                <w:color w:val="000000"/>
                <w:sz w:val="18"/>
                <w:szCs w:val="18"/>
              </w:rPr>
              <w:t>Face</w:t>
            </w:r>
          </w:p>
        </w:tc>
        <w:tc>
          <w:tcPr>
            <w:tcW w:w="820" w:type="dxa"/>
            <w:tcBorders>
              <w:top w:val="nil"/>
              <w:left w:val="nil"/>
              <w:bottom w:val="single" w:sz="4" w:space="0" w:color="auto"/>
              <w:right w:val="single" w:sz="4" w:space="0" w:color="auto"/>
            </w:tcBorders>
            <w:shd w:val="clear" w:color="auto" w:fill="auto"/>
            <w:noWrap/>
            <w:vAlign w:val="bottom"/>
            <w:hideMark/>
          </w:tcPr>
          <w:p w14:paraId="44F258D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2045FE4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839A8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703847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CFC690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A56B93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0.01238</w:t>
            </w:r>
          </w:p>
        </w:tc>
        <w:tc>
          <w:tcPr>
            <w:tcW w:w="883" w:type="dxa"/>
            <w:tcBorders>
              <w:top w:val="nil"/>
              <w:left w:val="nil"/>
              <w:bottom w:val="single" w:sz="4" w:space="0" w:color="auto"/>
              <w:right w:val="single" w:sz="4" w:space="0" w:color="auto"/>
            </w:tcBorders>
            <w:shd w:val="clear" w:color="auto" w:fill="auto"/>
            <w:noWrap/>
            <w:vAlign w:val="bottom"/>
            <w:hideMark/>
          </w:tcPr>
          <w:p w14:paraId="6C0C544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00B591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E6624C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F9D69B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1DF1B222"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7C495B6" w14:textId="77777777" w:rsidR="00FE335D" w:rsidRDefault="00FE335D">
            <w:pPr>
              <w:rPr>
                <w:rFonts w:ascii="Aptos Narrow" w:hAnsi="Aptos Narrow"/>
                <w:color w:val="000000"/>
                <w:sz w:val="18"/>
                <w:szCs w:val="18"/>
              </w:rPr>
            </w:pPr>
            <w:r>
              <w:rPr>
                <w:rFonts w:ascii="Aptos Narrow" w:hAnsi="Aptos Narrow"/>
                <w:color w:val="000000"/>
                <w:sz w:val="18"/>
                <w:szCs w:val="18"/>
              </w:rPr>
              <w:t>Samsung</w:t>
            </w:r>
          </w:p>
        </w:tc>
        <w:tc>
          <w:tcPr>
            <w:tcW w:w="820" w:type="dxa"/>
            <w:tcBorders>
              <w:top w:val="nil"/>
              <w:left w:val="nil"/>
              <w:bottom w:val="single" w:sz="4" w:space="0" w:color="auto"/>
              <w:right w:val="single" w:sz="4" w:space="0" w:color="auto"/>
            </w:tcBorders>
            <w:shd w:val="clear" w:color="auto" w:fill="auto"/>
            <w:noWrap/>
            <w:vAlign w:val="bottom"/>
            <w:hideMark/>
          </w:tcPr>
          <w:p w14:paraId="5BB0325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118841E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354C58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62BD0D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9F7DCC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4DD0D1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0F4B120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0.00523</w:t>
            </w:r>
          </w:p>
        </w:tc>
        <w:tc>
          <w:tcPr>
            <w:tcW w:w="820" w:type="dxa"/>
            <w:tcBorders>
              <w:top w:val="nil"/>
              <w:left w:val="nil"/>
              <w:bottom w:val="single" w:sz="4" w:space="0" w:color="auto"/>
              <w:right w:val="single" w:sz="4" w:space="0" w:color="auto"/>
            </w:tcBorders>
            <w:shd w:val="clear" w:color="auto" w:fill="auto"/>
            <w:noWrap/>
            <w:vAlign w:val="bottom"/>
            <w:hideMark/>
          </w:tcPr>
          <w:p w14:paraId="4E00647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01C4BE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899C39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6FAAE9DC"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C4B7347" w14:textId="77777777" w:rsidR="00FE335D" w:rsidRDefault="00FE335D">
            <w:pPr>
              <w:rPr>
                <w:rFonts w:ascii="Aptos Narrow" w:hAnsi="Aptos Narrow"/>
                <w:color w:val="000000"/>
                <w:sz w:val="18"/>
                <w:szCs w:val="18"/>
              </w:rPr>
            </w:pPr>
            <w:r>
              <w:rPr>
                <w:rFonts w:ascii="Aptos Narrow" w:hAnsi="Aptos Narrow"/>
                <w:color w:val="000000"/>
                <w:sz w:val="18"/>
                <w:szCs w:val="18"/>
              </w:rPr>
              <w:t>Tesla</w:t>
            </w:r>
          </w:p>
        </w:tc>
        <w:tc>
          <w:tcPr>
            <w:tcW w:w="820" w:type="dxa"/>
            <w:tcBorders>
              <w:top w:val="nil"/>
              <w:left w:val="nil"/>
              <w:bottom w:val="single" w:sz="4" w:space="0" w:color="auto"/>
              <w:right w:val="single" w:sz="4" w:space="0" w:color="auto"/>
            </w:tcBorders>
            <w:shd w:val="clear" w:color="auto" w:fill="auto"/>
            <w:noWrap/>
            <w:vAlign w:val="bottom"/>
            <w:hideMark/>
          </w:tcPr>
          <w:p w14:paraId="55925C1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AE3840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54D81D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97B326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648973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9DD18A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2206AC8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516BC2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0.02581</w:t>
            </w:r>
          </w:p>
        </w:tc>
        <w:tc>
          <w:tcPr>
            <w:tcW w:w="820" w:type="dxa"/>
            <w:tcBorders>
              <w:top w:val="nil"/>
              <w:left w:val="nil"/>
              <w:bottom w:val="single" w:sz="4" w:space="0" w:color="auto"/>
              <w:right w:val="single" w:sz="4" w:space="0" w:color="auto"/>
            </w:tcBorders>
            <w:shd w:val="clear" w:color="auto" w:fill="auto"/>
            <w:noWrap/>
            <w:vAlign w:val="bottom"/>
            <w:hideMark/>
          </w:tcPr>
          <w:p w14:paraId="043CBB4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8E837A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EA31F5A"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0ADA9CFA" w14:textId="77777777" w:rsidR="00FE335D" w:rsidRDefault="00FE335D">
            <w:pPr>
              <w:rPr>
                <w:rFonts w:ascii="Aptos Narrow" w:hAnsi="Aptos Narrow"/>
                <w:color w:val="000000"/>
                <w:sz w:val="18"/>
                <w:szCs w:val="18"/>
              </w:rPr>
            </w:pPr>
            <w:r>
              <w:rPr>
                <w:rFonts w:ascii="Aptos Narrow" w:hAnsi="Aptos Narrow"/>
                <w:color w:val="000000"/>
                <w:sz w:val="18"/>
                <w:szCs w:val="18"/>
              </w:rPr>
              <w:t>Intel</w:t>
            </w:r>
          </w:p>
        </w:tc>
        <w:tc>
          <w:tcPr>
            <w:tcW w:w="820" w:type="dxa"/>
            <w:tcBorders>
              <w:top w:val="nil"/>
              <w:left w:val="nil"/>
              <w:bottom w:val="single" w:sz="4" w:space="0" w:color="auto"/>
              <w:right w:val="single" w:sz="4" w:space="0" w:color="auto"/>
            </w:tcBorders>
            <w:shd w:val="clear" w:color="auto" w:fill="auto"/>
            <w:noWrap/>
            <w:vAlign w:val="bottom"/>
            <w:hideMark/>
          </w:tcPr>
          <w:p w14:paraId="7FC4E6A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3FD0971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04116B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C11174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6B73D2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EB322F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4951575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09076E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12D5A2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0.00947</w:t>
            </w:r>
          </w:p>
        </w:tc>
        <w:tc>
          <w:tcPr>
            <w:tcW w:w="820" w:type="dxa"/>
            <w:tcBorders>
              <w:top w:val="nil"/>
              <w:left w:val="nil"/>
              <w:bottom w:val="single" w:sz="4" w:space="0" w:color="auto"/>
              <w:right w:val="single" w:sz="4" w:space="0" w:color="auto"/>
            </w:tcBorders>
            <w:shd w:val="clear" w:color="auto" w:fill="auto"/>
            <w:noWrap/>
            <w:vAlign w:val="bottom"/>
            <w:hideMark/>
          </w:tcPr>
          <w:p w14:paraId="53E837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46A22C2A"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22F66F80" w14:textId="77777777" w:rsidR="00FE335D" w:rsidRDefault="00FE335D">
            <w:pPr>
              <w:rPr>
                <w:rFonts w:ascii="Aptos Narrow" w:hAnsi="Aptos Narrow"/>
                <w:color w:val="000000"/>
                <w:sz w:val="18"/>
                <w:szCs w:val="18"/>
              </w:rPr>
            </w:pPr>
            <w:r>
              <w:rPr>
                <w:rFonts w:ascii="Aptos Narrow" w:hAnsi="Aptos Narrow"/>
                <w:color w:val="000000"/>
                <w:sz w:val="18"/>
                <w:szCs w:val="18"/>
              </w:rPr>
              <w:t>Tencent</w:t>
            </w:r>
          </w:p>
        </w:tc>
        <w:tc>
          <w:tcPr>
            <w:tcW w:w="820" w:type="dxa"/>
            <w:tcBorders>
              <w:top w:val="nil"/>
              <w:left w:val="nil"/>
              <w:bottom w:val="single" w:sz="4" w:space="0" w:color="auto"/>
              <w:right w:val="single" w:sz="4" w:space="0" w:color="auto"/>
            </w:tcBorders>
            <w:shd w:val="clear" w:color="auto" w:fill="auto"/>
            <w:noWrap/>
            <w:vAlign w:val="bottom"/>
            <w:hideMark/>
          </w:tcPr>
          <w:p w14:paraId="632056F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AB631C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AA0818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A95D0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06E165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A5B3FF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09B21AC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0BA570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7A88DD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857429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0.00795</w:t>
            </w:r>
          </w:p>
        </w:tc>
      </w:tr>
    </w:tbl>
    <w:p w14:paraId="0FB8DF60" w14:textId="174D3AB1" w:rsidR="00493E77" w:rsidRPr="004016E8" w:rsidRDefault="00000000" w:rsidP="00334C67">
      <w:pPr>
        <w:pStyle w:val="NormalWeb"/>
        <w:jc w:val="both"/>
        <w:rPr>
          <w:i/>
          <w:lang w:val="en-US" w:eastAsia="en-US"/>
        </w:rPr>
      </w:pPr>
      <m:oMathPara>
        <m:oMath>
          <m:acc>
            <m:accPr>
              <m:ctrlPr>
                <w:rPr>
                  <w:rFonts w:ascii="Cambria Math" w:eastAsia="Times New Roman" w:hAnsi="Cambria Math"/>
                  <w:i/>
                  <w:lang w:val="en-US" w:eastAsia="en-US"/>
                </w:rPr>
              </m:ctrlPr>
            </m:accPr>
            <m:e>
              <m:r>
                <w:rPr>
                  <w:rFonts w:ascii="Cambria Math" w:hAnsi="Cambria Math"/>
                </w:rPr>
                <m:t>π</m:t>
              </m:r>
            </m:e>
          </m:acc>
          <m:r>
            <w:rPr>
              <w:rFonts w:ascii="Cambria Math" w:hAnsi="Cambria Math"/>
            </w:rPr>
            <m:t>=0.01501</m:t>
          </m:r>
          <m:r>
            <w:rPr>
              <w:rFonts w:ascii="Cambria Math" w:hAnsi="Cambria Math"/>
              <w:lang w:val="en-US"/>
            </w:rPr>
            <m:t xml:space="preserve">,    </m:t>
          </m:r>
          <m:acc>
            <m:accPr>
              <m:ctrlPr>
                <w:rPr>
                  <w:rFonts w:ascii="Cambria Math" w:eastAsia="Times New Roman" w:hAnsi="Cambria Math"/>
                  <w:i/>
                  <w:lang w:val="en-US" w:eastAsia="en-US"/>
                </w:rPr>
              </m:ctrlPr>
            </m:accPr>
            <m:e>
              <m:r>
                <w:rPr>
                  <w:rFonts w:ascii="Cambria Math" w:hAnsi="Cambria Math"/>
                </w:rPr>
                <m:t>ρ</m:t>
              </m:r>
            </m:e>
          </m:acc>
          <m:r>
            <w:rPr>
              <w:rFonts w:ascii="Cambria Math" w:eastAsia="Times New Roman" w:hAnsi="Cambria Math"/>
              <w:lang w:val="en-US" w:eastAsia="en-US"/>
            </w:rPr>
            <m:t xml:space="preserve">=0.00460,     </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γ</m:t>
                  </m:r>
                </m:e>
              </m:acc>
            </m:e>
            <m:sub>
              <m:r>
                <w:rPr>
                  <w:rFonts w:ascii="Cambria Math" w:hAnsi="Cambria Math"/>
                </w:rPr>
                <m:t>diag</m:t>
              </m:r>
            </m:sub>
          </m:sSub>
          <m:r>
            <w:rPr>
              <w:rFonts w:ascii="Cambria Math" w:eastAsia="Times New Roman" w:hAnsi="Cambria Math"/>
              <w:lang w:val="en-US" w:eastAsia="en-US"/>
            </w:rPr>
            <m:t>=0.00081,</m:t>
          </m:r>
        </m:oMath>
      </m:oMathPara>
    </w:p>
    <w:p w14:paraId="5404B546" w14:textId="3CD9CABC" w:rsidR="004016E8" w:rsidRPr="00B03FFF" w:rsidRDefault="002F7ECF" w:rsidP="004016E8">
      <w:pPr>
        <w:pStyle w:val="NormalWeb"/>
        <w:jc w:val="both"/>
        <w:rPr>
          <w:lang w:val="en-US"/>
        </w:rPr>
      </w:pPr>
      <m:oMathPara>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acc>
                                <m:accPr>
                                  <m:ctrlPr>
                                    <w:rPr>
                                      <w:rFonts w:ascii="Cambria Math" w:eastAsia="Times New Roman" w:hAnsi="Cambria Math"/>
                                      <w:i/>
                                      <w:lang w:val="en-US" w:eastAsia="en-US"/>
                                    </w:rPr>
                                  </m:ctrlPr>
                                </m:accPr>
                                <m:e>
                                  <m:r>
                                    <w:rPr>
                                      <w:rFonts w:ascii="Cambria Math" w:hAnsi="Cambria Math"/>
                                    </w:rPr>
                                    <m:t>π</m:t>
                                  </m:r>
                                </m:e>
                              </m:acc>
                              <m:r>
                                <w:rPr>
                                  <w:rFonts w:ascii="Cambria Math" w:eastAsia="Times New Roman" w:hAnsi="Cambria Math"/>
                                  <w:lang w:val="en-US" w:eastAsia="en-US"/>
                                </w:rPr>
                                <m:t>-</m:t>
                              </m:r>
                              <m:acc>
                                <m:accPr>
                                  <m:ctrlPr>
                                    <w:rPr>
                                      <w:rFonts w:ascii="Cambria Math" w:eastAsia="Times New Roman" w:hAnsi="Cambria Math"/>
                                      <w:i/>
                                      <w:lang w:val="en-US" w:eastAsia="en-US"/>
                                    </w:rPr>
                                  </m:ctrlPr>
                                </m:accPr>
                                <m:e>
                                  <m:r>
                                    <w:rPr>
                                      <w:rFonts w:ascii="Cambria Math" w:hAnsi="Cambria Math"/>
                                    </w:rPr>
                                    <m:t>ρ</m:t>
                                  </m:r>
                                </m:e>
                              </m:acc>
                            </m:num>
                            <m:den>
                              <m:r>
                                <w:rPr>
                                  <w:rFonts w:ascii="Cambria Math" w:hAnsi="Cambria Math"/>
                                  <w:lang w:val="en-US"/>
                                </w:rPr>
                                <m:t>n∙</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γ</m:t>
                                      </m:r>
                                    </m:e>
                                  </m:acc>
                                </m:e>
                                <m:sub>
                                  <m:r>
                                    <w:rPr>
                                      <w:rFonts w:ascii="Cambria Math" w:hAnsi="Cambria Math"/>
                                    </w:rPr>
                                    <m:t>diag</m:t>
                                  </m:r>
                                </m:sub>
                              </m:sSub>
                            </m:den>
                          </m:f>
                        </m:e>
                      </m:d>
                    </m:e>
                  </m:func>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r>
                                <w:rPr>
                                  <w:rFonts w:ascii="Cambria Math" w:eastAsia="Times New Roman" w:hAnsi="Cambria Math"/>
                                  <w:lang w:val="en-US" w:eastAsia="en-US"/>
                                </w:rPr>
                                <m:t>0.01501-0.00460</m:t>
                              </m:r>
                            </m:num>
                            <m:den>
                              <m:r>
                                <w:rPr>
                                  <w:rFonts w:ascii="Cambria Math" w:hAnsi="Cambria Math"/>
                                  <w:lang w:val="en-US"/>
                                </w:rPr>
                                <m:t>161∙</m:t>
                              </m:r>
                              <m:r>
                                <w:rPr>
                                  <w:rFonts w:ascii="Cambria Math" w:eastAsia="Times New Roman" w:hAnsi="Cambria Math"/>
                                  <w:lang w:val="en-US" w:eastAsia="en-US"/>
                                </w:rPr>
                                <m:t>0.00081</m:t>
                              </m:r>
                            </m:den>
                          </m:f>
                        </m:e>
                      </m:d>
                    </m:e>
                  </m:func>
                </m:e>
              </m:d>
            </m:e>
          </m:func>
          <m:r>
            <w:rPr>
              <w:rFonts w:ascii="Cambria Math" w:hAnsi="Cambria Math"/>
              <w:lang w:val="en-US"/>
            </w:rPr>
            <m:t>=0.07958</m:t>
          </m:r>
        </m:oMath>
      </m:oMathPara>
    </w:p>
    <w:p w14:paraId="236CCA59" w14:textId="77777777" w:rsidR="00B03FFF" w:rsidRDefault="00B03FFF" w:rsidP="00B03FFF">
      <w:pPr>
        <w:pStyle w:val="isselectedend"/>
        <w:jc w:val="both"/>
      </w:pPr>
      <w:proofErr w:type="spellStart"/>
      <w:r>
        <w:t>Үнэлж</w:t>
      </w:r>
      <w:proofErr w:type="spellEnd"/>
      <w:r>
        <w:t xml:space="preserve"> </w:t>
      </w:r>
      <w:proofErr w:type="spellStart"/>
      <w:r>
        <w:t>олсон</w:t>
      </w:r>
      <w:proofErr w:type="spellEnd"/>
      <w:r>
        <w:t xml:space="preserve"> </w:t>
      </w:r>
      <w:proofErr w:type="spellStart"/>
      <w:r>
        <w:t>ковариацын</w:t>
      </w:r>
      <w:proofErr w:type="spellEnd"/>
      <w:r>
        <w:t xml:space="preserve"> </w:t>
      </w:r>
      <w:proofErr w:type="spellStart"/>
      <w:r>
        <w:t>матрицыг</w:t>
      </w:r>
      <w:proofErr w:type="spellEnd"/>
      <w:r w:rsidRPr="00B167AE">
        <w:t xml:space="preserve"> </w:t>
      </w:r>
      <w:proofErr w:type="spellStart"/>
      <w:r w:rsidRPr="00B167AE">
        <w:t>дараах</w:t>
      </w:r>
      <w:proofErr w:type="spellEnd"/>
      <w:r w:rsidRPr="00B167AE">
        <w:t xml:space="preserve"> </w:t>
      </w:r>
      <w:proofErr w:type="spellStart"/>
      <w:r w:rsidRPr="00B167AE">
        <w:t>байдлаар</w:t>
      </w:r>
      <w:proofErr w:type="spellEnd"/>
      <w:r w:rsidRPr="00B167AE">
        <w:t xml:space="preserve"> </w:t>
      </w:r>
      <w:proofErr w:type="spellStart"/>
      <w:r w:rsidRPr="00B167AE">
        <w:t>илэрхийлнэ</w:t>
      </w:r>
      <w:proofErr w:type="spellEnd"/>
      <w:r w:rsidRPr="00B167AE">
        <w:t>.</w:t>
      </w:r>
    </w:p>
    <w:p w14:paraId="6E6E9591" w14:textId="436D3A90" w:rsidR="00B03FFF" w:rsidRPr="002F7ECF" w:rsidRDefault="002F7ECF" w:rsidP="002F7ECF">
      <w:pPr>
        <w:pStyle w:val="isselectedend"/>
        <w:jc w:val="both"/>
        <w:rPr>
          <w:i/>
        </w:rPr>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diag</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diag</m:t>
                  </m:r>
                </m:sub>
              </m:sSub>
            </m:e>
          </m:d>
          <m:r>
            <w:rPr>
              <w:rFonts w:ascii="Cambria Math" w:hAnsi="Cambria Math"/>
            </w:rPr>
            <m:t>S=0.07</m:t>
          </m:r>
          <m:r>
            <w:rPr>
              <w:rFonts w:ascii="Cambria Math" w:hAnsi="Cambria Math"/>
            </w:rPr>
            <m:t>958</m:t>
          </m:r>
          <m:r>
            <w:rPr>
              <w:rFonts w:ascii="Cambria Math" w:hAnsi="Cambria Math"/>
            </w:rPr>
            <m:t>∙</m:t>
          </m:r>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diag</m:t>
              </m:r>
            </m:sub>
          </m:sSub>
          <m:r>
            <w:rPr>
              <w:rFonts w:ascii="Cambria Math" w:hAnsi="Cambria Math"/>
            </w:rPr>
            <m:t>+0.92</m:t>
          </m:r>
          <m:r>
            <w:rPr>
              <w:rFonts w:ascii="Cambria Math" w:hAnsi="Cambria Math"/>
            </w:rPr>
            <m:t>042</m:t>
          </m:r>
          <m:r>
            <w:rPr>
              <w:rFonts w:ascii="Cambria Math" w:hAnsi="Cambria Math"/>
            </w:rPr>
            <m:t>∙S</m:t>
          </m:r>
        </m:oMath>
      </m:oMathPara>
    </w:p>
    <w:p w14:paraId="2993F315" w14:textId="7FC1A0DB" w:rsidR="004016E8" w:rsidRPr="004016E8" w:rsidRDefault="004016E8" w:rsidP="004016E8">
      <w:pPr>
        <w:pStyle w:val="NormalWeb"/>
        <w:jc w:val="both"/>
        <w:rPr>
          <w:lang w:val="en-US"/>
        </w:rPr>
      </w:pPr>
      <w:r>
        <w:rPr>
          <w:lang w:val="en-US"/>
        </w:rPr>
        <w:t>Хүснэгт</w:t>
      </w:r>
      <w:r w:rsidR="00470571">
        <w:rPr>
          <w:lang w:val="en-US"/>
        </w:rPr>
        <w:t>5</w:t>
      </w:r>
      <w:r>
        <w:rPr>
          <w:lang w:val="en-US"/>
        </w:rPr>
        <w:t xml:space="preserve">. </w:t>
      </w:r>
      <w:r>
        <w:t>Диагональ зорилтот матрицтай үед ковариацын агшилтын үнэлсэн матриц</w:t>
      </w:r>
      <w:r w:rsidR="002F7ECF">
        <w:t xml:space="preserve"> </w:t>
      </w:r>
      <m:oMath>
        <m:sSub>
          <m:sSubPr>
            <m:ctrlPr>
              <w:rPr>
                <w:rFonts w:ascii="Cambria Math" w:eastAsia="Times New Roman" w:hAnsi="Cambria Math"/>
                <w:lang w:val="en-US" w:eastAsia="en-US"/>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rPr>
              <m:t>2</m:t>
            </m:r>
          </m:sub>
        </m:sSub>
      </m:oMath>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4016E8" w14:paraId="14F1CA92" w14:textId="77777777" w:rsidTr="004016E8">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44A1AA" w14:textId="77777777" w:rsidR="004016E8" w:rsidRDefault="004016E8">
            <w:pPr>
              <w:rPr>
                <w:rFonts w:ascii="Aptos Narrow" w:hAnsi="Aptos Narrow"/>
                <w:color w:val="000000"/>
                <w:sz w:val="18"/>
                <w:szCs w:val="18"/>
              </w:rPr>
            </w:pPr>
            <w:r>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EFAE0C9" w14:textId="77777777" w:rsidR="004016E8" w:rsidRDefault="004016E8">
            <w:pPr>
              <w:rPr>
                <w:rFonts w:ascii="Aptos Narrow" w:hAnsi="Aptos Narrow"/>
                <w:color w:val="000000"/>
                <w:sz w:val="18"/>
                <w:szCs w:val="18"/>
              </w:rPr>
            </w:pPr>
            <w:r>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98E3366" w14:textId="77777777" w:rsidR="004016E8" w:rsidRDefault="004016E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F568241" w14:textId="77777777" w:rsidR="004016E8" w:rsidRDefault="004016E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4CFEC47" w14:textId="77777777" w:rsidR="004016E8" w:rsidRDefault="004016E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7A83297" w14:textId="77777777" w:rsidR="004016E8" w:rsidRDefault="004016E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AA999AD" w14:textId="77777777" w:rsidR="004016E8" w:rsidRDefault="004016E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7798559" w14:textId="77777777" w:rsidR="004016E8" w:rsidRDefault="004016E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BFD78C7" w14:textId="77777777" w:rsidR="004016E8" w:rsidRDefault="004016E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0F5523" w14:textId="77777777" w:rsidR="004016E8" w:rsidRDefault="004016E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454220D1" w14:textId="77777777" w:rsidR="004016E8" w:rsidRDefault="004016E8">
            <w:pPr>
              <w:rPr>
                <w:rFonts w:ascii="Aptos Narrow" w:hAnsi="Aptos Narrow"/>
                <w:color w:val="000000"/>
                <w:sz w:val="18"/>
                <w:szCs w:val="18"/>
              </w:rPr>
            </w:pPr>
            <w:r>
              <w:rPr>
                <w:rFonts w:ascii="Aptos Narrow" w:hAnsi="Aptos Narrow"/>
                <w:color w:val="000000"/>
                <w:sz w:val="18"/>
                <w:szCs w:val="18"/>
              </w:rPr>
              <w:t>Tencent</w:t>
            </w:r>
          </w:p>
        </w:tc>
      </w:tr>
      <w:tr w:rsidR="004016E8" w14:paraId="22C53FF3"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AF4F1F2" w14:textId="77777777" w:rsidR="004016E8" w:rsidRDefault="004016E8">
            <w:pPr>
              <w:rPr>
                <w:rFonts w:ascii="Aptos Narrow" w:hAnsi="Aptos Narrow"/>
                <w:color w:val="000000"/>
                <w:sz w:val="18"/>
                <w:szCs w:val="18"/>
              </w:rPr>
            </w:pPr>
            <w:r>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41F29F8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0.00582</w:t>
            </w:r>
          </w:p>
        </w:tc>
        <w:tc>
          <w:tcPr>
            <w:tcW w:w="840" w:type="dxa"/>
            <w:tcBorders>
              <w:top w:val="nil"/>
              <w:left w:val="nil"/>
              <w:bottom w:val="single" w:sz="4" w:space="0" w:color="auto"/>
              <w:right w:val="single" w:sz="4" w:space="0" w:color="auto"/>
            </w:tcBorders>
            <w:shd w:val="clear" w:color="auto" w:fill="auto"/>
            <w:noWrap/>
            <w:vAlign w:val="bottom"/>
            <w:hideMark/>
          </w:tcPr>
          <w:p w14:paraId="13DE533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532A0FC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0FAD5AF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0.00273</w:t>
            </w:r>
          </w:p>
        </w:tc>
        <w:tc>
          <w:tcPr>
            <w:tcW w:w="840" w:type="dxa"/>
            <w:tcBorders>
              <w:top w:val="nil"/>
              <w:left w:val="nil"/>
              <w:bottom w:val="single" w:sz="4" w:space="0" w:color="auto"/>
              <w:right w:val="single" w:sz="4" w:space="0" w:color="auto"/>
            </w:tcBorders>
            <w:shd w:val="clear" w:color="auto" w:fill="auto"/>
            <w:noWrap/>
            <w:vAlign w:val="bottom"/>
            <w:hideMark/>
          </w:tcPr>
          <w:p w14:paraId="08872BE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44AC91B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2B5EEDE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0.00178</w:t>
            </w:r>
          </w:p>
        </w:tc>
        <w:tc>
          <w:tcPr>
            <w:tcW w:w="840" w:type="dxa"/>
            <w:tcBorders>
              <w:top w:val="nil"/>
              <w:left w:val="nil"/>
              <w:bottom w:val="single" w:sz="4" w:space="0" w:color="auto"/>
              <w:right w:val="single" w:sz="4" w:space="0" w:color="auto"/>
            </w:tcBorders>
            <w:shd w:val="clear" w:color="auto" w:fill="auto"/>
            <w:noWrap/>
            <w:vAlign w:val="bottom"/>
            <w:hideMark/>
          </w:tcPr>
          <w:p w14:paraId="73DA6BC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1D655A2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543F7DA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0.00084</w:t>
            </w:r>
          </w:p>
        </w:tc>
      </w:tr>
      <w:tr w:rsidR="004016E8" w14:paraId="5A113B3D"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433088D" w14:textId="77777777" w:rsidR="004016E8" w:rsidRDefault="004016E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34DBB05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6B08A60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0.00343</w:t>
            </w:r>
          </w:p>
        </w:tc>
        <w:tc>
          <w:tcPr>
            <w:tcW w:w="840" w:type="dxa"/>
            <w:tcBorders>
              <w:top w:val="nil"/>
              <w:left w:val="nil"/>
              <w:bottom w:val="single" w:sz="4" w:space="0" w:color="auto"/>
              <w:right w:val="single" w:sz="4" w:space="0" w:color="auto"/>
            </w:tcBorders>
            <w:shd w:val="clear" w:color="auto" w:fill="auto"/>
            <w:noWrap/>
            <w:vAlign w:val="bottom"/>
            <w:hideMark/>
          </w:tcPr>
          <w:p w14:paraId="45D69C7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0.00191</w:t>
            </w:r>
          </w:p>
        </w:tc>
        <w:tc>
          <w:tcPr>
            <w:tcW w:w="840" w:type="dxa"/>
            <w:tcBorders>
              <w:top w:val="nil"/>
              <w:left w:val="nil"/>
              <w:bottom w:val="single" w:sz="4" w:space="0" w:color="auto"/>
              <w:right w:val="single" w:sz="4" w:space="0" w:color="auto"/>
            </w:tcBorders>
            <w:shd w:val="clear" w:color="auto" w:fill="auto"/>
            <w:noWrap/>
            <w:vAlign w:val="bottom"/>
            <w:hideMark/>
          </w:tcPr>
          <w:p w14:paraId="553D11A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0.00244</w:t>
            </w:r>
          </w:p>
        </w:tc>
        <w:tc>
          <w:tcPr>
            <w:tcW w:w="840" w:type="dxa"/>
            <w:tcBorders>
              <w:top w:val="nil"/>
              <w:left w:val="nil"/>
              <w:bottom w:val="single" w:sz="4" w:space="0" w:color="auto"/>
              <w:right w:val="single" w:sz="4" w:space="0" w:color="auto"/>
            </w:tcBorders>
            <w:shd w:val="clear" w:color="auto" w:fill="auto"/>
            <w:noWrap/>
            <w:vAlign w:val="bottom"/>
            <w:hideMark/>
          </w:tcPr>
          <w:p w14:paraId="22DA91F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361DFB2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37390C3E"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229770C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6CE5C5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0.00211</w:t>
            </w:r>
          </w:p>
        </w:tc>
        <w:tc>
          <w:tcPr>
            <w:tcW w:w="840" w:type="dxa"/>
            <w:tcBorders>
              <w:top w:val="nil"/>
              <w:left w:val="nil"/>
              <w:bottom w:val="single" w:sz="4" w:space="0" w:color="auto"/>
              <w:right w:val="single" w:sz="4" w:space="0" w:color="auto"/>
            </w:tcBorders>
            <w:shd w:val="clear" w:color="auto" w:fill="auto"/>
            <w:noWrap/>
            <w:vAlign w:val="bottom"/>
            <w:hideMark/>
          </w:tcPr>
          <w:p w14:paraId="55B9F5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0.00090</w:t>
            </w:r>
          </w:p>
        </w:tc>
      </w:tr>
      <w:tr w:rsidR="004016E8" w14:paraId="388ABE60"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21A88DF" w14:textId="77777777" w:rsidR="004016E8" w:rsidRDefault="004016E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2F01BA9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705F01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0.00191</w:t>
            </w:r>
          </w:p>
        </w:tc>
        <w:tc>
          <w:tcPr>
            <w:tcW w:w="840" w:type="dxa"/>
            <w:tcBorders>
              <w:top w:val="nil"/>
              <w:left w:val="nil"/>
              <w:bottom w:val="single" w:sz="4" w:space="0" w:color="auto"/>
              <w:right w:val="single" w:sz="4" w:space="0" w:color="auto"/>
            </w:tcBorders>
            <w:shd w:val="clear" w:color="auto" w:fill="auto"/>
            <w:noWrap/>
            <w:vAlign w:val="bottom"/>
            <w:hideMark/>
          </w:tcPr>
          <w:p w14:paraId="07BDE80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0.00458</w:t>
            </w:r>
          </w:p>
        </w:tc>
        <w:tc>
          <w:tcPr>
            <w:tcW w:w="840" w:type="dxa"/>
            <w:tcBorders>
              <w:top w:val="nil"/>
              <w:left w:val="nil"/>
              <w:bottom w:val="single" w:sz="4" w:space="0" w:color="auto"/>
              <w:right w:val="single" w:sz="4" w:space="0" w:color="auto"/>
            </w:tcBorders>
            <w:shd w:val="clear" w:color="auto" w:fill="auto"/>
            <w:noWrap/>
            <w:vAlign w:val="bottom"/>
            <w:hideMark/>
          </w:tcPr>
          <w:p w14:paraId="1B7B40F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627817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0.00344</w:t>
            </w:r>
          </w:p>
        </w:tc>
        <w:tc>
          <w:tcPr>
            <w:tcW w:w="840" w:type="dxa"/>
            <w:tcBorders>
              <w:top w:val="nil"/>
              <w:left w:val="nil"/>
              <w:bottom w:val="single" w:sz="4" w:space="0" w:color="auto"/>
              <w:right w:val="single" w:sz="4" w:space="0" w:color="auto"/>
            </w:tcBorders>
            <w:shd w:val="clear" w:color="auto" w:fill="auto"/>
            <w:noWrap/>
            <w:vAlign w:val="bottom"/>
            <w:hideMark/>
          </w:tcPr>
          <w:p w14:paraId="341EE6B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0.00214</w:t>
            </w:r>
          </w:p>
        </w:tc>
        <w:tc>
          <w:tcPr>
            <w:tcW w:w="840" w:type="dxa"/>
            <w:tcBorders>
              <w:top w:val="nil"/>
              <w:left w:val="nil"/>
              <w:bottom w:val="single" w:sz="4" w:space="0" w:color="auto"/>
              <w:right w:val="single" w:sz="4" w:space="0" w:color="auto"/>
            </w:tcBorders>
            <w:shd w:val="clear" w:color="auto" w:fill="auto"/>
            <w:noWrap/>
            <w:vAlign w:val="bottom"/>
            <w:hideMark/>
          </w:tcPr>
          <w:p w14:paraId="208565C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389F3E3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5022AE8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0.00145</w:t>
            </w:r>
          </w:p>
        </w:tc>
        <w:tc>
          <w:tcPr>
            <w:tcW w:w="840" w:type="dxa"/>
            <w:tcBorders>
              <w:top w:val="nil"/>
              <w:left w:val="nil"/>
              <w:bottom w:val="single" w:sz="4" w:space="0" w:color="auto"/>
              <w:right w:val="single" w:sz="4" w:space="0" w:color="auto"/>
            </w:tcBorders>
            <w:shd w:val="clear" w:color="auto" w:fill="auto"/>
            <w:noWrap/>
            <w:vAlign w:val="bottom"/>
            <w:hideMark/>
          </w:tcPr>
          <w:p w14:paraId="5D8E561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0.00131</w:t>
            </w:r>
          </w:p>
        </w:tc>
      </w:tr>
      <w:tr w:rsidR="004016E8" w14:paraId="42AB56C7"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DB63DEB" w14:textId="77777777" w:rsidR="004016E8" w:rsidRDefault="004016E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1372406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0.00273</w:t>
            </w:r>
          </w:p>
        </w:tc>
        <w:tc>
          <w:tcPr>
            <w:tcW w:w="840" w:type="dxa"/>
            <w:tcBorders>
              <w:top w:val="nil"/>
              <w:left w:val="nil"/>
              <w:bottom w:val="single" w:sz="4" w:space="0" w:color="auto"/>
              <w:right w:val="single" w:sz="4" w:space="0" w:color="auto"/>
            </w:tcBorders>
            <w:shd w:val="clear" w:color="auto" w:fill="auto"/>
            <w:noWrap/>
            <w:vAlign w:val="bottom"/>
            <w:hideMark/>
          </w:tcPr>
          <w:p w14:paraId="211E908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0.00244</w:t>
            </w:r>
          </w:p>
        </w:tc>
        <w:tc>
          <w:tcPr>
            <w:tcW w:w="840" w:type="dxa"/>
            <w:tcBorders>
              <w:top w:val="nil"/>
              <w:left w:val="nil"/>
              <w:bottom w:val="single" w:sz="4" w:space="0" w:color="auto"/>
              <w:right w:val="single" w:sz="4" w:space="0" w:color="auto"/>
            </w:tcBorders>
            <w:shd w:val="clear" w:color="auto" w:fill="auto"/>
            <w:noWrap/>
            <w:vAlign w:val="bottom"/>
            <w:hideMark/>
          </w:tcPr>
          <w:p w14:paraId="2C9C74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09228F7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0.00684</w:t>
            </w:r>
          </w:p>
        </w:tc>
        <w:tc>
          <w:tcPr>
            <w:tcW w:w="840" w:type="dxa"/>
            <w:tcBorders>
              <w:top w:val="nil"/>
              <w:left w:val="nil"/>
              <w:bottom w:val="single" w:sz="4" w:space="0" w:color="auto"/>
              <w:right w:val="single" w:sz="4" w:space="0" w:color="auto"/>
            </w:tcBorders>
            <w:shd w:val="clear" w:color="auto" w:fill="auto"/>
            <w:noWrap/>
            <w:vAlign w:val="bottom"/>
            <w:hideMark/>
          </w:tcPr>
          <w:p w14:paraId="0DE7626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0.00518</w:t>
            </w:r>
          </w:p>
        </w:tc>
        <w:tc>
          <w:tcPr>
            <w:tcW w:w="840" w:type="dxa"/>
            <w:tcBorders>
              <w:top w:val="nil"/>
              <w:left w:val="nil"/>
              <w:bottom w:val="single" w:sz="4" w:space="0" w:color="auto"/>
              <w:right w:val="single" w:sz="4" w:space="0" w:color="auto"/>
            </w:tcBorders>
            <w:shd w:val="clear" w:color="auto" w:fill="auto"/>
            <w:noWrap/>
            <w:vAlign w:val="bottom"/>
            <w:hideMark/>
          </w:tcPr>
          <w:p w14:paraId="00B7323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0F0EE45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495AAE7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0.00465</w:t>
            </w:r>
          </w:p>
        </w:tc>
        <w:tc>
          <w:tcPr>
            <w:tcW w:w="840" w:type="dxa"/>
            <w:tcBorders>
              <w:top w:val="nil"/>
              <w:left w:val="nil"/>
              <w:bottom w:val="single" w:sz="4" w:space="0" w:color="auto"/>
              <w:right w:val="single" w:sz="4" w:space="0" w:color="auto"/>
            </w:tcBorders>
            <w:shd w:val="clear" w:color="auto" w:fill="auto"/>
            <w:noWrap/>
            <w:vAlign w:val="bottom"/>
            <w:hideMark/>
          </w:tcPr>
          <w:p w14:paraId="36E37D1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0.00187</w:t>
            </w:r>
          </w:p>
        </w:tc>
        <w:tc>
          <w:tcPr>
            <w:tcW w:w="840" w:type="dxa"/>
            <w:tcBorders>
              <w:top w:val="nil"/>
              <w:left w:val="nil"/>
              <w:bottom w:val="single" w:sz="4" w:space="0" w:color="auto"/>
              <w:right w:val="single" w:sz="4" w:space="0" w:color="auto"/>
            </w:tcBorders>
            <w:shd w:val="clear" w:color="auto" w:fill="auto"/>
            <w:noWrap/>
            <w:vAlign w:val="bottom"/>
            <w:hideMark/>
          </w:tcPr>
          <w:p w14:paraId="5043589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r>
      <w:tr w:rsidR="004016E8" w14:paraId="6DEF36B8"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422CDEAB" w14:textId="77777777" w:rsidR="004016E8" w:rsidRDefault="004016E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4E671FC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653C324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51626F3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0.00344</w:t>
            </w:r>
          </w:p>
        </w:tc>
        <w:tc>
          <w:tcPr>
            <w:tcW w:w="840" w:type="dxa"/>
            <w:tcBorders>
              <w:top w:val="nil"/>
              <w:left w:val="nil"/>
              <w:bottom w:val="single" w:sz="4" w:space="0" w:color="auto"/>
              <w:right w:val="single" w:sz="4" w:space="0" w:color="auto"/>
            </w:tcBorders>
            <w:shd w:val="clear" w:color="auto" w:fill="auto"/>
            <w:noWrap/>
            <w:vAlign w:val="bottom"/>
            <w:hideMark/>
          </w:tcPr>
          <w:p w14:paraId="48526B0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0.00518</w:t>
            </w:r>
          </w:p>
        </w:tc>
        <w:tc>
          <w:tcPr>
            <w:tcW w:w="840" w:type="dxa"/>
            <w:tcBorders>
              <w:top w:val="nil"/>
              <w:left w:val="nil"/>
              <w:bottom w:val="single" w:sz="4" w:space="0" w:color="auto"/>
              <w:right w:val="single" w:sz="4" w:space="0" w:color="auto"/>
            </w:tcBorders>
            <w:shd w:val="clear" w:color="auto" w:fill="auto"/>
            <w:noWrap/>
            <w:vAlign w:val="bottom"/>
            <w:hideMark/>
          </w:tcPr>
          <w:p w14:paraId="1CDFB1C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0.01415</w:t>
            </w:r>
          </w:p>
        </w:tc>
        <w:tc>
          <w:tcPr>
            <w:tcW w:w="840" w:type="dxa"/>
            <w:tcBorders>
              <w:top w:val="nil"/>
              <w:left w:val="nil"/>
              <w:bottom w:val="single" w:sz="4" w:space="0" w:color="auto"/>
              <w:right w:val="single" w:sz="4" w:space="0" w:color="auto"/>
            </w:tcBorders>
            <w:shd w:val="clear" w:color="auto" w:fill="auto"/>
            <w:noWrap/>
            <w:vAlign w:val="bottom"/>
            <w:hideMark/>
          </w:tcPr>
          <w:p w14:paraId="4CB4ADE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0.00401</w:t>
            </w:r>
          </w:p>
        </w:tc>
        <w:tc>
          <w:tcPr>
            <w:tcW w:w="840" w:type="dxa"/>
            <w:tcBorders>
              <w:top w:val="nil"/>
              <w:left w:val="nil"/>
              <w:bottom w:val="single" w:sz="4" w:space="0" w:color="auto"/>
              <w:right w:val="single" w:sz="4" w:space="0" w:color="auto"/>
            </w:tcBorders>
            <w:shd w:val="clear" w:color="auto" w:fill="auto"/>
            <w:noWrap/>
            <w:vAlign w:val="bottom"/>
            <w:hideMark/>
          </w:tcPr>
          <w:p w14:paraId="4A8186F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66235CB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0.00564</w:t>
            </w:r>
          </w:p>
        </w:tc>
        <w:tc>
          <w:tcPr>
            <w:tcW w:w="840" w:type="dxa"/>
            <w:tcBorders>
              <w:top w:val="nil"/>
              <w:left w:val="nil"/>
              <w:bottom w:val="single" w:sz="4" w:space="0" w:color="auto"/>
              <w:right w:val="single" w:sz="4" w:space="0" w:color="auto"/>
            </w:tcBorders>
            <w:shd w:val="clear" w:color="auto" w:fill="auto"/>
            <w:noWrap/>
            <w:vAlign w:val="bottom"/>
            <w:hideMark/>
          </w:tcPr>
          <w:p w14:paraId="75A9A28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0.00357</w:t>
            </w:r>
          </w:p>
        </w:tc>
        <w:tc>
          <w:tcPr>
            <w:tcW w:w="840" w:type="dxa"/>
            <w:tcBorders>
              <w:top w:val="nil"/>
              <w:left w:val="nil"/>
              <w:bottom w:val="single" w:sz="4" w:space="0" w:color="auto"/>
              <w:right w:val="single" w:sz="4" w:space="0" w:color="auto"/>
            </w:tcBorders>
            <w:shd w:val="clear" w:color="auto" w:fill="auto"/>
            <w:noWrap/>
            <w:vAlign w:val="bottom"/>
            <w:hideMark/>
          </w:tcPr>
          <w:p w14:paraId="07CD66D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0.00173</w:t>
            </w:r>
          </w:p>
        </w:tc>
      </w:tr>
      <w:tr w:rsidR="004016E8" w14:paraId="642B740C"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D133146" w14:textId="77777777" w:rsidR="004016E8" w:rsidRDefault="004016E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34560AC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63E8E8B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7934553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0.00214</w:t>
            </w:r>
          </w:p>
        </w:tc>
        <w:tc>
          <w:tcPr>
            <w:tcW w:w="840" w:type="dxa"/>
            <w:tcBorders>
              <w:top w:val="nil"/>
              <w:left w:val="nil"/>
              <w:bottom w:val="single" w:sz="4" w:space="0" w:color="auto"/>
              <w:right w:val="single" w:sz="4" w:space="0" w:color="auto"/>
            </w:tcBorders>
            <w:shd w:val="clear" w:color="auto" w:fill="auto"/>
            <w:noWrap/>
            <w:vAlign w:val="bottom"/>
            <w:hideMark/>
          </w:tcPr>
          <w:p w14:paraId="67B65401"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58C1A49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0.00401</w:t>
            </w:r>
          </w:p>
        </w:tc>
        <w:tc>
          <w:tcPr>
            <w:tcW w:w="840" w:type="dxa"/>
            <w:tcBorders>
              <w:top w:val="nil"/>
              <w:left w:val="nil"/>
              <w:bottom w:val="single" w:sz="4" w:space="0" w:color="auto"/>
              <w:right w:val="single" w:sz="4" w:space="0" w:color="auto"/>
            </w:tcBorders>
            <w:shd w:val="clear" w:color="auto" w:fill="auto"/>
            <w:noWrap/>
            <w:vAlign w:val="bottom"/>
            <w:hideMark/>
          </w:tcPr>
          <w:p w14:paraId="17D358B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0.01238</w:t>
            </w:r>
          </w:p>
        </w:tc>
        <w:tc>
          <w:tcPr>
            <w:tcW w:w="840" w:type="dxa"/>
            <w:tcBorders>
              <w:top w:val="nil"/>
              <w:left w:val="nil"/>
              <w:bottom w:val="single" w:sz="4" w:space="0" w:color="auto"/>
              <w:right w:val="single" w:sz="4" w:space="0" w:color="auto"/>
            </w:tcBorders>
            <w:shd w:val="clear" w:color="auto" w:fill="auto"/>
            <w:noWrap/>
            <w:vAlign w:val="bottom"/>
            <w:hideMark/>
          </w:tcPr>
          <w:p w14:paraId="21FE6E7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38E0C83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226D988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618270B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0.00332</w:t>
            </w:r>
          </w:p>
        </w:tc>
      </w:tr>
      <w:tr w:rsidR="004016E8" w14:paraId="7C21E0CB"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20FE073" w14:textId="77777777" w:rsidR="004016E8" w:rsidRDefault="004016E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662291C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0.00178</w:t>
            </w:r>
          </w:p>
        </w:tc>
        <w:tc>
          <w:tcPr>
            <w:tcW w:w="840" w:type="dxa"/>
            <w:tcBorders>
              <w:top w:val="nil"/>
              <w:left w:val="nil"/>
              <w:bottom w:val="single" w:sz="4" w:space="0" w:color="auto"/>
              <w:right w:val="single" w:sz="4" w:space="0" w:color="auto"/>
            </w:tcBorders>
            <w:shd w:val="clear" w:color="auto" w:fill="auto"/>
            <w:noWrap/>
            <w:vAlign w:val="bottom"/>
            <w:hideMark/>
          </w:tcPr>
          <w:p w14:paraId="573FCF8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4608F2B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60532DD1"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721189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5D9FC7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36B761B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0.00523</w:t>
            </w:r>
          </w:p>
        </w:tc>
        <w:tc>
          <w:tcPr>
            <w:tcW w:w="840" w:type="dxa"/>
            <w:tcBorders>
              <w:top w:val="nil"/>
              <w:left w:val="nil"/>
              <w:bottom w:val="single" w:sz="4" w:space="0" w:color="auto"/>
              <w:right w:val="single" w:sz="4" w:space="0" w:color="auto"/>
            </w:tcBorders>
            <w:shd w:val="clear" w:color="auto" w:fill="auto"/>
            <w:noWrap/>
            <w:vAlign w:val="bottom"/>
            <w:hideMark/>
          </w:tcPr>
          <w:p w14:paraId="342D307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44A9A79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3B8F1B9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0.00088</w:t>
            </w:r>
          </w:p>
        </w:tc>
      </w:tr>
      <w:tr w:rsidR="004016E8" w14:paraId="6EFD1024"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AB9B865" w14:textId="77777777" w:rsidR="004016E8" w:rsidRDefault="004016E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01E3BCD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18D0DFF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02C1E3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578FB92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0.00465</w:t>
            </w:r>
          </w:p>
        </w:tc>
        <w:tc>
          <w:tcPr>
            <w:tcW w:w="840" w:type="dxa"/>
            <w:tcBorders>
              <w:top w:val="nil"/>
              <w:left w:val="nil"/>
              <w:bottom w:val="single" w:sz="4" w:space="0" w:color="auto"/>
              <w:right w:val="single" w:sz="4" w:space="0" w:color="auto"/>
            </w:tcBorders>
            <w:shd w:val="clear" w:color="auto" w:fill="auto"/>
            <w:noWrap/>
            <w:vAlign w:val="bottom"/>
            <w:hideMark/>
          </w:tcPr>
          <w:p w14:paraId="3FC0296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0.00564</w:t>
            </w:r>
          </w:p>
        </w:tc>
        <w:tc>
          <w:tcPr>
            <w:tcW w:w="840" w:type="dxa"/>
            <w:tcBorders>
              <w:top w:val="nil"/>
              <w:left w:val="nil"/>
              <w:bottom w:val="single" w:sz="4" w:space="0" w:color="auto"/>
              <w:right w:val="single" w:sz="4" w:space="0" w:color="auto"/>
            </w:tcBorders>
            <w:shd w:val="clear" w:color="auto" w:fill="auto"/>
            <w:noWrap/>
            <w:vAlign w:val="bottom"/>
            <w:hideMark/>
          </w:tcPr>
          <w:p w14:paraId="4A01FCE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495046F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27BF67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0.02581</w:t>
            </w:r>
          </w:p>
        </w:tc>
        <w:tc>
          <w:tcPr>
            <w:tcW w:w="840" w:type="dxa"/>
            <w:tcBorders>
              <w:top w:val="nil"/>
              <w:left w:val="nil"/>
              <w:bottom w:val="single" w:sz="4" w:space="0" w:color="auto"/>
              <w:right w:val="single" w:sz="4" w:space="0" w:color="auto"/>
            </w:tcBorders>
            <w:shd w:val="clear" w:color="auto" w:fill="auto"/>
            <w:noWrap/>
            <w:vAlign w:val="bottom"/>
            <w:hideMark/>
          </w:tcPr>
          <w:p w14:paraId="74E4C21E"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06F7E4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r>
      <w:tr w:rsidR="004016E8" w14:paraId="4CC9D1A0"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D61368D" w14:textId="77777777" w:rsidR="004016E8" w:rsidRDefault="004016E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1576BA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06E292A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0.00211</w:t>
            </w:r>
          </w:p>
        </w:tc>
        <w:tc>
          <w:tcPr>
            <w:tcW w:w="840" w:type="dxa"/>
            <w:tcBorders>
              <w:top w:val="nil"/>
              <w:left w:val="nil"/>
              <w:bottom w:val="single" w:sz="4" w:space="0" w:color="auto"/>
              <w:right w:val="single" w:sz="4" w:space="0" w:color="auto"/>
            </w:tcBorders>
            <w:shd w:val="clear" w:color="auto" w:fill="auto"/>
            <w:noWrap/>
            <w:vAlign w:val="bottom"/>
            <w:hideMark/>
          </w:tcPr>
          <w:p w14:paraId="3D1FB95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0.00145</w:t>
            </w:r>
          </w:p>
        </w:tc>
        <w:tc>
          <w:tcPr>
            <w:tcW w:w="840" w:type="dxa"/>
            <w:tcBorders>
              <w:top w:val="nil"/>
              <w:left w:val="nil"/>
              <w:bottom w:val="single" w:sz="4" w:space="0" w:color="auto"/>
              <w:right w:val="single" w:sz="4" w:space="0" w:color="auto"/>
            </w:tcBorders>
            <w:shd w:val="clear" w:color="auto" w:fill="auto"/>
            <w:noWrap/>
            <w:vAlign w:val="bottom"/>
            <w:hideMark/>
          </w:tcPr>
          <w:p w14:paraId="05157DA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0.00187</w:t>
            </w:r>
          </w:p>
        </w:tc>
        <w:tc>
          <w:tcPr>
            <w:tcW w:w="840" w:type="dxa"/>
            <w:tcBorders>
              <w:top w:val="nil"/>
              <w:left w:val="nil"/>
              <w:bottom w:val="single" w:sz="4" w:space="0" w:color="auto"/>
              <w:right w:val="single" w:sz="4" w:space="0" w:color="auto"/>
            </w:tcBorders>
            <w:shd w:val="clear" w:color="auto" w:fill="auto"/>
            <w:noWrap/>
            <w:vAlign w:val="bottom"/>
            <w:hideMark/>
          </w:tcPr>
          <w:p w14:paraId="2481EA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0.00357</w:t>
            </w:r>
          </w:p>
        </w:tc>
        <w:tc>
          <w:tcPr>
            <w:tcW w:w="840" w:type="dxa"/>
            <w:tcBorders>
              <w:top w:val="nil"/>
              <w:left w:val="nil"/>
              <w:bottom w:val="single" w:sz="4" w:space="0" w:color="auto"/>
              <w:right w:val="single" w:sz="4" w:space="0" w:color="auto"/>
            </w:tcBorders>
            <w:shd w:val="clear" w:color="auto" w:fill="auto"/>
            <w:noWrap/>
            <w:vAlign w:val="bottom"/>
            <w:hideMark/>
          </w:tcPr>
          <w:p w14:paraId="270556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12CB82E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246A096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12F859D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0.00947</w:t>
            </w:r>
          </w:p>
        </w:tc>
        <w:tc>
          <w:tcPr>
            <w:tcW w:w="840" w:type="dxa"/>
            <w:tcBorders>
              <w:top w:val="nil"/>
              <w:left w:val="nil"/>
              <w:bottom w:val="single" w:sz="4" w:space="0" w:color="auto"/>
              <w:right w:val="single" w:sz="4" w:space="0" w:color="auto"/>
            </w:tcBorders>
            <w:shd w:val="clear" w:color="auto" w:fill="auto"/>
            <w:noWrap/>
            <w:vAlign w:val="bottom"/>
            <w:hideMark/>
          </w:tcPr>
          <w:p w14:paraId="5C9B4C4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0.00102</w:t>
            </w:r>
          </w:p>
        </w:tc>
      </w:tr>
      <w:tr w:rsidR="004016E8" w14:paraId="34AF60A8"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57BC9CD" w14:textId="77777777" w:rsidR="004016E8" w:rsidRDefault="004016E8">
            <w:pPr>
              <w:rPr>
                <w:rFonts w:ascii="Aptos Narrow" w:hAnsi="Aptos Narrow"/>
                <w:color w:val="000000"/>
                <w:sz w:val="18"/>
                <w:szCs w:val="18"/>
              </w:rPr>
            </w:pPr>
            <w:r>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28F9C6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0.00084</w:t>
            </w:r>
          </w:p>
        </w:tc>
        <w:tc>
          <w:tcPr>
            <w:tcW w:w="840" w:type="dxa"/>
            <w:tcBorders>
              <w:top w:val="nil"/>
              <w:left w:val="nil"/>
              <w:bottom w:val="single" w:sz="4" w:space="0" w:color="auto"/>
              <w:right w:val="single" w:sz="4" w:space="0" w:color="auto"/>
            </w:tcBorders>
            <w:shd w:val="clear" w:color="auto" w:fill="auto"/>
            <w:noWrap/>
            <w:vAlign w:val="bottom"/>
            <w:hideMark/>
          </w:tcPr>
          <w:p w14:paraId="113338E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0.00090</w:t>
            </w:r>
          </w:p>
        </w:tc>
        <w:tc>
          <w:tcPr>
            <w:tcW w:w="840" w:type="dxa"/>
            <w:tcBorders>
              <w:top w:val="nil"/>
              <w:left w:val="nil"/>
              <w:bottom w:val="single" w:sz="4" w:space="0" w:color="auto"/>
              <w:right w:val="single" w:sz="4" w:space="0" w:color="auto"/>
            </w:tcBorders>
            <w:shd w:val="clear" w:color="auto" w:fill="auto"/>
            <w:noWrap/>
            <w:vAlign w:val="bottom"/>
            <w:hideMark/>
          </w:tcPr>
          <w:p w14:paraId="751AF05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0.00131</w:t>
            </w:r>
          </w:p>
        </w:tc>
        <w:tc>
          <w:tcPr>
            <w:tcW w:w="840" w:type="dxa"/>
            <w:tcBorders>
              <w:top w:val="nil"/>
              <w:left w:val="nil"/>
              <w:bottom w:val="single" w:sz="4" w:space="0" w:color="auto"/>
              <w:right w:val="single" w:sz="4" w:space="0" w:color="auto"/>
            </w:tcBorders>
            <w:shd w:val="clear" w:color="auto" w:fill="auto"/>
            <w:noWrap/>
            <w:vAlign w:val="bottom"/>
            <w:hideMark/>
          </w:tcPr>
          <w:p w14:paraId="25837EE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40A7D4B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0.00173</w:t>
            </w:r>
          </w:p>
        </w:tc>
        <w:tc>
          <w:tcPr>
            <w:tcW w:w="840" w:type="dxa"/>
            <w:tcBorders>
              <w:top w:val="nil"/>
              <w:left w:val="nil"/>
              <w:bottom w:val="single" w:sz="4" w:space="0" w:color="auto"/>
              <w:right w:val="single" w:sz="4" w:space="0" w:color="auto"/>
            </w:tcBorders>
            <w:shd w:val="clear" w:color="auto" w:fill="auto"/>
            <w:noWrap/>
            <w:vAlign w:val="bottom"/>
            <w:hideMark/>
          </w:tcPr>
          <w:p w14:paraId="0198027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0.00332</w:t>
            </w:r>
          </w:p>
        </w:tc>
        <w:tc>
          <w:tcPr>
            <w:tcW w:w="840" w:type="dxa"/>
            <w:tcBorders>
              <w:top w:val="nil"/>
              <w:left w:val="nil"/>
              <w:bottom w:val="single" w:sz="4" w:space="0" w:color="auto"/>
              <w:right w:val="single" w:sz="4" w:space="0" w:color="auto"/>
            </w:tcBorders>
            <w:shd w:val="clear" w:color="auto" w:fill="auto"/>
            <w:noWrap/>
            <w:vAlign w:val="bottom"/>
            <w:hideMark/>
          </w:tcPr>
          <w:p w14:paraId="3FA3597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0.00088</w:t>
            </w:r>
          </w:p>
        </w:tc>
        <w:tc>
          <w:tcPr>
            <w:tcW w:w="840" w:type="dxa"/>
            <w:tcBorders>
              <w:top w:val="nil"/>
              <w:left w:val="nil"/>
              <w:bottom w:val="single" w:sz="4" w:space="0" w:color="auto"/>
              <w:right w:val="single" w:sz="4" w:space="0" w:color="auto"/>
            </w:tcBorders>
            <w:shd w:val="clear" w:color="auto" w:fill="auto"/>
            <w:noWrap/>
            <w:vAlign w:val="bottom"/>
            <w:hideMark/>
          </w:tcPr>
          <w:p w14:paraId="78ACC41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16EC583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0.00102</w:t>
            </w:r>
          </w:p>
        </w:tc>
        <w:tc>
          <w:tcPr>
            <w:tcW w:w="840" w:type="dxa"/>
            <w:tcBorders>
              <w:top w:val="nil"/>
              <w:left w:val="nil"/>
              <w:bottom w:val="single" w:sz="4" w:space="0" w:color="auto"/>
              <w:right w:val="single" w:sz="4" w:space="0" w:color="auto"/>
            </w:tcBorders>
            <w:shd w:val="clear" w:color="auto" w:fill="auto"/>
            <w:noWrap/>
            <w:vAlign w:val="bottom"/>
            <w:hideMark/>
          </w:tcPr>
          <w:p w14:paraId="0400FB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0.00795</w:t>
            </w:r>
          </w:p>
        </w:tc>
      </w:tr>
    </w:tbl>
    <w:p w14:paraId="2E6316E6" w14:textId="32F59A59" w:rsidR="00334C67" w:rsidRPr="00334C67" w:rsidRDefault="00334C67" w:rsidP="00334C67">
      <w:pPr>
        <w:pStyle w:val="NormalWeb"/>
        <w:jc w:val="both"/>
        <w:rPr>
          <w:lang w:val="en-US"/>
        </w:rPr>
      </w:pPr>
      <w:r w:rsidRPr="00334C67">
        <w:rPr>
          <w:lang w:val="en-US"/>
        </w:rPr>
        <w:t xml:space="preserve">3. </w:t>
      </w:r>
      <w:proofErr w:type="spellStart"/>
      <w:r w:rsidR="002B6DDA">
        <w:rPr>
          <w:lang w:val="en-US"/>
        </w:rPr>
        <w:t>Тогтмол</w:t>
      </w:r>
      <w:proofErr w:type="spellEnd"/>
      <w:r w:rsidR="002B6DDA">
        <w:rPr>
          <w:lang w:val="en-US"/>
        </w:rPr>
        <w:t xml:space="preserve"> </w:t>
      </w:r>
      <w:proofErr w:type="spellStart"/>
      <w:r w:rsidR="002B6DDA">
        <w:rPr>
          <w:lang w:val="en-US"/>
        </w:rPr>
        <w:t>корреляцийн</w:t>
      </w:r>
      <w:proofErr w:type="spellEnd"/>
      <w:r w:rsidR="002B6DDA">
        <w:rPr>
          <w:lang w:val="en-US"/>
        </w:rPr>
        <w:t xml:space="preserve"> </w:t>
      </w:r>
      <w:proofErr w:type="spellStart"/>
      <w:r w:rsidR="002B6DDA">
        <w:rPr>
          <w:lang w:val="en-US"/>
        </w:rPr>
        <w:t>зорилтот</w:t>
      </w:r>
      <w:proofErr w:type="spellEnd"/>
      <w:r w:rsidR="002B6DDA">
        <w:rPr>
          <w:lang w:val="en-US"/>
        </w:rPr>
        <w:t xml:space="preserve"> </w:t>
      </w:r>
      <w:proofErr w:type="spellStart"/>
      <w:r w:rsidR="002B6DDA">
        <w:rPr>
          <w:lang w:val="en-US"/>
        </w:rPr>
        <w:t>матриц</w:t>
      </w:r>
      <w:proofErr w:type="spellEnd"/>
    </w:p>
    <w:p w14:paraId="3F1000B0" w14:textId="224A83CF" w:rsidR="00C07DE4" w:rsidRPr="00C07DE4" w:rsidRDefault="00C07DE4" w:rsidP="00C07DE4">
      <w:pPr>
        <w:pStyle w:val="NormalWeb"/>
        <w:jc w:val="both"/>
        <w:rPr>
          <w:lang w:val="en-US"/>
        </w:rPr>
      </w:pPr>
      <w:proofErr w:type="spellStart"/>
      <w:r>
        <w:rPr>
          <w:lang w:val="en-US"/>
        </w:rPr>
        <w:t>Тогтмол</w:t>
      </w:r>
      <w:proofErr w:type="spellEnd"/>
      <w:r>
        <w:rPr>
          <w:lang w:val="en-US"/>
        </w:rPr>
        <w:t xml:space="preserve"> </w:t>
      </w:r>
      <w:proofErr w:type="spellStart"/>
      <w:r>
        <w:rPr>
          <w:lang w:val="en-US"/>
        </w:rPr>
        <w:t>корреляцийн</w:t>
      </w:r>
      <w:proofErr w:type="spellEnd"/>
      <w:r>
        <w:rPr>
          <w:lang w:val="en-US"/>
        </w:rPr>
        <w:t xml:space="preserve"> </w:t>
      </w:r>
      <w:proofErr w:type="spellStart"/>
      <w:r>
        <w:rPr>
          <w:lang w:val="en-US"/>
        </w:rPr>
        <w:t>зорилтот</w:t>
      </w:r>
      <w:proofErr w:type="spellEnd"/>
      <w:r>
        <w:rPr>
          <w:lang w:val="en-US"/>
        </w:rPr>
        <w:t xml:space="preserve"> </w:t>
      </w:r>
      <w:proofErr w:type="spellStart"/>
      <w:r>
        <w:rPr>
          <w:lang w:val="en-US"/>
        </w:rPr>
        <w:t>матриц</w:t>
      </w:r>
      <w:proofErr w:type="spellEnd"/>
      <w:r w:rsidRPr="00C07DE4">
        <w:rPr>
          <w:lang w:val="en-US"/>
        </w:rPr>
        <w:t xml:space="preserve"> </w:t>
      </w:r>
      <w:proofErr w:type="spellStart"/>
      <w:r w:rsidRPr="00C07DE4">
        <w:rPr>
          <w:lang w:val="en-US"/>
        </w:rPr>
        <w:t>нь</w:t>
      </w:r>
      <w:proofErr w:type="spellEnd"/>
      <w:r w:rsidRPr="00C07DE4">
        <w:rPr>
          <w:lang w:val="en-US"/>
        </w:rPr>
        <w:t xml:space="preserve"> </w:t>
      </w:r>
      <w:proofErr w:type="spellStart"/>
      <w:r w:rsidRPr="00C07DE4">
        <w:rPr>
          <w:lang w:val="en-US"/>
        </w:rPr>
        <w:t>хөрөнгө</w:t>
      </w:r>
      <w:proofErr w:type="spellEnd"/>
      <w:r w:rsidRPr="00C07DE4">
        <w:rPr>
          <w:lang w:val="en-US"/>
        </w:rPr>
        <w:t xml:space="preserve"> </w:t>
      </w:r>
      <w:proofErr w:type="spellStart"/>
      <w:r w:rsidRPr="00C07DE4">
        <w:rPr>
          <w:lang w:val="en-US"/>
        </w:rPr>
        <w:t>тус</w:t>
      </w:r>
      <w:proofErr w:type="spellEnd"/>
      <w:r w:rsidRPr="00C07DE4">
        <w:rPr>
          <w:lang w:val="en-US"/>
        </w:rPr>
        <w:t xml:space="preserve"> </w:t>
      </w:r>
      <w:proofErr w:type="spellStart"/>
      <w:r w:rsidRPr="00C07DE4">
        <w:rPr>
          <w:lang w:val="en-US"/>
        </w:rPr>
        <w:t>бүрийн</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дисперсийг</w:t>
      </w:r>
      <w:proofErr w:type="spellEnd"/>
      <w:r w:rsidRPr="00C07DE4">
        <w:rPr>
          <w:lang w:val="en-US"/>
        </w:rPr>
        <w:t xml:space="preserve"> </w:t>
      </w:r>
      <w:proofErr w:type="spellStart"/>
      <w:r w:rsidRPr="00C07DE4">
        <w:rPr>
          <w:lang w:val="en-US"/>
        </w:rPr>
        <w:t>хадгалж</w:t>
      </w:r>
      <w:proofErr w:type="spellEnd"/>
      <w:r w:rsidRPr="00C07DE4">
        <w:rPr>
          <w:lang w:val="en-US"/>
        </w:rPr>
        <w:t xml:space="preserve">, </w:t>
      </w:r>
      <w:proofErr w:type="spellStart"/>
      <w:r w:rsidRPr="00C07DE4">
        <w:rPr>
          <w:lang w:val="en-US"/>
        </w:rPr>
        <w:t>хөрөнгө</w:t>
      </w:r>
      <w:proofErr w:type="spellEnd"/>
      <w:r w:rsidRPr="00C07DE4">
        <w:rPr>
          <w:lang w:val="en-US"/>
        </w:rPr>
        <w:t xml:space="preserve"> </w:t>
      </w:r>
      <w:proofErr w:type="spellStart"/>
      <w:r w:rsidRPr="00C07DE4">
        <w:rPr>
          <w:lang w:val="en-US"/>
        </w:rPr>
        <w:t>хоорондын</w:t>
      </w:r>
      <w:proofErr w:type="spellEnd"/>
      <w:r w:rsidRPr="00C07DE4">
        <w:rPr>
          <w:lang w:val="en-US"/>
        </w:rPr>
        <w:t xml:space="preserve"> </w:t>
      </w:r>
      <w:proofErr w:type="spellStart"/>
      <w:r w:rsidRPr="00C07DE4">
        <w:rPr>
          <w:lang w:val="en-US"/>
        </w:rPr>
        <w:t>бүх</w:t>
      </w:r>
      <w:proofErr w:type="spellEnd"/>
      <w:r w:rsidRPr="00C07DE4">
        <w:rPr>
          <w:lang w:val="en-US"/>
        </w:rPr>
        <w:t xml:space="preserve"> </w:t>
      </w:r>
      <w:proofErr w:type="spellStart"/>
      <w:r w:rsidRPr="00C07DE4">
        <w:rPr>
          <w:lang w:val="en-US"/>
        </w:rPr>
        <w:t>корреляцыг</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корреляцуудын</w:t>
      </w:r>
      <w:proofErr w:type="spellEnd"/>
      <w:r w:rsidRPr="00C07DE4">
        <w:rPr>
          <w:lang w:val="en-US"/>
        </w:rPr>
        <w:t xml:space="preserve"> </w:t>
      </w:r>
      <w:proofErr w:type="spellStart"/>
      <w:r w:rsidRPr="00C07DE4">
        <w:rPr>
          <w:lang w:val="en-US"/>
        </w:rPr>
        <w:t>дундаж</w:t>
      </w:r>
      <w:proofErr w:type="spellEnd"/>
      <w:r w:rsidRPr="00C07DE4">
        <w:rPr>
          <w:lang w:val="en-US"/>
        </w:rPr>
        <w:t xml:space="preserve"> </w:t>
      </w:r>
      <w:proofErr w:type="spellStart"/>
      <w:r w:rsidRPr="00C07DE4">
        <w:rPr>
          <w:lang w:val="en-US"/>
        </w:rPr>
        <w:t>утгаар</w:t>
      </w:r>
      <w:proofErr w:type="spellEnd"/>
      <w:r w:rsidRPr="00C07DE4">
        <w:rPr>
          <w:lang w:val="en-US"/>
        </w:rPr>
        <w:t xml:space="preserve"> </w:t>
      </w:r>
      <w:proofErr w:type="spellStart"/>
      <w:r w:rsidRPr="00C07DE4">
        <w:rPr>
          <w:lang w:val="en-US"/>
        </w:rPr>
        <w:t>орлуулан</w:t>
      </w:r>
      <w:proofErr w:type="spellEnd"/>
      <w:r w:rsidRPr="00C07DE4">
        <w:rPr>
          <w:lang w:val="en-US"/>
        </w:rPr>
        <w:t xml:space="preserve"> </w:t>
      </w:r>
      <w:proofErr w:type="spellStart"/>
      <w:r w:rsidRPr="00C07DE4">
        <w:rPr>
          <w:lang w:val="en-US"/>
        </w:rPr>
        <w:t>байгуулсан</w:t>
      </w:r>
      <w:proofErr w:type="spellEnd"/>
      <w:r w:rsidRPr="00C07DE4">
        <w:rPr>
          <w:lang w:val="en-US"/>
        </w:rPr>
        <w:t xml:space="preserve"> </w:t>
      </w:r>
      <w:proofErr w:type="spellStart"/>
      <w:r w:rsidRPr="00C07DE4">
        <w:rPr>
          <w:lang w:val="en-US"/>
        </w:rPr>
        <w:t>зорилтот</w:t>
      </w:r>
      <w:proofErr w:type="spellEnd"/>
      <w:r w:rsidRPr="00C07DE4">
        <w:rPr>
          <w:lang w:val="en-US"/>
        </w:rPr>
        <w:t xml:space="preserv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w:t>
      </w:r>
      <w:proofErr w:type="spellEnd"/>
      <w:r w:rsidRPr="00C07DE4">
        <w:rPr>
          <w:lang w:val="en-US"/>
        </w:rPr>
        <w:t xml:space="preserve"> </w:t>
      </w:r>
      <w:proofErr w:type="spellStart"/>
      <w:r w:rsidRPr="00C07DE4">
        <w:rPr>
          <w:lang w:val="en-US"/>
        </w:rPr>
        <w:t>юм</w:t>
      </w:r>
      <w:proofErr w:type="spellEnd"/>
      <w:r w:rsidRPr="00C07DE4">
        <w:rPr>
          <w:lang w:val="en-US"/>
        </w:rPr>
        <w:t xml:space="preserve">. </w:t>
      </w:r>
      <w:proofErr w:type="spellStart"/>
      <w:r w:rsidRPr="00C07DE4">
        <w:rPr>
          <w:lang w:val="en-US"/>
        </w:rPr>
        <w:t>Тус</w:t>
      </w:r>
      <w:proofErr w:type="spellEnd"/>
      <w:r w:rsidRPr="00C07DE4">
        <w:rPr>
          <w:lang w:val="en-US"/>
        </w:rPr>
        <w:t xml:space="preserve"> </w:t>
      </w:r>
      <w:proofErr w:type="spellStart"/>
      <w:r w:rsidRPr="00C07DE4">
        <w:rPr>
          <w:lang w:val="en-US"/>
        </w:rPr>
        <w:t>матрицын</w:t>
      </w:r>
      <w:proofErr w:type="spellEnd"/>
      <w:r w:rsidRPr="00C07DE4">
        <w:rPr>
          <w:lang w:val="en-US"/>
        </w:rPr>
        <w:t xml:space="preserve"> </w:t>
      </w:r>
      <w:proofErr w:type="spellStart"/>
      <w:r w:rsidRPr="00C07DE4">
        <w:rPr>
          <w:lang w:val="en-US"/>
        </w:rPr>
        <w:t>элементүүдийг</w:t>
      </w:r>
      <w:proofErr w:type="spellEnd"/>
    </w:p>
    <w:p w14:paraId="502C457B" w14:textId="147EE187" w:rsidR="00C07DE4" w:rsidRPr="00EC61E9" w:rsidRDefault="00000000" w:rsidP="00C07DE4">
      <w:pPr>
        <w:pStyle w:val="NormalWeb"/>
        <w:jc w:val="both"/>
        <w:rPr>
          <w:i/>
          <w:lang w:val="en-US"/>
        </w:rPr>
      </w:pPr>
      <m:oMathPara>
        <m:oMath>
          <m:sSub>
            <m:sSubPr>
              <m:ctrlPr>
                <w:rPr>
                  <w:rFonts w:ascii="Cambria Math" w:hAnsi="Cambria Math"/>
                  <w:i/>
                </w:rPr>
              </m:ctrlPr>
            </m:sSubPr>
            <m:e>
              <m:r>
                <w:rPr>
                  <w:rFonts w:ascii="Cambria Math" w:hAnsi="Cambria Math"/>
                  <w:lang w:val="en-US"/>
                </w:rPr>
                <m:t>t</m:t>
              </m:r>
            </m:e>
            <m:sub>
              <m:r>
                <w:rPr>
                  <w:rFonts w:ascii="Cambria Math" w:hAnsi="Cambria Math"/>
                </w:rPr>
                <m:t>ij</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                   i=j</m:t>
                  </m:r>
                </m:e>
                <m:e>
                  <m:acc>
                    <m:accPr>
                      <m:chr m:val="̅"/>
                      <m:ctrlPr>
                        <w:rPr>
                          <w:rFonts w:ascii="Cambria Math" w:hAnsi="Cambria Math"/>
                          <w:i/>
                        </w:rPr>
                      </m:ctrlPr>
                    </m:accPr>
                    <m:e>
                      <m:r>
                        <w:rPr>
                          <w:rFonts w:ascii="Cambria Math" w:hAnsi="Cambria Math"/>
                        </w:rPr>
                        <m:t>r</m:t>
                      </m:r>
                    </m:e>
                  </m:acc>
                  <m:rad>
                    <m:radPr>
                      <m:degHide m:val="1"/>
                      <m:ctrlPr>
                        <w:rPr>
                          <w:rFonts w:ascii="Cambria Math" w:hAnsi="Cambria Math"/>
                          <w:i/>
                        </w:rPr>
                      </m:ctrlPr>
                    </m:radPr>
                    <m:deg/>
                    <m:e>
                      <m:sSub>
                        <m:sSubPr>
                          <m:ctrlPr>
                            <w:rPr>
                              <w:rFonts w:ascii="Cambria Math" w:hAnsi="Cambria Math"/>
                              <w:i/>
                            </w:rPr>
                          </m:ctrlPr>
                        </m:sSubPr>
                        <m:e>
                          <m:r>
                            <w:rPr>
                              <w:rFonts w:ascii="Cambria Math" w:hAnsi="Cambria Math"/>
                            </w:rPr>
                            <m:t>s</m:t>
                          </m:r>
                        </m:e>
                        <m:sub>
                          <m:r>
                            <w:rPr>
                              <w:rFonts w:ascii="Cambria Math" w:hAnsi="Cambria Math"/>
                            </w:rPr>
                            <m:t>ii</m:t>
                          </m:r>
                        </m:sub>
                      </m:sSub>
                      <m:sSub>
                        <m:sSubPr>
                          <m:ctrlPr>
                            <w:rPr>
                              <w:rFonts w:ascii="Cambria Math" w:hAnsi="Cambria Math"/>
                              <w:i/>
                            </w:rPr>
                          </m:ctrlPr>
                        </m:sSubPr>
                        <m:e>
                          <m:r>
                            <w:rPr>
                              <w:rFonts w:ascii="Cambria Math" w:hAnsi="Cambria Math"/>
                            </w:rPr>
                            <m:t>s</m:t>
                          </m:r>
                        </m:e>
                        <m:sub>
                          <m:r>
                            <w:rPr>
                              <w:rFonts w:ascii="Cambria Math" w:hAnsi="Cambria Math"/>
                            </w:rPr>
                            <m:t>jj</m:t>
                          </m:r>
                        </m:sub>
                      </m:sSub>
                    </m:e>
                  </m:rad>
                  <m:r>
                    <w:rPr>
                      <w:rFonts w:ascii="Cambria Math" w:hAnsi="Cambria Math"/>
                    </w:rPr>
                    <m:t>,  i≠j</m:t>
                  </m:r>
                </m:e>
              </m:eqArr>
            </m:e>
          </m:d>
          <m:r>
            <w:rPr>
              <w:rFonts w:ascii="Cambria Math" w:hAnsi="Cambria Math"/>
            </w:rPr>
            <m:t xml:space="preserve">           </m:t>
          </m:r>
          <m:r>
            <w:rPr>
              <w:rFonts w:ascii="Cambria Math" w:hAnsi="Cambria Math"/>
              <w:lang w:val="en-US"/>
            </w:rPr>
            <m:t>i,j=1,2,…,N</m:t>
          </m:r>
        </m:oMath>
      </m:oMathPara>
    </w:p>
    <w:p w14:paraId="279B8F11" w14:textId="4EC6C083" w:rsidR="00014F7C" w:rsidRPr="00014F7C" w:rsidRDefault="00C07DE4" w:rsidP="00014F7C">
      <w:pPr>
        <w:pStyle w:val="NormalWeb"/>
        <w:jc w:val="both"/>
      </w:pPr>
      <w:proofErr w:type="spellStart"/>
      <w:r w:rsidRPr="00C07DE4">
        <w:rPr>
          <w:lang w:val="en-US"/>
        </w:rPr>
        <w:t>гэж</w:t>
      </w:r>
      <w:proofErr w:type="spellEnd"/>
      <w:r w:rsidRPr="00C07DE4">
        <w:rPr>
          <w:lang w:val="en-US"/>
        </w:rPr>
        <w:t xml:space="preserve"> </w:t>
      </w:r>
      <w:proofErr w:type="spellStart"/>
      <w:r w:rsidRPr="00C07DE4">
        <w:rPr>
          <w:lang w:val="en-US"/>
        </w:rPr>
        <w:t>тодорхойлно</w:t>
      </w:r>
      <w:proofErr w:type="spellEnd"/>
      <w:r w:rsidRPr="00C07DE4">
        <w:rPr>
          <w:lang w:val="en-US"/>
        </w:rPr>
        <w:t xml:space="preserve">. </w:t>
      </w:r>
      <w:proofErr w:type="spellStart"/>
      <w:r w:rsidRPr="00C07DE4">
        <w:rPr>
          <w:lang w:val="en-US"/>
        </w:rPr>
        <w:t>Энд</w:t>
      </w:r>
      <w:proofErr w:type="spellEnd"/>
      <w:r w:rsidRPr="00C07DE4">
        <w:rPr>
          <w:lang w:val="en-US"/>
        </w:rPr>
        <w:t xml:space="preserve"> </w:t>
      </w:r>
      <m:oMath>
        <m:sSub>
          <m:sSubPr>
            <m:ctrlPr>
              <w:rPr>
                <w:rFonts w:ascii="Cambria Math" w:hAnsi="Cambria Math"/>
                <w:i/>
              </w:rPr>
            </m:ctrlPr>
          </m:sSubPr>
          <m:e>
            <m:r>
              <w:rPr>
                <w:rFonts w:ascii="Cambria Math" w:hAnsi="Cambria Math"/>
              </w:rPr>
              <m:t>s</m:t>
            </m:r>
          </m:e>
          <m:sub>
            <m:r>
              <w:rPr>
                <w:rFonts w:ascii="Cambria Math" w:hAnsi="Cambria Math"/>
              </w:rPr>
              <m:t>ii</m:t>
            </m:r>
          </m:sub>
        </m:sSub>
      </m:oMath>
      <w:r w:rsidRPr="00C07DE4">
        <w:rPr>
          <w:lang w:val="en-US"/>
        </w:rPr>
        <w:t xml:space="preserve"> нь </w:t>
      </w:r>
      <m:oMath>
        <m:r>
          <w:rPr>
            <w:rFonts w:ascii="Cambria Math" w:hAnsi="Cambria Math"/>
            <w:lang w:val="en-US"/>
          </w:rPr>
          <m:t>i</m:t>
        </m:r>
      </m:oMath>
      <w:r w:rsidRPr="00C07DE4">
        <w:rPr>
          <w:lang w:val="en-US"/>
        </w:rPr>
        <w:t>-р х</w:t>
      </w:r>
      <w:r>
        <w:t>увьцааны</w:t>
      </w:r>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дисперс</w:t>
      </w:r>
      <w:proofErr w:type="spellEnd"/>
      <w:r w:rsidRPr="00C07DE4">
        <w:rPr>
          <w:lang w:val="en-US"/>
        </w:rPr>
        <w:t xml:space="preserve">, </w:t>
      </w:r>
      <m:oMath>
        <m:acc>
          <m:accPr>
            <m:chr m:val="̅"/>
            <m:ctrlPr>
              <w:rPr>
                <w:rFonts w:ascii="Cambria Math" w:hAnsi="Cambria Math"/>
                <w:i/>
                <w:lang w:val="en-US"/>
              </w:rPr>
            </m:ctrlPr>
          </m:accPr>
          <m:e>
            <m:r>
              <w:rPr>
                <w:rFonts w:ascii="Cambria Math" w:hAnsi="Cambria Math"/>
                <w:lang w:val="en-US"/>
              </w:rPr>
              <m:t>ρ</m:t>
            </m:r>
          </m:e>
        </m:acc>
      </m:oMath>
      <w:r w:rsidRPr="00C07DE4">
        <w:rPr>
          <w:lang w:val="en-US"/>
        </w:rPr>
        <w:t xml:space="preserve"> </w:t>
      </w:r>
      <w:proofErr w:type="spellStart"/>
      <w:r w:rsidRPr="00C07DE4">
        <w:rPr>
          <w:lang w:val="en-US"/>
        </w:rPr>
        <w:t>нь</w:t>
      </w:r>
      <w:proofErr w:type="spellEnd"/>
      <w:r w:rsidRPr="00C07DE4">
        <w:rPr>
          <w:lang w:val="en-US"/>
        </w:rPr>
        <w:t xml:space="preserve"> </w:t>
      </w:r>
      <w:proofErr w:type="spellStart"/>
      <w:r w:rsidRPr="00C07DE4">
        <w:rPr>
          <w:lang w:val="en-US"/>
        </w:rPr>
        <w:t>диагоналын</w:t>
      </w:r>
      <w:proofErr w:type="spellEnd"/>
      <w:r w:rsidRPr="00C07DE4">
        <w:rPr>
          <w:lang w:val="en-US"/>
        </w:rPr>
        <w:t xml:space="preserve"> </w:t>
      </w:r>
      <w:proofErr w:type="spellStart"/>
      <w:r w:rsidRPr="00C07DE4">
        <w:rPr>
          <w:lang w:val="en-US"/>
        </w:rPr>
        <w:t>бус</w:t>
      </w:r>
      <w:proofErr w:type="spellEnd"/>
      <w:r w:rsidR="00014F7C">
        <w:rPr>
          <w:lang w:val="en-US"/>
        </w:rPr>
        <w:t xml:space="preserve"> </w:t>
      </w:r>
      <w:proofErr w:type="spellStart"/>
      <w:r w:rsidR="00014F7C">
        <w:rPr>
          <w:lang w:val="en-US"/>
        </w:rPr>
        <w:t>хос</w:t>
      </w:r>
      <w:proofErr w:type="spellEnd"/>
      <w:r w:rsidRPr="00C07DE4">
        <w:rPr>
          <w:lang w:val="en-US"/>
        </w:rPr>
        <w:t xml:space="preserve"> </w:t>
      </w:r>
      <w:proofErr w:type="spellStart"/>
      <w:r w:rsidRPr="00C07DE4">
        <w:rPr>
          <w:lang w:val="en-US"/>
        </w:rPr>
        <w:t>корреляц</w:t>
      </w:r>
      <w:proofErr w:type="spellEnd"/>
      <w:r w:rsidR="00014F7C">
        <w:t xml:space="preserve">иудын </w:t>
      </w:r>
      <w:proofErr w:type="spellStart"/>
      <w:r w:rsidRPr="00C07DE4">
        <w:rPr>
          <w:lang w:val="en-US"/>
        </w:rPr>
        <w:t>дундаж</w:t>
      </w:r>
      <w:proofErr w:type="spellEnd"/>
      <w:r>
        <w:rPr>
          <w:lang w:val="en-US"/>
        </w:rPr>
        <w:t>.</w:t>
      </w:r>
      <w:r w:rsidR="00014F7C">
        <w:rPr>
          <w:lang w:val="en-US"/>
        </w:rPr>
        <w:t xml:space="preserve"> </w:t>
      </w:r>
      <w:proofErr w:type="spellStart"/>
      <w:r w:rsidR="00014F7C">
        <w:rPr>
          <w:lang w:val="en-US"/>
        </w:rPr>
        <w:t>Тэгэхээр</w:t>
      </w:r>
      <w:proofErr w:type="spellEnd"/>
      <w:r w:rsidR="00014F7C">
        <w:rPr>
          <w:lang w:val="en-US"/>
        </w:rPr>
        <w:t xml:space="preserve"> </w:t>
      </w:r>
      <w:proofErr w:type="spellStart"/>
      <w:r w:rsidR="00014F7C">
        <w:rPr>
          <w:lang w:val="en-US"/>
        </w:rPr>
        <w:t>бидэнд</w:t>
      </w:r>
      <w:proofErr w:type="spellEnd"/>
      <w:r w:rsidR="00014F7C">
        <w:rPr>
          <w:lang w:val="en-US"/>
        </w:rPr>
        <w:t xml:space="preserve"> ө</w:t>
      </w:r>
      <w:r w:rsidR="00014F7C" w:rsidRPr="00014F7C">
        <w:t>гөөжийн корреляцийн матриц (</w:t>
      </w:r>
      <m:oMath>
        <m:r>
          <w:rPr>
            <w:rFonts w:ascii="Cambria Math" w:hAnsi="Cambria Math"/>
          </w:rPr>
          <m:t>R</m:t>
        </m:r>
      </m:oMath>
      <w:r w:rsidR="00014F7C" w:rsidRPr="00014F7C">
        <w:t xml:space="preserve">) болон түүний элементүүд </w:t>
      </w:r>
      <w:r w:rsidR="00014F7C">
        <w:t>(</w:t>
      </w:r>
      <m:oMath>
        <m:sSub>
          <m:sSubPr>
            <m:ctrlPr>
              <w:rPr>
                <w:rFonts w:ascii="Cambria Math" w:hAnsi="Cambria Math"/>
                <w:i/>
              </w:rPr>
            </m:ctrlPr>
          </m:sSubPr>
          <m:e>
            <m:r>
              <w:rPr>
                <w:rFonts w:ascii="Cambria Math" w:hAnsi="Cambria Math"/>
              </w:rPr>
              <m:t>r</m:t>
            </m:r>
          </m:e>
          <m:sub>
            <m:r>
              <w:rPr>
                <w:rFonts w:ascii="Cambria Math" w:hAnsi="Cambria Math"/>
              </w:rPr>
              <m:t>ij</m:t>
            </m:r>
          </m:sub>
        </m:sSub>
      </m:oMath>
      <w:r w:rsidR="00014F7C">
        <w:t xml:space="preserve">)-ийг </w:t>
      </w:r>
      <w:r w:rsidR="00014F7C" w:rsidRPr="00014F7C">
        <w:t>оло</w:t>
      </w:r>
      <w:r w:rsidR="00014F7C">
        <w:t>х шаардлагатай.</w:t>
      </w:r>
    </w:p>
    <w:p w14:paraId="352CF271" w14:textId="77777777" w:rsidR="00014F7C" w:rsidRDefault="00014F7C" w:rsidP="00014F7C">
      <w:pPr>
        <w:pStyle w:val="NormalWeb"/>
        <w:jc w:val="both"/>
      </w:pPr>
      <m:oMath>
        <m:r>
          <w:rPr>
            <w:rFonts w:ascii="Cambria Math" w:hAnsi="Cambria Math"/>
          </w:rPr>
          <m:t>i</m:t>
        </m:r>
      </m:oMath>
      <w:r w:rsidRPr="00014F7C">
        <w:t xml:space="preserve"> ба </w:t>
      </w:r>
      <m:oMath>
        <m:r>
          <w:rPr>
            <w:rFonts w:ascii="Cambria Math" w:hAnsi="Cambria Math"/>
          </w:rPr>
          <m:t>j</m:t>
        </m:r>
      </m:oMath>
      <w:r>
        <w:t xml:space="preserve"> дүгээр хувьцааны</w:t>
      </w:r>
      <w:r w:rsidRPr="00014F7C">
        <w:t xml:space="preserve"> өгөөжийн хос корреляцын коэффициентийг дараах математик илэрхийллээр тодорхойлно.</w:t>
      </w:r>
    </w:p>
    <w:p w14:paraId="1D2CA5D1" w14:textId="6DA8EDF7" w:rsidR="00014F7C" w:rsidRPr="00014F7C" w:rsidRDefault="00014F7C" w:rsidP="00014F7C">
      <w:pPr>
        <w:pStyle w:val="NormalWeb"/>
        <w:jc w:val="both"/>
      </w:pPr>
      <m:oMathPara>
        <m:oMath>
          <m:sSub>
            <m:sSubPr>
              <m:ctrlPr>
                <w:rPr>
                  <w:rFonts w:ascii="Cambria Math" w:hAnsi="Cambria Math"/>
                  <w:i/>
                </w:rPr>
              </m:ctrlPr>
            </m:sSubPr>
            <m:e>
              <m:r>
                <w:rPr>
                  <w:rFonts w:ascii="Cambria Math" w:hAnsi="Cambria Math"/>
                  <w:lang w:val="en-US"/>
                </w:rPr>
                <m:t>r</m:t>
              </m:r>
            </m:e>
            <m:sub>
              <m:r>
                <w:rPr>
                  <w:rFonts w:ascii="Cambria Math" w:hAnsi="Cambria Math"/>
                </w:rPr>
                <m:t>ij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ij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s</m:t>
                      </m:r>
                    </m:e>
                    <m:sub>
                      <m:r>
                        <w:rPr>
                          <w:rFonts w:ascii="Cambria Math" w:hAnsi="Cambria Math"/>
                        </w:rPr>
                        <m:t>ii</m:t>
                      </m:r>
                    </m:sub>
                  </m:sSub>
                  <m:sSub>
                    <m:sSubPr>
                      <m:ctrlPr>
                        <w:rPr>
                          <w:rFonts w:ascii="Cambria Math" w:hAnsi="Cambria Math"/>
                          <w:i/>
                        </w:rPr>
                      </m:ctrlPr>
                    </m:sSubPr>
                    <m:e>
                      <m:r>
                        <w:rPr>
                          <w:rFonts w:ascii="Cambria Math" w:hAnsi="Cambria Math"/>
                        </w:rPr>
                        <m:t>s</m:t>
                      </m:r>
                    </m:e>
                    <m:sub>
                      <m:r>
                        <w:rPr>
                          <w:rFonts w:ascii="Cambria Math" w:hAnsi="Cambria Math"/>
                        </w:rPr>
                        <m:t>jj</m:t>
                      </m:r>
                    </m:sub>
                  </m:sSub>
                </m:e>
              </m:rad>
            </m:den>
          </m:f>
        </m:oMath>
      </m:oMathPara>
    </w:p>
    <w:p w14:paraId="1B33B0A4" w14:textId="77159037" w:rsidR="00C07DE4" w:rsidRPr="00014F7C" w:rsidRDefault="00014F7C" w:rsidP="00C07DE4">
      <w:pPr>
        <w:pStyle w:val="NormalWeb"/>
        <w:jc w:val="both"/>
        <w:rPr>
          <w:lang w:val="en-US"/>
        </w:rPr>
      </w:pPr>
      <w:r>
        <w:t xml:space="preserve">Энд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нь </w:t>
      </w:r>
      <m:oMath>
        <m:r>
          <w:rPr>
            <w:rFonts w:ascii="Cambria Math" w:hAnsi="Cambria Math"/>
          </w:rPr>
          <m:t>i</m:t>
        </m:r>
      </m:oMath>
      <w:r w:rsidRPr="00014F7C">
        <w:t xml:space="preserve"> ба </w:t>
      </w:r>
      <m:oMath>
        <m:r>
          <w:rPr>
            <w:rFonts w:ascii="Cambria Math" w:hAnsi="Cambria Math"/>
          </w:rPr>
          <m:t>j</m:t>
        </m:r>
      </m:oMath>
      <w:r>
        <w:t xml:space="preserve"> дүгээр хувьцааны</w:t>
      </w:r>
      <w:r w:rsidRPr="00014F7C">
        <w:t xml:space="preserve"> </w:t>
      </w:r>
      <w:r w:rsidRPr="00014F7C">
        <w:t>өгөөжийн ковариац</w:t>
      </w:r>
      <w:r>
        <w:t>.</w:t>
      </w:r>
      <w:r>
        <w:rPr>
          <w:lang w:val="en-US"/>
        </w:rPr>
        <w:t xml:space="preserve"> </w:t>
      </w:r>
      <w:r w:rsidR="00C07DE4" w:rsidRPr="00E7733E">
        <w:t>Энэ нь санхүүгийн өгөгдөлд их ашиглагддаг.</w:t>
      </w:r>
      <w:r w:rsidR="00C07DE4">
        <w:t xml:space="preserve"> </w:t>
      </w:r>
      <w:r w:rsidR="00C07DE4" w:rsidRPr="00E7733E">
        <w:t>Эхлээд бүх хувьцааны дундаж корреляцийг</w:t>
      </w:r>
      <w:r w:rsidR="00C07DE4">
        <w:t xml:space="preserve"> олно.</w:t>
      </w:r>
    </w:p>
    <w:p w14:paraId="290C327C" w14:textId="366F1574" w:rsidR="00C07DE4" w:rsidRPr="00510B86" w:rsidRDefault="00000000" w:rsidP="00C07DE4">
      <w:pPr>
        <w:pStyle w:val="NormalWeb"/>
        <w:jc w:val="both"/>
        <w:rPr>
          <w:i/>
        </w:rPr>
      </w:pPr>
      <m:oMathPara>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N(N-1)</m:t>
              </m:r>
            </m:den>
          </m:f>
          <m:nary>
            <m:naryPr>
              <m:chr m:val="∑"/>
              <m:limLoc m:val="undOvr"/>
              <m:supHide m:val="1"/>
              <m:ctrlPr>
                <w:rPr>
                  <w:rFonts w:ascii="Cambria Math" w:hAnsi="Cambria Math"/>
                  <w:i/>
                  <w:lang w:val="en-US"/>
                </w:rPr>
              </m:ctrlPr>
            </m:naryPr>
            <m:sub>
              <m:r>
                <w:rPr>
                  <w:rFonts w:ascii="Cambria Math" w:hAnsi="Cambria Math"/>
                  <w:lang w:val="en-US"/>
                </w:rPr>
                <m:t>i&lt;j</m:t>
              </m:r>
            </m:sub>
            <m:sup/>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e>
          </m:nary>
        </m:oMath>
      </m:oMathPara>
    </w:p>
    <w:p w14:paraId="77149087" w14:textId="7705E53F" w:rsidR="00C07DE4" w:rsidRPr="00B03FFF" w:rsidRDefault="00C07DE4" w:rsidP="00C07DE4">
      <w:pPr>
        <w:pStyle w:val="NormalWeb"/>
        <w:jc w:val="both"/>
      </w:pPr>
      <w:proofErr w:type="spellStart"/>
      <w:r w:rsidRPr="00C07DE4">
        <w:rPr>
          <w:lang w:val="en-US"/>
        </w:rPr>
        <w:t>Дараа</w:t>
      </w:r>
      <w:proofErr w:type="spellEnd"/>
      <w:r w:rsidRPr="00C07DE4">
        <w:rPr>
          <w:lang w:val="en-US"/>
        </w:rPr>
        <w:t xml:space="preserve"> </w:t>
      </w:r>
      <w:proofErr w:type="spellStart"/>
      <w:r w:rsidRPr="00C07DE4">
        <w:rPr>
          <w:lang w:val="en-US"/>
        </w:rPr>
        <w:t>нь</w:t>
      </w:r>
      <w:proofErr w:type="spellEnd"/>
      <w:r w:rsidRPr="00C07DE4">
        <w:rPr>
          <w:lang w:val="en-US"/>
        </w:rPr>
        <w:t xml:space="preserve"> </w:t>
      </w:r>
      <w:proofErr w:type="spellStart"/>
      <w:r w:rsidRPr="00C07DE4">
        <w:rPr>
          <w:lang w:val="en-US"/>
        </w:rPr>
        <w:t>энэ</w:t>
      </w:r>
      <w:proofErr w:type="spellEnd"/>
      <w:r w:rsidRPr="00C07DE4">
        <w:rPr>
          <w:lang w:val="en-US"/>
        </w:rPr>
        <w:t xml:space="preserve"> </w:t>
      </w:r>
      <w:proofErr w:type="spellStart"/>
      <w:r w:rsidRPr="00C07DE4">
        <w:rPr>
          <w:lang w:val="en-US"/>
        </w:rPr>
        <w:t>матрицыг</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матрицтай</w:t>
      </w:r>
      <w:proofErr w:type="spellEnd"/>
      <w:r w:rsidRPr="00C07DE4">
        <w:rPr>
          <w:lang w:val="en-US"/>
        </w:rPr>
        <w:t xml:space="preserve"> </w:t>
      </w:r>
      <w:proofErr w:type="spellStart"/>
      <w:r w:rsidRPr="00C07DE4">
        <w:rPr>
          <w:lang w:val="en-US"/>
        </w:rPr>
        <w:t>хольж</w:t>
      </w:r>
      <w:proofErr w:type="spellEnd"/>
      <w:r w:rsidR="00B03FFF">
        <w:rPr>
          <w:lang w:val="en-US"/>
        </w:rPr>
        <w:t xml:space="preserve"> </w:t>
      </w:r>
    </w:p>
    <w:p w14:paraId="23F00310" w14:textId="6349424E" w:rsidR="00C07DE4" w:rsidRDefault="002F7ECF" w:rsidP="00C07DE4">
      <w:pPr>
        <w:pStyle w:val="NormalWeb"/>
        <w:jc w:val="both"/>
      </w:pPr>
      <m:oMathPara>
        <m:oMath>
          <m:sSub>
            <m:sSubPr>
              <m:ctrlPr>
                <w:rPr>
                  <w:rFonts w:ascii="Cambria Math" w:eastAsia="Times New Roman" w:hAnsi="Cambria Math"/>
                  <w:lang w:val="en-US" w:eastAsia="en-US"/>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lang w:val="en-US"/>
                </w:rPr>
                <m:t>3</m:t>
              </m:r>
            </m:sub>
          </m:sSub>
          <m:r>
            <w:rPr>
              <w:rFonts w:ascii="Cambria Math" w:hAnsi="Cambria Math"/>
            </w:rPr>
            <m:t>=</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sSub>
            <m:sSubPr>
              <m:ctrlPr>
                <w:rPr>
                  <w:rFonts w:ascii="Cambria Math" w:hAnsi="Cambria Math"/>
                  <w:i/>
                </w:rPr>
              </m:ctrlPr>
            </m:sSubPr>
            <m:e>
              <m:r>
                <w:rPr>
                  <w:rFonts w:ascii="Cambria Math" w:hAnsi="Cambria Math"/>
                  <w:lang w:val="en-US"/>
                </w:rPr>
                <m:t>T</m:t>
              </m:r>
            </m:e>
            <m:sub>
              <m:r>
                <w:rPr>
                  <w:rFonts w:ascii="Cambria Math" w:hAnsi="Cambria Math"/>
                </w:rPr>
                <m:t>corr</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e>
          </m:d>
          <m:r>
            <w:rPr>
              <w:rFonts w:ascii="Cambria Math" w:hAnsi="Cambria Math"/>
            </w:rPr>
            <m:t xml:space="preserve">S </m:t>
          </m:r>
        </m:oMath>
      </m:oMathPara>
    </w:p>
    <w:p w14:paraId="5E772979" w14:textId="729B29D7" w:rsidR="00685E20" w:rsidRDefault="00C07DE4" w:rsidP="00685E20">
      <w:pPr>
        <w:pStyle w:val="NormalWeb"/>
        <w:jc w:val="both"/>
      </w:pPr>
      <w:proofErr w:type="spellStart"/>
      <w:r w:rsidRPr="00C07DE4">
        <w:rPr>
          <w:lang w:val="en-US"/>
        </w:rPr>
        <w:t>гэсэн</w:t>
      </w:r>
      <w:proofErr w:type="spellEnd"/>
      <w:r w:rsidRPr="00C07DE4">
        <w:rPr>
          <w:lang w:val="en-US"/>
        </w:rPr>
        <w:t xml:space="preserve"> shrinkage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матрицыг</w:t>
      </w:r>
      <w:proofErr w:type="spellEnd"/>
      <w:r w:rsidRPr="00C07DE4">
        <w:rPr>
          <w:lang w:val="en-US"/>
        </w:rPr>
        <w:t xml:space="preserve"> </w:t>
      </w:r>
      <w:proofErr w:type="spellStart"/>
      <w:r w:rsidRPr="00C07DE4">
        <w:rPr>
          <w:lang w:val="en-US"/>
        </w:rPr>
        <w:t>байгуулж</w:t>
      </w:r>
      <w:proofErr w:type="spellEnd"/>
      <w:r w:rsidRPr="00C07DE4">
        <w:rPr>
          <w:lang w:val="en-US"/>
        </w:rPr>
        <w:t xml:space="preserve"> </w:t>
      </w:r>
      <w:proofErr w:type="spellStart"/>
      <w:r w:rsidRPr="00C07DE4">
        <w:rPr>
          <w:lang w:val="en-US"/>
        </w:rPr>
        <w:t>болно</w:t>
      </w:r>
      <w:proofErr w:type="spellEnd"/>
      <w:r w:rsidRPr="00C07DE4">
        <w:rPr>
          <w:lang w:val="en-US"/>
        </w:rPr>
        <w:t>.</w:t>
      </w:r>
      <w:r w:rsidR="00685E20">
        <w:rPr>
          <w:lang w:val="en-US"/>
        </w:rPr>
        <w:t xml:space="preserve"> </w:t>
      </w:r>
      <w:proofErr w:type="spellStart"/>
      <w:r w:rsidR="00685E20">
        <w:rPr>
          <w:lang w:val="en-US"/>
        </w:rPr>
        <w:t>Энд</w:t>
      </w:r>
      <w:proofErr w:type="spellEnd"/>
      <w:r w:rsidR="00685E20">
        <w:rPr>
          <w:lang w:val="en-US"/>
        </w:rPr>
        <w:t xml:space="preserve"> </w:t>
      </w:r>
      <m:oMath>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oMath>
      <w:r w:rsidR="00685E20">
        <w:t xml:space="preserve"> </w:t>
      </w:r>
      <w:r w:rsidR="00EE26B8">
        <w:rPr>
          <w:lang w:val="en-US"/>
        </w:rPr>
        <w:t>(</w:t>
      </w:r>
      <m:oMath>
        <m:r>
          <w:rPr>
            <w:rFonts w:ascii="Cambria Math" w:hAnsi="Cambria Math"/>
            <w:lang w:val="en-US"/>
          </w:rPr>
          <m:t>0≤</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r>
          <w:rPr>
            <w:rFonts w:ascii="Cambria Math" w:hAnsi="Cambria Math"/>
            <w:lang w:val="en-US" w:eastAsia="en-US"/>
          </w:rPr>
          <m:t>≤1</m:t>
        </m:r>
      </m:oMath>
      <w:r w:rsidR="00EE26B8">
        <w:rPr>
          <w:lang w:val="en-US"/>
        </w:rPr>
        <w:t xml:space="preserve">) </w:t>
      </w:r>
      <w:r w:rsidR="00685E20">
        <w:t>нь тогтмол корреляцийн зорилтот</w:t>
      </w:r>
      <w:r w:rsidR="00685E20" w:rsidRPr="00685E20">
        <w:t xml:space="preserve"> матриц руу </w:t>
      </w:r>
      <w:r w:rsidR="00685E20">
        <w:t>агшаах</w:t>
      </w:r>
      <w:r w:rsidR="00685E20" w:rsidRPr="00685E20">
        <w:t xml:space="preserve"> агшилтын эрчим</w:t>
      </w:r>
      <w:r w:rsidR="00685E20">
        <w:t xml:space="preserve">, </w:t>
      </w:r>
      <m:oMath>
        <m:sSub>
          <m:sSubPr>
            <m:ctrlPr>
              <w:rPr>
                <w:rFonts w:ascii="Cambria Math" w:hAnsi="Cambria Math"/>
                <w:i/>
              </w:rPr>
            </m:ctrlPr>
          </m:sSubPr>
          <m:e>
            <m:r>
              <w:rPr>
                <w:rFonts w:ascii="Cambria Math" w:hAnsi="Cambria Math"/>
                <w:lang w:val="en-US"/>
              </w:rPr>
              <m:t>T</m:t>
            </m:r>
          </m:e>
          <m:sub>
            <m:r>
              <w:rPr>
                <w:rFonts w:ascii="Cambria Math" w:hAnsi="Cambria Math"/>
              </w:rPr>
              <m:t>corr</m:t>
            </m:r>
          </m:sub>
        </m:sSub>
      </m:oMath>
      <w:r w:rsidR="00685E20">
        <w:t xml:space="preserve"> нь </w:t>
      </w:r>
      <w:r w:rsidR="00685E20" w:rsidRPr="00685E20">
        <w:t>тогтмол корреляцын зорилтот матриц</w:t>
      </w:r>
      <w:r w:rsidR="00685E20">
        <w:t xml:space="preserve">, </w:t>
      </w:r>
      <m:oMath>
        <m:r>
          <w:rPr>
            <w:rFonts w:ascii="Cambria Math" w:hAnsi="Cambria Math"/>
          </w:rPr>
          <m:t xml:space="preserve">S </m:t>
        </m:r>
      </m:oMath>
      <w:r w:rsidR="00685E20">
        <w:t xml:space="preserve"> нь </w:t>
      </w:r>
      <w:r w:rsidR="00685E20" w:rsidRPr="00685E20">
        <w:t>түүврийн ковариацын матриц</w:t>
      </w:r>
      <w:r w:rsidR="00EE26B8">
        <w:t>.</w:t>
      </w:r>
    </w:p>
    <w:p w14:paraId="7C92FBC5" w14:textId="77777777" w:rsidR="00EF6D4F" w:rsidRPr="00E9710F" w:rsidRDefault="00EF6D4F" w:rsidP="00EF6D4F">
      <w:pPr>
        <w:spacing w:line="300" w:lineRule="atLeast"/>
        <w:jc w:val="both"/>
        <w:rPr>
          <w:lang w:val="mn-MN"/>
        </w:rPr>
      </w:pPr>
      <w:r>
        <w:rPr>
          <w:lang w:val="mn-MN"/>
        </w:rPr>
        <w:lastRenderedPageBreak/>
        <w:t>О</w:t>
      </w:r>
      <w:proofErr w:type="spellStart"/>
      <w:r w:rsidRPr="00E9710F">
        <w:t>птимал</w:t>
      </w:r>
      <w:proofErr w:type="spellEnd"/>
      <w:r w:rsidRPr="00E9710F">
        <w:t xml:space="preserve"> </w:t>
      </w:r>
      <w:proofErr w:type="spellStart"/>
      <w:r w:rsidRPr="00E9710F">
        <w:t>агшилтын</w:t>
      </w:r>
      <w:proofErr w:type="spellEnd"/>
      <w:r w:rsidRPr="00E9710F">
        <w:t xml:space="preserve"> </w:t>
      </w:r>
      <w:proofErr w:type="spellStart"/>
      <w:r w:rsidRPr="00E9710F">
        <w:t>эрч</w:t>
      </w:r>
      <w:proofErr w:type="spellEnd"/>
      <w:r>
        <w:rPr>
          <w:lang w:val="mn-MN"/>
        </w:rPr>
        <w:t>мийг дараах томъёогоор бодно.</w:t>
      </w:r>
    </w:p>
    <w:p w14:paraId="2DD1AEB3" w14:textId="0FBCD46B" w:rsidR="00EF6D4F" w:rsidRPr="00510B86" w:rsidRDefault="002F7ECF" w:rsidP="00EF6D4F">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 xml:space="preserve">0, </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corr</m:t>
                                  </m:r>
                                </m:sub>
                              </m:sSub>
                              <m:r>
                                <w:rPr>
                                  <w:rFonts w:ascii="Cambria Math" w:hAnsi="Cambria Math"/>
                                </w:rPr>
                                <m:t>/n</m:t>
                              </m:r>
                            </m:num>
                            <m:den>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corr</m:t>
                                  </m:r>
                                </m:sub>
                              </m:sSub>
                            </m:den>
                          </m:f>
                        </m:e>
                      </m:d>
                    </m:e>
                  </m:func>
                </m:e>
              </m:d>
            </m:e>
          </m:func>
        </m:oMath>
      </m:oMathPara>
    </w:p>
    <w:p w14:paraId="32A201E3" w14:textId="0F10E3D9" w:rsidR="00510B86" w:rsidRPr="00510B86" w:rsidRDefault="00510B86" w:rsidP="00EF6D4F">
      <w:pPr>
        <w:spacing w:line="300" w:lineRule="atLeast"/>
        <w:jc w:val="both"/>
        <w:rPr>
          <w:iCs/>
          <w:lang w:val="mn-MN"/>
        </w:rPr>
      </w:pPr>
      <w:proofErr w:type="spellStart"/>
      <w:r>
        <w:rPr>
          <w:iCs/>
        </w:rPr>
        <w:t>Энд</w:t>
      </w:r>
      <w:proofErr w:type="spellEnd"/>
      <w:r>
        <w:rPr>
          <w:iCs/>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corr</m:t>
            </m:r>
          </m:sub>
        </m:sSub>
      </m:oMath>
      <w:r>
        <w:t xml:space="preserve"> </w:t>
      </w:r>
      <w:proofErr w:type="spellStart"/>
      <w:r w:rsidRPr="00510B86">
        <w:t>нь</w:t>
      </w:r>
      <w:proofErr w:type="spellEnd"/>
      <w:r w:rsidRPr="00510B86">
        <w:t xml:space="preserve"> </w:t>
      </w:r>
      <w:proofErr w:type="spellStart"/>
      <w:r w:rsidRPr="00510B86">
        <w:t>зорилтот</w:t>
      </w:r>
      <w:proofErr w:type="spellEnd"/>
      <w:r w:rsidRPr="00510B86">
        <w:t xml:space="preserve"> </w:t>
      </w:r>
      <w:proofErr w:type="spellStart"/>
      <w:r w:rsidRPr="00510B86">
        <w:t>матриц</w:t>
      </w:r>
      <w:proofErr w:type="spellEnd"/>
      <w:r w:rsidRPr="00510B86">
        <w:t xml:space="preserve"> </w:t>
      </w:r>
      <w:proofErr w:type="spellStart"/>
      <w:r w:rsidRPr="00510B86">
        <w:t>руу</w:t>
      </w:r>
      <w:proofErr w:type="spellEnd"/>
      <w:r w:rsidRPr="00510B86">
        <w:t xml:space="preserve"> </w:t>
      </w:r>
      <w:proofErr w:type="spellStart"/>
      <w:r w:rsidRPr="00510B86">
        <w:t>агшаах</w:t>
      </w:r>
      <w:proofErr w:type="spellEnd"/>
      <w:r w:rsidRPr="00510B86">
        <w:t xml:space="preserve"> </w:t>
      </w:r>
      <w:proofErr w:type="spellStart"/>
      <w:r w:rsidRPr="00510B86">
        <w:t>зайны</w:t>
      </w:r>
      <w:proofErr w:type="spellEnd"/>
      <w:r w:rsidRPr="00510B86">
        <w:t xml:space="preserve"> </w:t>
      </w:r>
      <w:proofErr w:type="spellStart"/>
      <w:r w:rsidRPr="00510B86">
        <w:t>зөрүү</w:t>
      </w:r>
      <w:proofErr w:type="spellEnd"/>
      <w:r w:rsidRPr="00510B86">
        <w:t xml:space="preserve"> (</w:t>
      </w:r>
      <w:proofErr w:type="spellStart"/>
      <w:r w:rsidRPr="00510B86">
        <w:t>бүтцийн</w:t>
      </w:r>
      <w:proofErr w:type="spellEnd"/>
      <w:r w:rsidRPr="00510B86">
        <w:t xml:space="preserve"> </w:t>
      </w:r>
      <w:proofErr w:type="spellStart"/>
      <w:r w:rsidRPr="00510B86">
        <w:t>хазайлт</w:t>
      </w:r>
      <w:proofErr w:type="spellEnd"/>
      <w:r w:rsidRPr="00510B86">
        <w:t>)</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corr</m:t>
            </m:r>
          </m:sub>
        </m:sSub>
      </m:oMath>
      <w:r>
        <w:t xml:space="preserve"> </w:t>
      </w:r>
      <w:proofErr w:type="spellStart"/>
      <w:r w:rsidRPr="00510B86">
        <w:t>нь</w:t>
      </w:r>
      <w:proofErr w:type="spellEnd"/>
      <w:r w:rsidRPr="00510B86">
        <w:t xml:space="preserve"> </w:t>
      </w:r>
      <w:proofErr w:type="spellStart"/>
      <w:r w:rsidRPr="00510B86">
        <w:t>ковариац</w:t>
      </w:r>
      <w:proofErr w:type="spellEnd"/>
      <w:r w:rsidRPr="00510B86">
        <w:t xml:space="preserve"> </w:t>
      </w:r>
      <w:proofErr w:type="spellStart"/>
      <w:r w:rsidRPr="00510B86">
        <w:t>бүрийн</w:t>
      </w:r>
      <w:proofErr w:type="spellEnd"/>
      <w:r w:rsidRPr="00510B86">
        <w:t xml:space="preserve"> </w:t>
      </w:r>
      <w:proofErr w:type="spellStart"/>
      <w:r w:rsidRPr="00510B86">
        <w:t>дисперсийн</w:t>
      </w:r>
      <w:proofErr w:type="spellEnd"/>
      <w:r w:rsidRPr="00510B86">
        <w:t xml:space="preserve"> </w:t>
      </w:r>
      <w:proofErr w:type="spellStart"/>
      <w:r w:rsidRPr="00510B86">
        <w:t>нийлбэр</w:t>
      </w:r>
      <w:proofErr w:type="spellEnd"/>
      <w:r w:rsidRPr="00510B86">
        <w:t xml:space="preserve"> (</w:t>
      </w:r>
      <w:proofErr w:type="spellStart"/>
      <w:r w:rsidRPr="00510B86">
        <w:t>ассимптотик</w:t>
      </w:r>
      <w:proofErr w:type="spellEnd"/>
      <w:r w:rsidRPr="00510B86">
        <w:t xml:space="preserve"> </w:t>
      </w:r>
      <w:proofErr w:type="spellStart"/>
      <w:r w:rsidRPr="00510B86">
        <w:t>шуугианы</w:t>
      </w:r>
      <w:proofErr w:type="spellEnd"/>
      <w:r w:rsidRPr="00510B86">
        <w:t xml:space="preserve"> </w:t>
      </w:r>
      <w:proofErr w:type="spellStart"/>
      <w:r w:rsidRPr="00510B86">
        <w:t>үнэлгээ</w:t>
      </w:r>
      <w:proofErr w:type="spellEnd"/>
      <w:r w:rsidRPr="00510B86">
        <w:t>)</w:t>
      </w:r>
      <w:r>
        <w:t xml:space="preserve"> </w:t>
      </w:r>
      <w:r>
        <w:rPr>
          <w:lang w:val="mn-MN"/>
        </w:rPr>
        <w:t>болно.</w:t>
      </w:r>
    </w:p>
    <w:p w14:paraId="63C19F19" w14:textId="77777777" w:rsidR="00510B86" w:rsidRPr="00E9710F" w:rsidRDefault="00510B86" w:rsidP="00EF6D4F">
      <w:pPr>
        <w:spacing w:line="300" w:lineRule="atLeast"/>
        <w:jc w:val="both"/>
        <w:rPr>
          <w:i/>
        </w:rPr>
      </w:pPr>
    </w:p>
    <w:p w14:paraId="4D0E5001" w14:textId="77777777" w:rsidR="00EC61E9" w:rsidRPr="00EC61E9" w:rsidRDefault="00EC61E9" w:rsidP="004E5764">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corr</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jj</m:t>
                      </m:r>
                    </m:sub>
                  </m:sSub>
                </m:e>
              </m:d>
            </m:e>
          </m:nary>
          <m:r>
            <w:rPr>
              <w:rFonts w:ascii="Cambria Math" w:hAnsi="Cambria Math"/>
            </w:rPr>
            <m:t>∙</m:t>
          </m:r>
          <m:acc>
            <m:accPr>
              <m:chr m:val="̅"/>
              <m:ctrlPr>
                <w:rPr>
                  <w:rFonts w:ascii="Cambria Math" w:hAnsi="Cambria Math"/>
                  <w:i/>
                </w:rPr>
              </m:ctrlPr>
            </m:accPr>
            <m:e>
              <m:r>
                <w:rPr>
                  <w:rFonts w:ascii="Cambria Math" w:hAnsi="Cambria Math"/>
                </w:rPr>
                <m:t>r</m:t>
              </m:r>
            </m:e>
          </m:acc>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jj</m:t>
                      </m:r>
                    </m:sub>
                  </m:sSub>
                </m:num>
                <m:den>
                  <m:sSub>
                    <m:sSubPr>
                      <m:ctrlPr>
                        <w:rPr>
                          <w:rFonts w:ascii="Cambria Math" w:hAnsi="Cambria Math"/>
                          <w:i/>
                        </w:rPr>
                      </m:ctrlPr>
                    </m:sSubPr>
                    <m:e>
                      <m:r>
                        <w:rPr>
                          <w:rFonts w:ascii="Cambria Math" w:hAnsi="Cambria Math"/>
                        </w:rPr>
                        <m:t>s</m:t>
                      </m:r>
                    </m:e>
                    <m:sub>
                      <m:r>
                        <w:rPr>
                          <w:rFonts w:ascii="Cambria Math" w:hAnsi="Cambria Math"/>
                        </w:rPr>
                        <m:t>ii</m:t>
                      </m:r>
                    </m:sub>
                  </m:sSub>
                </m:den>
              </m:f>
            </m:e>
          </m:rad>
        </m:oMath>
      </m:oMathPara>
    </w:p>
    <w:p w14:paraId="62D1499A" w14:textId="392027CE" w:rsidR="00EE26B8" w:rsidRPr="00EC61E9" w:rsidRDefault="002F7ECF" w:rsidP="004E5764">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corr</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m:t>
                  </m:r>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corr</m:t>
                      </m:r>
                    </m:sub>
                  </m:sSub>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oMath>
      </m:oMathPara>
    </w:p>
    <w:p w14:paraId="725FA06A" w14:textId="1E48F563" w:rsidR="00EC61E9" w:rsidRDefault="00B03FFF" w:rsidP="00671FE2">
      <w:pPr>
        <w:pStyle w:val="NormalWeb"/>
        <w:jc w:val="both"/>
        <w:rPr>
          <w:iCs/>
        </w:rPr>
      </w:pPr>
      <w:r>
        <w:rPr>
          <w:iCs/>
        </w:rPr>
        <w:t>Бидний өгөгдөл дээр үнэлж олвол:</w:t>
      </w:r>
    </w:p>
    <w:p w14:paraId="2BD62A52" w14:textId="172EA672" w:rsidR="00EC61E9" w:rsidRPr="00EC61E9" w:rsidRDefault="00EC61E9" w:rsidP="00671FE2">
      <w:pPr>
        <w:pStyle w:val="NormalWeb"/>
        <w:jc w:val="both"/>
        <w:rPr>
          <w:iCs/>
        </w:rPr>
      </w:pPr>
      <w:proofErr w:type="spellStart"/>
      <w:r w:rsidRPr="00EC61E9">
        <w:rPr>
          <w:iCs/>
          <w:lang w:val="en-US"/>
        </w:rPr>
        <w:t>Сонгосон</w:t>
      </w:r>
      <w:proofErr w:type="spellEnd"/>
      <w:r w:rsidRPr="00EC61E9">
        <w:rPr>
          <w:iCs/>
          <w:lang w:val="en-US"/>
        </w:rPr>
        <w:t xml:space="preserve"> </w:t>
      </w:r>
      <w:proofErr w:type="spellStart"/>
      <w:r w:rsidRPr="00EC61E9">
        <w:rPr>
          <w:iCs/>
          <w:lang w:val="en-US"/>
        </w:rPr>
        <w:t>активуудын</w:t>
      </w:r>
      <w:proofErr w:type="spellEnd"/>
      <w:r w:rsidRPr="00EC61E9">
        <w:rPr>
          <w:iCs/>
          <w:lang w:val="en-US"/>
        </w:rPr>
        <w:t xml:space="preserve"> </w:t>
      </w:r>
      <w:proofErr w:type="spellStart"/>
      <w:r w:rsidRPr="00EC61E9">
        <w:rPr>
          <w:iCs/>
          <w:lang w:val="en-US"/>
        </w:rPr>
        <w:t>өгөөжийн</w:t>
      </w:r>
      <w:proofErr w:type="spellEnd"/>
      <w:r w:rsidRPr="00EC61E9">
        <w:rPr>
          <w:iCs/>
          <w:lang w:val="en-US"/>
        </w:rPr>
        <w:t xml:space="preserve"> </w:t>
      </w:r>
      <w:proofErr w:type="spellStart"/>
      <w:r w:rsidRPr="00EC61E9">
        <w:rPr>
          <w:iCs/>
          <w:lang w:val="en-US"/>
        </w:rPr>
        <w:t>дисперс</w:t>
      </w:r>
      <w:proofErr w:type="spellEnd"/>
      <w:r w:rsidRPr="00EC61E9">
        <w:rPr>
          <w:iCs/>
          <w:lang w:val="en-US"/>
        </w:rPr>
        <w:t xml:space="preserve"> </w:t>
      </w:r>
      <w:proofErr w:type="spellStart"/>
      <w:r w:rsidRPr="00EC61E9">
        <w:rPr>
          <w:iCs/>
          <w:lang w:val="en-US"/>
        </w:rPr>
        <w:t>болон</w:t>
      </w:r>
      <w:proofErr w:type="spellEnd"/>
      <w:r w:rsidRPr="00EC61E9">
        <w:rPr>
          <w:iCs/>
          <w:lang w:val="en-US"/>
        </w:rPr>
        <w:t xml:space="preserve"> </w:t>
      </w:r>
      <w:proofErr w:type="spellStart"/>
      <w:r w:rsidRPr="00EC61E9">
        <w:rPr>
          <w:iCs/>
          <w:lang w:val="en-US"/>
        </w:rPr>
        <w:t>стандарт</w:t>
      </w:r>
      <w:proofErr w:type="spellEnd"/>
      <w:r w:rsidRPr="00EC61E9">
        <w:rPr>
          <w:iCs/>
          <w:lang w:val="en-US"/>
        </w:rPr>
        <w:t xml:space="preserve"> </w:t>
      </w:r>
      <w:proofErr w:type="spellStart"/>
      <w:r w:rsidRPr="00EC61E9">
        <w:rPr>
          <w:iCs/>
          <w:lang w:val="en-US"/>
        </w:rPr>
        <w:t>хазайлт</w:t>
      </w:r>
      <w:r>
        <w:rPr>
          <w:iCs/>
          <w:lang w:val="en-US"/>
        </w:rPr>
        <w:t>ыг</w:t>
      </w:r>
      <w:proofErr w:type="spellEnd"/>
      <w:r>
        <w:rPr>
          <w:iCs/>
          <w:lang w:val="en-US"/>
        </w:rPr>
        <w:t xml:space="preserve"> </w:t>
      </w:r>
      <w:proofErr w:type="spellStart"/>
      <w:r>
        <w:rPr>
          <w:iCs/>
          <w:lang w:val="en-US"/>
        </w:rPr>
        <w:t>дараах</w:t>
      </w:r>
      <w:proofErr w:type="spellEnd"/>
      <w:r>
        <w:rPr>
          <w:iCs/>
          <w:lang w:val="en-US"/>
        </w:rPr>
        <w:t xml:space="preserve"> </w:t>
      </w:r>
      <w:proofErr w:type="spellStart"/>
      <w:r>
        <w:rPr>
          <w:iCs/>
          <w:lang w:val="en-US"/>
        </w:rPr>
        <w:t>хүснэгтэд</w:t>
      </w:r>
      <w:proofErr w:type="spellEnd"/>
      <w:r>
        <w:rPr>
          <w:iCs/>
          <w:lang w:val="en-US"/>
        </w:rPr>
        <w:t xml:space="preserve"> </w:t>
      </w:r>
      <w:proofErr w:type="spellStart"/>
      <w:r>
        <w:rPr>
          <w:iCs/>
          <w:lang w:val="en-US"/>
        </w:rPr>
        <w:t>харуулав</w:t>
      </w:r>
      <w:proofErr w:type="spellEnd"/>
      <w:r>
        <w:rPr>
          <w:iCs/>
          <w:lang w:val="en-US"/>
        </w:rPr>
        <w:t>.</w:t>
      </w:r>
    </w:p>
    <w:tbl>
      <w:tblPr>
        <w:tblW w:w="9020" w:type="dxa"/>
        <w:tblLook w:val="04A0" w:firstRow="1" w:lastRow="0" w:firstColumn="1" w:lastColumn="0" w:noHBand="0" w:noVBand="1"/>
      </w:tblPr>
      <w:tblGrid>
        <w:gridCol w:w="921"/>
        <w:gridCol w:w="820"/>
        <w:gridCol w:w="894"/>
        <w:gridCol w:w="820"/>
        <w:gridCol w:w="820"/>
        <w:gridCol w:w="820"/>
        <w:gridCol w:w="820"/>
        <w:gridCol w:w="883"/>
        <w:gridCol w:w="820"/>
        <w:gridCol w:w="820"/>
        <w:gridCol w:w="820"/>
      </w:tblGrid>
      <w:tr w:rsidR="00EC61E9" w:rsidRPr="00B03FFF" w14:paraId="666801A7" w14:textId="77777777" w:rsidTr="00576373">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794F01"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 </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6CD8E03B"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Apple</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571F35D6"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Microsoft</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63613D10"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Google</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470855A"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Amazon</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0BB88ED0"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Nvidia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424B6F1E"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Face</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62F2BC85"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Samsung</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1537265E"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Tesla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7FC794C6"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Intel</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6A36BB7" w14:textId="77777777" w:rsidR="00EC61E9" w:rsidRPr="00B03FFF" w:rsidRDefault="00EC61E9" w:rsidP="00576373">
            <w:pPr>
              <w:rPr>
                <w:rFonts w:ascii="Aptos Narrow" w:hAnsi="Aptos Narrow"/>
                <w:color w:val="000000"/>
                <w:sz w:val="18"/>
                <w:szCs w:val="18"/>
              </w:rPr>
            </w:pPr>
            <w:r w:rsidRPr="00B03FFF">
              <w:rPr>
                <w:rFonts w:ascii="Aptos Narrow" w:hAnsi="Aptos Narrow"/>
                <w:color w:val="000000"/>
                <w:sz w:val="18"/>
                <w:szCs w:val="18"/>
              </w:rPr>
              <w:t>Tencent</w:t>
            </w:r>
          </w:p>
        </w:tc>
      </w:tr>
      <w:tr w:rsidR="00EC61E9" w:rsidRPr="00B03FFF" w14:paraId="7F0E091F" w14:textId="77777777" w:rsidTr="00576373">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F144A05" w14:textId="77777777" w:rsidR="00EC61E9" w:rsidRPr="00B03FFF" w:rsidRDefault="00EC61E9" w:rsidP="00576373">
            <w:pPr>
              <w:rPr>
                <w:rFonts w:ascii="Aptos Narrow" w:hAnsi="Aptos Narrow"/>
                <w:color w:val="000000"/>
                <w:sz w:val="18"/>
                <w:szCs w:val="18"/>
                <w:lang w:val="mn-MN"/>
              </w:rPr>
            </w:pPr>
            <w:r>
              <w:rPr>
                <w:rFonts w:ascii="Aptos Narrow" w:hAnsi="Aptos Narrow"/>
                <w:color w:val="000000"/>
                <w:sz w:val="18"/>
                <w:szCs w:val="18"/>
                <w:lang w:val="mn-MN"/>
              </w:rPr>
              <w:t>Вариац</w:t>
            </w:r>
          </w:p>
        </w:tc>
        <w:tc>
          <w:tcPr>
            <w:tcW w:w="820" w:type="dxa"/>
            <w:tcBorders>
              <w:top w:val="nil"/>
              <w:left w:val="nil"/>
              <w:bottom w:val="single" w:sz="4" w:space="0" w:color="auto"/>
              <w:right w:val="single" w:sz="4" w:space="0" w:color="auto"/>
            </w:tcBorders>
            <w:shd w:val="clear" w:color="auto" w:fill="auto"/>
            <w:noWrap/>
            <w:vAlign w:val="bottom"/>
            <w:hideMark/>
          </w:tcPr>
          <w:p w14:paraId="0868804E"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0.00582</w:t>
            </w:r>
          </w:p>
        </w:tc>
        <w:tc>
          <w:tcPr>
            <w:tcW w:w="820" w:type="dxa"/>
            <w:tcBorders>
              <w:top w:val="nil"/>
              <w:left w:val="nil"/>
              <w:bottom w:val="single" w:sz="4" w:space="0" w:color="auto"/>
              <w:right w:val="single" w:sz="4" w:space="0" w:color="auto"/>
            </w:tcBorders>
            <w:shd w:val="clear" w:color="auto" w:fill="auto"/>
            <w:noWrap/>
            <w:vAlign w:val="bottom"/>
            <w:hideMark/>
          </w:tcPr>
          <w:p w14:paraId="2C0EE5B0"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0.00343</w:t>
            </w:r>
          </w:p>
        </w:tc>
        <w:tc>
          <w:tcPr>
            <w:tcW w:w="820" w:type="dxa"/>
            <w:tcBorders>
              <w:top w:val="nil"/>
              <w:left w:val="nil"/>
              <w:bottom w:val="single" w:sz="4" w:space="0" w:color="auto"/>
              <w:right w:val="single" w:sz="4" w:space="0" w:color="auto"/>
            </w:tcBorders>
            <w:shd w:val="clear" w:color="auto" w:fill="auto"/>
            <w:noWrap/>
            <w:vAlign w:val="bottom"/>
            <w:hideMark/>
          </w:tcPr>
          <w:p w14:paraId="528E5100"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0.00458</w:t>
            </w:r>
          </w:p>
        </w:tc>
        <w:tc>
          <w:tcPr>
            <w:tcW w:w="820" w:type="dxa"/>
            <w:tcBorders>
              <w:top w:val="nil"/>
              <w:left w:val="nil"/>
              <w:bottom w:val="single" w:sz="4" w:space="0" w:color="auto"/>
              <w:right w:val="single" w:sz="4" w:space="0" w:color="auto"/>
            </w:tcBorders>
            <w:shd w:val="clear" w:color="auto" w:fill="auto"/>
            <w:noWrap/>
            <w:vAlign w:val="bottom"/>
            <w:hideMark/>
          </w:tcPr>
          <w:p w14:paraId="38C65274"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0.00684</w:t>
            </w:r>
          </w:p>
        </w:tc>
        <w:tc>
          <w:tcPr>
            <w:tcW w:w="820" w:type="dxa"/>
            <w:tcBorders>
              <w:top w:val="nil"/>
              <w:left w:val="nil"/>
              <w:bottom w:val="single" w:sz="4" w:space="0" w:color="auto"/>
              <w:right w:val="single" w:sz="4" w:space="0" w:color="auto"/>
            </w:tcBorders>
            <w:shd w:val="clear" w:color="auto" w:fill="auto"/>
            <w:noWrap/>
            <w:vAlign w:val="bottom"/>
            <w:hideMark/>
          </w:tcPr>
          <w:p w14:paraId="2B5603BC"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0.01415</w:t>
            </w:r>
          </w:p>
        </w:tc>
        <w:tc>
          <w:tcPr>
            <w:tcW w:w="820" w:type="dxa"/>
            <w:tcBorders>
              <w:top w:val="nil"/>
              <w:left w:val="nil"/>
              <w:bottom w:val="single" w:sz="4" w:space="0" w:color="auto"/>
              <w:right w:val="single" w:sz="4" w:space="0" w:color="auto"/>
            </w:tcBorders>
            <w:shd w:val="clear" w:color="auto" w:fill="auto"/>
            <w:noWrap/>
            <w:vAlign w:val="bottom"/>
            <w:hideMark/>
          </w:tcPr>
          <w:p w14:paraId="1DDA03BD"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0.01238</w:t>
            </w:r>
          </w:p>
        </w:tc>
        <w:tc>
          <w:tcPr>
            <w:tcW w:w="820" w:type="dxa"/>
            <w:tcBorders>
              <w:top w:val="nil"/>
              <w:left w:val="nil"/>
              <w:bottom w:val="single" w:sz="4" w:space="0" w:color="auto"/>
              <w:right w:val="single" w:sz="4" w:space="0" w:color="auto"/>
            </w:tcBorders>
            <w:shd w:val="clear" w:color="auto" w:fill="auto"/>
            <w:noWrap/>
            <w:vAlign w:val="bottom"/>
            <w:hideMark/>
          </w:tcPr>
          <w:p w14:paraId="4FCE253A"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0.00523</w:t>
            </w:r>
          </w:p>
        </w:tc>
        <w:tc>
          <w:tcPr>
            <w:tcW w:w="820" w:type="dxa"/>
            <w:tcBorders>
              <w:top w:val="nil"/>
              <w:left w:val="nil"/>
              <w:bottom w:val="single" w:sz="4" w:space="0" w:color="auto"/>
              <w:right w:val="single" w:sz="4" w:space="0" w:color="auto"/>
            </w:tcBorders>
            <w:shd w:val="clear" w:color="auto" w:fill="auto"/>
            <w:noWrap/>
            <w:vAlign w:val="bottom"/>
            <w:hideMark/>
          </w:tcPr>
          <w:p w14:paraId="32770B6C"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0.02581</w:t>
            </w:r>
          </w:p>
        </w:tc>
        <w:tc>
          <w:tcPr>
            <w:tcW w:w="820" w:type="dxa"/>
            <w:tcBorders>
              <w:top w:val="nil"/>
              <w:left w:val="nil"/>
              <w:bottom w:val="single" w:sz="4" w:space="0" w:color="auto"/>
              <w:right w:val="single" w:sz="4" w:space="0" w:color="auto"/>
            </w:tcBorders>
            <w:shd w:val="clear" w:color="auto" w:fill="auto"/>
            <w:noWrap/>
            <w:vAlign w:val="bottom"/>
            <w:hideMark/>
          </w:tcPr>
          <w:p w14:paraId="1BFDF08C"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0.00947</w:t>
            </w:r>
          </w:p>
        </w:tc>
        <w:tc>
          <w:tcPr>
            <w:tcW w:w="820" w:type="dxa"/>
            <w:tcBorders>
              <w:top w:val="nil"/>
              <w:left w:val="nil"/>
              <w:bottom w:val="single" w:sz="4" w:space="0" w:color="auto"/>
              <w:right w:val="single" w:sz="4" w:space="0" w:color="auto"/>
            </w:tcBorders>
            <w:shd w:val="clear" w:color="auto" w:fill="auto"/>
            <w:noWrap/>
            <w:vAlign w:val="bottom"/>
            <w:hideMark/>
          </w:tcPr>
          <w:p w14:paraId="7801FB2E" w14:textId="77777777" w:rsidR="00EC61E9" w:rsidRPr="00B03FFF" w:rsidRDefault="00EC61E9" w:rsidP="00576373">
            <w:pPr>
              <w:jc w:val="right"/>
              <w:rPr>
                <w:rFonts w:ascii="Aptos Narrow" w:hAnsi="Aptos Narrow"/>
                <w:color w:val="000000"/>
                <w:sz w:val="18"/>
                <w:szCs w:val="18"/>
              </w:rPr>
            </w:pPr>
            <w:r w:rsidRPr="00B03FFF">
              <w:rPr>
                <w:rFonts w:ascii="Aptos Narrow" w:hAnsi="Aptos Narrow"/>
                <w:color w:val="000000"/>
                <w:sz w:val="18"/>
                <w:szCs w:val="18"/>
              </w:rPr>
              <w:t>0.00795</w:t>
            </w:r>
          </w:p>
        </w:tc>
      </w:tr>
      <w:tr w:rsidR="00EC61E9" w:rsidRPr="00B03FFF" w14:paraId="3216BCE9" w14:textId="77777777" w:rsidTr="00576373">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880DC60" w14:textId="77777777" w:rsidR="00EC61E9" w:rsidRPr="00B03FFF" w:rsidRDefault="00EC61E9" w:rsidP="00576373">
            <w:pPr>
              <w:rPr>
                <w:rFonts w:ascii="Aptos Narrow" w:hAnsi="Aptos Narrow"/>
                <w:color w:val="000000"/>
                <w:sz w:val="18"/>
                <w:szCs w:val="18"/>
              </w:rPr>
            </w:pPr>
            <w:proofErr w:type="spellStart"/>
            <w:r>
              <w:rPr>
                <w:rFonts w:ascii="Aptos Narrow" w:hAnsi="Aptos Narrow"/>
                <w:color w:val="000000"/>
                <w:sz w:val="18"/>
                <w:szCs w:val="18"/>
              </w:rPr>
              <w:t>Стандарт</w:t>
            </w:r>
            <w:proofErr w:type="spellEnd"/>
            <w:r>
              <w:rPr>
                <w:rFonts w:ascii="Aptos Narrow" w:hAnsi="Aptos Narrow"/>
                <w:color w:val="000000"/>
                <w:sz w:val="18"/>
                <w:szCs w:val="18"/>
              </w:rPr>
              <w:t xml:space="preserve"> </w:t>
            </w:r>
            <w:proofErr w:type="spellStart"/>
            <w:r>
              <w:rPr>
                <w:rFonts w:ascii="Aptos Narrow" w:hAnsi="Aptos Narrow"/>
                <w:color w:val="000000"/>
                <w:sz w:val="18"/>
                <w:szCs w:val="18"/>
              </w:rPr>
              <w:t>хазайлт</w:t>
            </w:r>
            <w:proofErr w:type="spellEnd"/>
          </w:p>
        </w:tc>
        <w:tc>
          <w:tcPr>
            <w:tcW w:w="820" w:type="dxa"/>
            <w:tcBorders>
              <w:top w:val="nil"/>
              <w:left w:val="nil"/>
              <w:bottom w:val="single" w:sz="4" w:space="0" w:color="auto"/>
              <w:right w:val="single" w:sz="4" w:space="0" w:color="auto"/>
            </w:tcBorders>
            <w:shd w:val="clear" w:color="auto" w:fill="auto"/>
            <w:noWrap/>
            <w:vAlign w:val="center"/>
            <w:hideMark/>
          </w:tcPr>
          <w:p w14:paraId="6293414A"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0.07632</w:t>
            </w:r>
          </w:p>
        </w:tc>
        <w:tc>
          <w:tcPr>
            <w:tcW w:w="820" w:type="dxa"/>
            <w:tcBorders>
              <w:top w:val="nil"/>
              <w:left w:val="nil"/>
              <w:bottom w:val="single" w:sz="4" w:space="0" w:color="auto"/>
              <w:right w:val="single" w:sz="4" w:space="0" w:color="auto"/>
            </w:tcBorders>
            <w:shd w:val="clear" w:color="auto" w:fill="auto"/>
            <w:noWrap/>
            <w:vAlign w:val="center"/>
            <w:hideMark/>
          </w:tcPr>
          <w:p w14:paraId="463C9BBC"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0.05856</w:t>
            </w:r>
          </w:p>
        </w:tc>
        <w:tc>
          <w:tcPr>
            <w:tcW w:w="820" w:type="dxa"/>
            <w:tcBorders>
              <w:top w:val="nil"/>
              <w:left w:val="nil"/>
              <w:bottom w:val="single" w:sz="4" w:space="0" w:color="auto"/>
              <w:right w:val="single" w:sz="4" w:space="0" w:color="auto"/>
            </w:tcBorders>
            <w:shd w:val="clear" w:color="auto" w:fill="auto"/>
            <w:noWrap/>
            <w:vAlign w:val="center"/>
            <w:hideMark/>
          </w:tcPr>
          <w:p w14:paraId="1E2F4BB3"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0.0677</w:t>
            </w:r>
          </w:p>
        </w:tc>
        <w:tc>
          <w:tcPr>
            <w:tcW w:w="820" w:type="dxa"/>
            <w:tcBorders>
              <w:top w:val="nil"/>
              <w:left w:val="nil"/>
              <w:bottom w:val="single" w:sz="4" w:space="0" w:color="auto"/>
              <w:right w:val="single" w:sz="4" w:space="0" w:color="auto"/>
            </w:tcBorders>
            <w:shd w:val="clear" w:color="auto" w:fill="auto"/>
            <w:noWrap/>
            <w:vAlign w:val="center"/>
            <w:hideMark/>
          </w:tcPr>
          <w:p w14:paraId="1777C1AF"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0.08272</w:t>
            </w:r>
          </w:p>
        </w:tc>
        <w:tc>
          <w:tcPr>
            <w:tcW w:w="820" w:type="dxa"/>
            <w:tcBorders>
              <w:top w:val="nil"/>
              <w:left w:val="nil"/>
              <w:bottom w:val="single" w:sz="4" w:space="0" w:color="auto"/>
              <w:right w:val="single" w:sz="4" w:space="0" w:color="auto"/>
            </w:tcBorders>
            <w:shd w:val="clear" w:color="auto" w:fill="auto"/>
            <w:noWrap/>
            <w:vAlign w:val="center"/>
            <w:hideMark/>
          </w:tcPr>
          <w:p w14:paraId="684E1E21"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0.11894</w:t>
            </w:r>
          </w:p>
        </w:tc>
        <w:tc>
          <w:tcPr>
            <w:tcW w:w="820" w:type="dxa"/>
            <w:tcBorders>
              <w:top w:val="nil"/>
              <w:left w:val="nil"/>
              <w:bottom w:val="single" w:sz="4" w:space="0" w:color="auto"/>
              <w:right w:val="single" w:sz="4" w:space="0" w:color="auto"/>
            </w:tcBorders>
            <w:shd w:val="clear" w:color="auto" w:fill="auto"/>
            <w:noWrap/>
            <w:vAlign w:val="center"/>
            <w:hideMark/>
          </w:tcPr>
          <w:p w14:paraId="17E6C3BD"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0.11127</w:t>
            </w:r>
          </w:p>
        </w:tc>
        <w:tc>
          <w:tcPr>
            <w:tcW w:w="820" w:type="dxa"/>
            <w:tcBorders>
              <w:top w:val="nil"/>
              <w:left w:val="nil"/>
              <w:bottom w:val="single" w:sz="4" w:space="0" w:color="auto"/>
              <w:right w:val="single" w:sz="4" w:space="0" w:color="auto"/>
            </w:tcBorders>
            <w:shd w:val="clear" w:color="auto" w:fill="auto"/>
            <w:noWrap/>
            <w:vAlign w:val="center"/>
            <w:hideMark/>
          </w:tcPr>
          <w:p w14:paraId="0AEFE4C8"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0.07232</w:t>
            </w:r>
          </w:p>
        </w:tc>
        <w:tc>
          <w:tcPr>
            <w:tcW w:w="820" w:type="dxa"/>
            <w:tcBorders>
              <w:top w:val="nil"/>
              <w:left w:val="nil"/>
              <w:bottom w:val="single" w:sz="4" w:space="0" w:color="auto"/>
              <w:right w:val="single" w:sz="4" w:space="0" w:color="auto"/>
            </w:tcBorders>
            <w:shd w:val="clear" w:color="auto" w:fill="auto"/>
            <w:noWrap/>
            <w:vAlign w:val="center"/>
            <w:hideMark/>
          </w:tcPr>
          <w:p w14:paraId="30288C32"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0.16066</w:t>
            </w:r>
          </w:p>
        </w:tc>
        <w:tc>
          <w:tcPr>
            <w:tcW w:w="820" w:type="dxa"/>
            <w:tcBorders>
              <w:top w:val="nil"/>
              <w:left w:val="nil"/>
              <w:bottom w:val="single" w:sz="4" w:space="0" w:color="auto"/>
              <w:right w:val="single" w:sz="4" w:space="0" w:color="auto"/>
            </w:tcBorders>
            <w:shd w:val="clear" w:color="auto" w:fill="auto"/>
            <w:noWrap/>
            <w:vAlign w:val="center"/>
            <w:hideMark/>
          </w:tcPr>
          <w:p w14:paraId="1E973534"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0.09732</w:t>
            </w:r>
          </w:p>
        </w:tc>
        <w:tc>
          <w:tcPr>
            <w:tcW w:w="820" w:type="dxa"/>
            <w:tcBorders>
              <w:top w:val="nil"/>
              <w:left w:val="nil"/>
              <w:bottom w:val="single" w:sz="4" w:space="0" w:color="auto"/>
              <w:right w:val="single" w:sz="4" w:space="0" w:color="auto"/>
            </w:tcBorders>
            <w:shd w:val="clear" w:color="auto" w:fill="auto"/>
            <w:noWrap/>
            <w:vAlign w:val="center"/>
            <w:hideMark/>
          </w:tcPr>
          <w:p w14:paraId="29E0D9F8" w14:textId="77777777" w:rsidR="00EC61E9" w:rsidRPr="00B03FFF" w:rsidRDefault="00EC61E9" w:rsidP="00576373">
            <w:pPr>
              <w:jc w:val="center"/>
              <w:rPr>
                <w:rFonts w:ascii="Aptos Narrow" w:hAnsi="Aptos Narrow"/>
                <w:color w:val="000000"/>
                <w:sz w:val="18"/>
                <w:szCs w:val="18"/>
              </w:rPr>
            </w:pPr>
            <w:r w:rsidRPr="00B03FFF">
              <w:rPr>
                <w:rFonts w:ascii="Aptos Narrow" w:hAnsi="Aptos Narrow"/>
                <w:color w:val="000000"/>
                <w:sz w:val="18"/>
                <w:szCs w:val="18"/>
              </w:rPr>
              <w:t>0.08917</w:t>
            </w:r>
          </w:p>
        </w:tc>
      </w:tr>
    </w:tbl>
    <w:p w14:paraId="53415A4F" w14:textId="37FE2C2D" w:rsidR="00613178" w:rsidRDefault="00613178" w:rsidP="00671FE2">
      <w:pPr>
        <w:pStyle w:val="NormalWeb"/>
        <w:jc w:val="both"/>
      </w:pPr>
      <w:r>
        <w:t>Хүснэгт</w:t>
      </w:r>
      <w:r w:rsidR="00470571">
        <w:t xml:space="preserve"> 6</w:t>
      </w:r>
      <w:r>
        <w:t>. Өгөөжийн корреляцийн матриц</w:t>
      </w:r>
      <w:r w:rsidR="002F7ECF">
        <w:t xml:space="preserve"> </w:t>
      </w:r>
    </w:p>
    <w:tbl>
      <w:tblPr>
        <w:tblW w:w="9391"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613178" w14:paraId="6448D5E7" w14:textId="77777777" w:rsidTr="00613178">
        <w:trPr>
          <w:trHeight w:val="315"/>
        </w:trPr>
        <w:tc>
          <w:tcPr>
            <w:tcW w:w="89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545DDE" w14:textId="77777777" w:rsidR="00613178" w:rsidRDefault="00613178">
            <w:pPr>
              <w:rPr>
                <w:rFonts w:ascii="Aptos Narrow" w:hAnsi="Aptos Narrow"/>
                <w:color w:val="000000"/>
                <w:sz w:val="18"/>
                <w:szCs w:val="18"/>
              </w:rPr>
            </w:pPr>
            <w:r>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BA1EDC8" w14:textId="77777777" w:rsidR="00613178" w:rsidRDefault="00613178">
            <w:pPr>
              <w:rPr>
                <w:rFonts w:ascii="Aptos Narrow" w:hAnsi="Aptos Narrow"/>
                <w:color w:val="000000"/>
                <w:sz w:val="18"/>
                <w:szCs w:val="18"/>
              </w:rPr>
            </w:pPr>
            <w:r>
              <w:rPr>
                <w:rFonts w:ascii="Aptos Narrow" w:hAnsi="Aptos Narrow"/>
                <w:color w:val="000000"/>
                <w:sz w:val="18"/>
                <w:szCs w:val="18"/>
              </w:rPr>
              <w:t>Apple</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7E2BED37" w14:textId="77777777" w:rsidR="00613178" w:rsidRDefault="0061317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3855D5" w14:textId="77777777" w:rsidR="00613178" w:rsidRDefault="0061317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A41BA26" w14:textId="77777777" w:rsidR="00613178" w:rsidRDefault="0061317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8F21B0" w14:textId="77777777" w:rsidR="00613178" w:rsidRDefault="0061317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C0C4DA1" w14:textId="77777777" w:rsidR="00613178" w:rsidRDefault="00613178">
            <w:pPr>
              <w:rPr>
                <w:rFonts w:ascii="Aptos Narrow" w:hAnsi="Aptos Narrow"/>
                <w:color w:val="000000"/>
                <w:sz w:val="18"/>
                <w:szCs w:val="18"/>
              </w:rPr>
            </w:pPr>
            <w:r>
              <w:rPr>
                <w:rFonts w:ascii="Aptos Narrow" w:hAnsi="Aptos Narrow"/>
                <w:color w:val="000000"/>
                <w:sz w:val="18"/>
                <w:szCs w:val="18"/>
              </w:rPr>
              <w:t>Face</w:t>
            </w:r>
          </w:p>
        </w:tc>
        <w:tc>
          <w:tcPr>
            <w:tcW w:w="883" w:type="dxa"/>
            <w:tcBorders>
              <w:top w:val="single" w:sz="4" w:space="0" w:color="auto"/>
              <w:left w:val="nil"/>
              <w:bottom w:val="single" w:sz="4" w:space="0" w:color="auto"/>
              <w:right w:val="single" w:sz="4" w:space="0" w:color="auto"/>
            </w:tcBorders>
            <w:shd w:val="clear" w:color="auto" w:fill="auto"/>
            <w:noWrap/>
            <w:vAlign w:val="bottom"/>
            <w:hideMark/>
          </w:tcPr>
          <w:p w14:paraId="2F0AFA86" w14:textId="77777777" w:rsidR="00613178" w:rsidRDefault="0061317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339A2D9" w14:textId="77777777" w:rsidR="00613178" w:rsidRDefault="0061317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5293333" w14:textId="77777777" w:rsidR="00613178" w:rsidRDefault="0061317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89E1998" w14:textId="77777777" w:rsidR="00613178" w:rsidRDefault="00613178">
            <w:pPr>
              <w:rPr>
                <w:rFonts w:ascii="Aptos Narrow" w:hAnsi="Aptos Narrow"/>
                <w:color w:val="000000"/>
                <w:sz w:val="18"/>
                <w:szCs w:val="18"/>
              </w:rPr>
            </w:pPr>
            <w:r>
              <w:rPr>
                <w:rFonts w:ascii="Aptos Narrow" w:hAnsi="Aptos Narrow"/>
                <w:color w:val="000000"/>
                <w:sz w:val="18"/>
                <w:szCs w:val="18"/>
              </w:rPr>
              <w:t>Tencent</w:t>
            </w:r>
          </w:p>
        </w:tc>
      </w:tr>
      <w:tr w:rsidR="00613178" w14:paraId="6302C8A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942D828" w14:textId="77777777" w:rsidR="00613178" w:rsidRDefault="00613178">
            <w:pPr>
              <w:rPr>
                <w:rFonts w:ascii="Aptos Narrow" w:hAnsi="Aptos Narrow"/>
                <w:color w:val="000000"/>
                <w:sz w:val="18"/>
                <w:szCs w:val="18"/>
              </w:rPr>
            </w:pPr>
            <w:r>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746B5D2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94" w:type="dxa"/>
            <w:tcBorders>
              <w:top w:val="nil"/>
              <w:left w:val="nil"/>
              <w:bottom w:val="single" w:sz="4" w:space="0" w:color="auto"/>
              <w:right w:val="single" w:sz="4" w:space="0" w:color="auto"/>
            </w:tcBorders>
            <w:shd w:val="clear" w:color="auto" w:fill="auto"/>
            <w:noWrap/>
            <w:vAlign w:val="bottom"/>
            <w:hideMark/>
          </w:tcPr>
          <w:p w14:paraId="55E2A81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0.47569</w:t>
            </w:r>
          </w:p>
        </w:tc>
        <w:tc>
          <w:tcPr>
            <w:tcW w:w="840" w:type="dxa"/>
            <w:tcBorders>
              <w:top w:val="nil"/>
              <w:left w:val="nil"/>
              <w:bottom w:val="single" w:sz="4" w:space="0" w:color="auto"/>
              <w:right w:val="single" w:sz="4" w:space="0" w:color="auto"/>
            </w:tcBorders>
            <w:shd w:val="clear" w:color="auto" w:fill="auto"/>
            <w:noWrap/>
            <w:vAlign w:val="bottom"/>
            <w:hideMark/>
          </w:tcPr>
          <w:p w14:paraId="735685D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0.41643</w:t>
            </w:r>
          </w:p>
        </w:tc>
        <w:tc>
          <w:tcPr>
            <w:tcW w:w="840" w:type="dxa"/>
            <w:tcBorders>
              <w:top w:val="nil"/>
              <w:left w:val="nil"/>
              <w:bottom w:val="single" w:sz="4" w:space="0" w:color="auto"/>
              <w:right w:val="single" w:sz="4" w:space="0" w:color="auto"/>
            </w:tcBorders>
            <w:shd w:val="clear" w:color="auto" w:fill="auto"/>
            <w:noWrap/>
            <w:vAlign w:val="bottom"/>
            <w:hideMark/>
          </w:tcPr>
          <w:p w14:paraId="5959780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0.47051</w:t>
            </w:r>
          </w:p>
        </w:tc>
        <w:tc>
          <w:tcPr>
            <w:tcW w:w="840" w:type="dxa"/>
            <w:tcBorders>
              <w:top w:val="nil"/>
              <w:left w:val="nil"/>
              <w:bottom w:val="single" w:sz="4" w:space="0" w:color="auto"/>
              <w:right w:val="single" w:sz="4" w:space="0" w:color="auto"/>
            </w:tcBorders>
            <w:shd w:val="clear" w:color="auto" w:fill="auto"/>
            <w:noWrap/>
            <w:vAlign w:val="bottom"/>
            <w:hideMark/>
          </w:tcPr>
          <w:p w14:paraId="585D6B3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0.52230</w:t>
            </w:r>
          </w:p>
        </w:tc>
        <w:tc>
          <w:tcPr>
            <w:tcW w:w="840" w:type="dxa"/>
            <w:tcBorders>
              <w:top w:val="nil"/>
              <w:left w:val="nil"/>
              <w:bottom w:val="single" w:sz="4" w:space="0" w:color="auto"/>
              <w:right w:val="single" w:sz="4" w:space="0" w:color="auto"/>
            </w:tcBorders>
            <w:shd w:val="clear" w:color="auto" w:fill="auto"/>
            <w:noWrap/>
            <w:vAlign w:val="bottom"/>
            <w:hideMark/>
          </w:tcPr>
          <w:p w14:paraId="12E8222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0.23252</w:t>
            </w:r>
          </w:p>
        </w:tc>
        <w:tc>
          <w:tcPr>
            <w:tcW w:w="883" w:type="dxa"/>
            <w:tcBorders>
              <w:top w:val="nil"/>
              <w:left w:val="nil"/>
              <w:bottom w:val="single" w:sz="4" w:space="0" w:color="auto"/>
              <w:right w:val="single" w:sz="4" w:space="0" w:color="auto"/>
            </w:tcBorders>
            <w:shd w:val="clear" w:color="auto" w:fill="auto"/>
            <w:noWrap/>
            <w:vAlign w:val="bottom"/>
            <w:hideMark/>
          </w:tcPr>
          <w:p w14:paraId="6E73434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0.35050</w:t>
            </w:r>
          </w:p>
        </w:tc>
        <w:tc>
          <w:tcPr>
            <w:tcW w:w="840" w:type="dxa"/>
            <w:tcBorders>
              <w:top w:val="nil"/>
              <w:left w:val="nil"/>
              <w:bottom w:val="single" w:sz="4" w:space="0" w:color="auto"/>
              <w:right w:val="single" w:sz="4" w:space="0" w:color="auto"/>
            </w:tcBorders>
            <w:shd w:val="clear" w:color="auto" w:fill="auto"/>
            <w:noWrap/>
            <w:vAlign w:val="bottom"/>
            <w:hideMark/>
          </w:tcPr>
          <w:p w14:paraId="56E9DAF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0.38457</w:t>
            </w:r>
          </w:p>
        </w:tc>
        <w:tc>
          <w:tcPr>
            <w:tcW w:w="840" w:type="dxa"/>
            <w:tcBorders>
              <w:top w:val="nil"/>
              <w:left w:val="nil"/>
              <w:bottom w:val="single" w:sz="4" w:space="0" w:color="auto"/>
              <w:right w:val="single" w:sz="4" w:space="0" w:color="auto"/>
            </w:tcBorders>
            <w:shd w:val="clear" w:color="auto" w:fill="auto"/>
            <w:noWrap/>
            <w:vAlign w:val="bottom"/>
            <w:hideMark/>
          </w:tcPr>
          <w:p w14:paraId="6481B7C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0.31847</w:t>
            </w:r>
          </w:p>
        </w:tc>
        <w:tc>
          <w:tcPr>
            <w:tcW w:w="840" w:type="dxa"/>
            <w:tcBorders>
              <w:top w:val="nil"/>
              <w:left w:val="nil"/>
              <w:bottom w:val="single" w:sz="4" w:space="0" w:color="auto"/>
              <w:right w:val="single" w:sz="4" w:space="0" w:color="auto"/>
            </w:tcBorders>
            <w:shd w:val="clear" w:color="auto" w:fill="auto"/>
            <w:noWrap/>
            <w:vAlign w:val="bottom"/>
            <w:hideMark/>
          </w:tcPr>
          <w:p w14:paraId="5F733D4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0.13376</w:t>
            </w:r>
          </w:p>
        </w:tc>
      </w:tr>
      <w:tr w:rsidR="00613178" w14:paraId="6251236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7CD86BCE" w14:textId="77777777" w:rsidR="00613178" w:rsidRDefault="0061317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15ACC66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0.47569</w:t>
            </w:r>
          </w:p>
        </w:tc>
        <w:tc>
          <w:tcPr>
            <w:tcW w:w="894" w:type="dxa"/>
            <w:tcBorders>
              <w:top w:val="nil"/>
              <w:left w:val="nil"/>
              <w:bottom w:val="single" w:sz="4" w:space="0" w:color="auto"/>
              <w:right w:val="single" w:sz="4" w:space="0" w:color="auto"/>
            </w:tcBorders>
            <w:shd w:val="clear" w:color="auto" w:fill="auto"/>
            <w:noWrap/>
            <w:vAlign w:val="bottom"/>
            <w:hideMark/>
          </w:tcPr>
          <w:p w14:paraId="204548E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D0A585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0.52356</w:t>
            </w:r>
          </w:p>
        </w:tc>
        <w:tc>
          <w:tcPr>
            <w:tcW w:w="840" w:type="dxa"/>
            <w:tcBorders>
              <w:top w:val="nil"/>
              <w:left w:val="nil"/>
              <w:bottom w:val="single" w:sz="4" w:space="0" w:color="auto"/>
              <w:right w:val="single" w:sz="4" w:space="0" w:color="auto"/>
            </w:tcBorders>
            <w:shd w:val="clear" w:color="auto" w:fill="auto"/>
            <w:noWrap/>
            <w:vAlign w:val="bottom"/>
            <w:hideMark/>
          </w:tcPr>
          <w:p w14:paraId="30EC426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0.54723</w:t>
            </w:r>
          </w:p>
        </w:tc>
        <w:tc>
          <w:tcPr>
            <w:tcW w:w="840" w:type="dxa"/>
            <w:tcBorders>
              <w:top w:val="nil"/>
              <w:left w:val="nil"/>
              <w:bottom w:val="single" w:sz="4" w:space="0" w:color="auto"/>
              <w:right w:val="single" w:sz="4" w:space="0" w:color="auto"/>
            </w:tcBorders>
            <w:shd w:val="clear" w:color="auto" w:fill="auto"/>
            <w:noWrap/>
            <w:vAlign w:val="bottom"/>
            <w:hideMark/>
          </w:tcPr>
          <w:p w14:paraId="72BC046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0.58475</w:t>
            </w:r>
          </w:p>
        </w:tc>
        <w:tc>
          <w:tcPr>
            <w:tcW w:w="840" w:type="dxa"/>
            <w:tcBorders>
              <w:top w:val="nil"/>
              <w:left w:val="nil"/>
              <w:bottom w:val="single" w:sz="4" w:space="0" w:color="auto"/>
              <w:right w:val="single" w:sz="4" w:space="0" w:color="auto"/>
            </w:tcBorders>
            <w:shd w:val="clear" w:color="auto" w:fill="auto"/>
            <w:noWrap/>
            <w:vAlign w:val="bottom"/>
            <w:hideMark/>
          </w:tcPr>
          <w:p w14:paraId="3201592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0.32705</w:t>
            </w:r>
          </w:p>
        </w:tc>
        <w:tc>
          <w:tcPr>
            <w:tcW w:w="883" w:type="dxa"/>
            <w:tcBorders>
              <w:top w:val="nil"/>
              <w:left w:val="nil"/>
              <w:bottom w:val="single" w:sz="4" w:space="0" w:color="auto"/>
              <w:right w:val="single" w:sz="4" w:space="0" w:color="auto"/>
            </w:tcBorders>
            <w:shd w:val="clear" w:color="auto" w:fill="auto"/>
            <w:noWrap/>
            <w:vAlign w:val="bottom"/>
            <w:hideMark/>
          </w:tcPr>
          <w:p w14:paraId="78C60B8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0.27743</w:t>
            </w:r>
          </w:p>
        </w:tc>
        <w:tc>
          <w:tcPr>
            <w:tcW w:w="840" w:type="dxa"/>
            <w:tcBorders>
              <w:top w:val="nil"/>
              <w:left w:val="nil"/>
              <w:bottom w:val="single" w:sz="4" w:space="0" w:color="auto"/>
              <w:right w:val="single" w:sz="4" w:space="0" w:color="auto"/>
            </w:tcBorders>
            <w:shd w:val="clear" w:color="auto" w:fill="auto"/>
            <w:noWrap/>
            <w:vAlign w:val="bottom"/>
            <w:hideMark/>
          </w:tcPr>
          <w:p w14:paraId="60B421A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0.30700</w:t>
            </w:r>
          </w:p>
        </w:tc>
        <w:tc>
          <w:tcPr>
            <w:tcW w:w="840" w:type="dxa"/>
            <w:tcBorders>
              <w:top w:val="nil"/>
              <w:left w:val="nil"/>
              <w:bottom w:val="single" w:sz="4" w:space="0" w:color="auto"/>
              <w:right w:val="single" w:sz="4" w:space="0" w:color="auto"/>
            </w:tcBorders>
            <w:shd w:val="clear" w:color="auto" w:fill="auto"/>
            <w:noWrap/>
            <w:vAlign w:val="bottom"/>
            <w:hideMark/>
          </w:tcPr>
          <w:p w14:paraId="797B590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0.40213</w:t>
            </w:r>
          </w:p>
        </w:tc>
        <w:tc>
          <w:tcPr>
            <w:tcW w:w="840" w:type="dxa"/>
            <w:tcBorders>
              <w:top w:val="nil"/>
              <w:left w:val="nil"/>
              <w:bottom w:val="single" w:sz="4" w:space="0" w:color="auto"/>
              <w:right w:val="single" w:sz="4" w:space="0" w:color="auto"/>
            </w:tcBorders>
            <w:shd w:val="clear" w:color="auto" w:fill="auto"/>
            <w:noWrap/>
            <w:vAlign w:val="bottom"/>
            <w:hideMark/>
          </w:tcPr>
          <w:p w14:paraId="0C137A8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0.18825</w:t>
            </w:r>
          </w:p>
        </w:tc>
      </w:tr>
      <w:tr w:rsidR="00613178" w14:paraId="48670894"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DC7F863" w14:textId="77777777" w:rsidR="00613178" w:rsidRDefault="0061317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5B90E3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0.41643</w:t>
            </w:r>
          </w:p>
        </w:tc>
        <w:tc>
          <w:tcPr>
            <w:tcW w:w="894" w:type="dxa"/>
            <w:tcBorders>
              <w:top w:val="nil"/>
              <w:left w:val="nil"/>
              <w:bottom w:val="single" w:sz="4" w:space="0" w:color="auto"/>
              <w:right w:val="single" w:sz="4" w:space="0" w:color="auto"/>
            </w:tcBorders>
            <w:shd w:val="clear" w:color="auto" w:fill="auto"/>
            <w:noWrap/>
            <w:vAlign w:val="bottom"/>
            <w:hideMark/>
          </w:tcPr>
          <w:p w14:paraId="606A0C2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0.52356</w:t>
            </w:r>
          </w:p>
        </w:tc>
        <w:tc>
          <w:tcPr>
            <w:tcW w:w="840" w:type="dxa"/>
            <w:tcBorders>
              <w:top w:val="nil"/>
              <w:left w:val="nil"/>
              <w:bottom w:val="single" w:sz="4" w:space="0" w:color="auto"/>
              <w:right w:val="single" w:sz="4" w:space="0" w:color="auto"/>
            </w:tcBorders>
            <w:shd w:val="clear" w:color="auto" w:fill="auto"/>
            <w:noWrap/>
            <w:vAlign w:val="bottom"/>
            <w:hideMark/>
          </w:tcPr>
          <w:p w14:paraId="5F61E79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49FEBCD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0.61928</w:t>
            </w:r>
          </w:p>
        </w:tc>
        <w:tc>
          <w:tcPr>
            <w:tcW w:w="840" w:type="dxa"/>
            <w:tcBorders>
              <w:top w:val="nil"/>
              <w:left w:val="nil"/>
              <w:bottom w:val="single" w:sz="4" w:space="0" w:color="auto"/>
              <w:right w:val="single" w:sz="4" w:space="0" w:color="auto"/>
            </w:tcBorders>
            <w:shd w:val="clear" w:color="auto" w:fill="auto"/>
            <w:noWrap/>
            <w:vAlign w:val="bottom"/>
            <w:hideMark/>
          </w:tcPr>
          <w:p w14:paraId="4C9F38E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0.46408</w:t>
            </w:r>
          </w:p>
        </w:tc>
        <w:tc>
          <w:tcPr>
            <w:tcW w:w="840" w:type="dxa"/>
            <w:tcBorders>
              <w:top w:val="nil"/>
              <w:left w:val="nil"/>
              <w:bottom w:val="single" w:sz="4" w:space="0" w:color="auto"/>
              <w:right w:val="single" w:sz="4" w:space="0" w:color="auto"/>
            </w:tcBorders>
            <w:shd w:val="clear" w:color="auto" w:fill="auto"/>
            <w:noWrap/>
            <w:vAlign w:val="bottom"/>
            <w:hideMark/>
          </w:tcPr>
          <w:p w14:paraId="1357DE7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0.30872</w:t>
            </w:r>
          </w:p>
        </w:tc>
        <w:tc>
          <w:tcPr>
            <w:tcW w:w="883" w:type="dxa"/>
            <w:tcBorders>
              <w:top w:val="nil"/>
              <w:left w:val="nil"/>
              <w:bottom w:val="single" w:sz="4" w:space="0" w:color="auto"/>
              <w:right w:val="single" w:sz="4" w:space="0" w:color="auto"/>
            </w:tcBorders>
            <w:shd w:val="clear" w:color="auto" w:fill="auto"/>
            <w:noWrap/>
            <w:vAlign w:val="bottom"/>
            <w:hideMark/>
          </w:tcPr>
          <w:p w14:paraId="2CFEA3E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0.28124</w:t>
            </w:r>
          </w:p>
        </w:tc>
        <w:tc>
          <w:tcPr>
            <w:tcW w:w="840" w:type="dxa"/>
            <w:tcBorders>
              <w:top w:val="nil"/>
              <w:left w:val="nil"/>
              <w:bottom w:val="single" w:sz="4" w:space="0" w:color="auto"/>
              <w:right w:val="single" w:sz="4" w:space="0" w:color="auto"/>
            </w:tcBorders>
            <w:shd w:val="clear" w:color="auto" w:fill="auto"/>
            <w:noWrap/>
            <w:vAlign w:val="bottom"/>
            <w:hideMark/>
          </w:tcPr>
          <w:p w14:paraId="3FE25D2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0.35459</w:t>
            </w:r>
          </w:p>
        </w:tc>
        <w:tc>
          <w:tcPr>
            <w:tcW w:w="840" w:type="dxa"/>
            <w:tcBorders>
              <w:top w:val="nil"/>
              <w:left w:val="nil"/>
              <w:bottom w:val="single" w:sz="4" w:space="0" w:color="auto"/>
              <w:right w:val="single" w:sz="4" w:space="0" w:color="auto"/>
            </w:tcBorders>
            <w:shd w:val="clear" w:color="auto" w:fill="auto"/>
            <w:noWrap/>
            <w:vAlign w:val="bottom"/>
            <w:hideMark/>
          </w:tcPr>
          <w:p w14:paraId="6A1CC6F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0.23946</w:t>
            </w:r>
          </w:p>
        </w:tc>
        <w:tc>
          <w:tcPr>
            <w:tcW w:w="840" w:type="dxa"/>
            <w:tcBorders>
              <w:top w:val="nil"/>
              <w:left w:val="nil"/>
              <w:bottom w:val="single" w:sz="4" w:space="0" w:color="auto"/>
              <w:right w:val="single" w:sz="4" w:space="0" w:color="auto"/>
            </w:tcBorders>
            <w:shd w:val="clear" w:color="auto" w:fill="auto"/>
            <w:noWrap/>
            <w:vAlign w:val="bottom"/>
            <w:hideMark/>
          </w:tcPr>
          <w:p w14:paraId="6D0A8A4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0.23648</w:t>
            </w:r>
          </w:p>
        </w:tc>
      </w:tr>
      <w:tr w:rsidR="00613178" w14:paraId="67D472F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33C0E052" w14:textId="77777777" w:rsidR="00613178" w:rsidRDefault="0061317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096A795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0.47051</w:t>
            </w:r>
          </w:p>
        </w:tc>
        <w:tc>
          <w:tcPr>
            <w:tcW w:w="894" w:type="dxa"/>
            <w:tcBorders>
              <w:top w:val="nil"/>
              <w:left w:val="nil"/>
              <w:bottom w:val="single" w:sz="4" w:space="0" w:color="auto"/>
              <w:right w:val="single" w:sz="4" w:space="0" w:color="auto"/>
            </w:tcBorders>
            <w:shd w:val="clear" w:color="auto" w:fill="auto"/>
            <w:noWrap/>
            <w:vAlign w:val="bottom"/>
            <w:hideMark/>
          </w:tcPr>
          <w:p w14:paraId="54BEBAE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0.54723</w:t>
            </w:r>
          </w:p>
        </w:tc>
        <w:tc>
          <w:tcPr>
            <w:tcW w:w="840" w:type="dxa"/>
            <w:tcBorders>
              <w:top w:val="nil"/>
              <w:left w:val="nil"/>
              <w:bottom w:val="single" w:sz="4" w:space="0" w:color="auto"/>
              <w:right w:val="single" w:sz="4" w:space="0" w:color="auto"/>
            </w:tcBorders>
            <w:shd w:val="clear" w:color="auto" w:fill="auto"/>
            <w:noWrap/>
            <w:vAlign w:val="bottom"/>
            <w:hideMark/>
          </w:tcPr>
          <w:p w14:paraId="3414184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0.61928</w:t>
            </w:r>
          </w:p>
        </w:tc>
        <w:tc>
          <w:tcPr>
            <w:tcW w:w="840" w:type="dxa"/>
            <w:tcBorders>
              <w:top w:val="nil"/>
              <w:left w:val="nil"/>
              <w:bottom w:val="single" w:sz="4" w:space="0" w:color="auto"/>
              <w:right w:val="single" w:sz="4" w:space="0" w:color="auto"/>
            </w:tcBorders>
            <w:shd w:val="clear" w:color="auto" w:fill="auto"/>
            <w:noWrap/>
            <w:vAlign w:val="bottom"/>
            <w:hideMark/>
          </w:tcPr>
          <w:p w14:paraId="01F3A9F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7BCC4A9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0.57161</w:t>
            </w:r>
          </w:p>
        </w:tc>
        <w:tc>
          <w:tcPr>
            <w:tcW w:w="840" w:type="dxa"/>
            <w:tcBorders>
              <w:top w:val="nil"/>
              <w:left w:val="nil"/>
              <w:bottom w:val="single" w:sz="4" w:space="0" w:color="auto"/>
              <w:right w:val="single" w:sz="4" w:space="0" w:color="auto"/>
            </w:tcBorders>
            <w:shd w:val="clear" w:color="auto" w:fill="auto"/>
            <w:noWrap/>
            <w:vAlign w:val="bottom"/>
            <w:hideMark/>
          </w:tcPr>
          <w:p w14:paraId="67563EE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0.37700</w:t>
            </w:r>
          </w:p>
        </w:tc>
        <w:tc>
          <w:tcPr>
            <w:tcW w:w="883" w:type="dxa"/>
            <w:tcBorders>
              <w:top w:val="nil"/>
              <w:left w:val="nil"/>
              <w:bottom w:val="single" w:sz="4" w:space="0" w:color="auto"/>
              <w:right w:val="single" w:sz="4" w:space="0" w:color="auto"/>
            </w:tcBorders>
            <w:shd w:val="clear" w:color="auto" w:fill="auto"/>
            <w:noWrap/>
            <w:vAlign w:val="bottom"/>
            <w:hideMark/>
          </w:tcPr>
          <w:p w14:paraId="72B6F4C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0.28095</w:t>
            </w:r>
          </w:p>
        </w:tc>
        <w:tc>
          <w:tcPr>
            <w:tcW w:w="840" w:type="dxa"/>
            <w:tcBorders>
              <w:top w:val="nil"/>
              <w:left w:val="nil"/>
              <w:bottom w:val="single" w:sz="4" w:space="0" w:color="auto"/>
              <w:right w:val="single" w:sz="4" w:space="0" w:color="auto"/>
            </w:tcBorders>
            <w:shd w:val="clear" w:color="auto" w:fill="auto"/>
            <w:noWrap/>
            <w:vAlign w:val="bottom"/>
            <w:hideMark/>
          </w:tcPr>
          <w:p w14:paraId="6FDA967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0.38043</w:t>
            </w:r>
          </w:p>
        </w:tc>
        <w:tc>
          <w:tcPr>
            <w:tcW w:w="840" w:type="dxa"/>
            <w:tcBorders>
              <w:top w:val="nil"/>
              <w:left w:val="nil"/>
              <w:bottom w:val="single" w:sz="4" w:space="0" w:color="auto"/>
              <w:right w:val="single" w:sz="4" w:space="0" w:color="auto"/>
            </w:tcBorders>
            <w:shd w:val="clear" w:color="auto" w:fill="auto"/>
            <w:noWrap/>
            <w:vAlign w:val="bottom"/>
            <w:hideMark/>
          </w:tcPr>
          <w:p w14:paraId="2FCA66F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0.25306</w:t>
            </w:r>
          </w:p>
        </w:tc>
        <w:tc>
          <w:tcPr>
            <w:tcW w:w="840" w:type="dxa"/>
            <w:tcBorders>
              <w:top w:val="nil"/>
              <w:left w:val="nil"/>
              <w:bottom w:val="single" w:sz="4" w:space="0" w:color="auto"/>
              <w:right w:val="single" w:sz="4" w:space="0" w:color="auto"/>
            </w:tcBorders>
            <w:shd w:val="clear" w:color="auto" w:fill="auto"/>
            <w:noWrap/>
            <w:vAlign w:val="bottom"/>
            <w:hideMark/>
          </w:tcPr>
          <w:p w14:paraId="02DCB3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0.26793</w:t>
            </w:r>
          </w:p>
        </w:tc>
      </w:tr>
      <w:tr w:rsidR="00613178" w14:paraId="2ECBDF2E"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C4B3EBB" w14:textId="77777777" w:rsidR="00613178" w:rsidRDefault="0061317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4DB263F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0.52230</w:t>
            </w:r>
          </w:p>
        </w:tc>
        <w:tc>
          <w:tcPr>
            <w:tcW w:w="894" w:type="dxa"/>
            <w:tcBorders>
              <w:top w:val="nil"/>
              <w:left w:val="nil"/>
              <w:bottom w:val="single" w:sz="4" w:space="0" w:color="auto"/>
              <w:right w:val="single" w:sz="4" w:space="0" w:color="auto"/>
            </w:tcBorders>
            <w:shd w:val="clear" w:color="auto" w:fill="auto"/>
            <w:noWrap/>
            <w:vAlign w:val="bottom"/>
            <w:hideMark/>
          </w:tcPr>
          <w:p w14:paraId="4FB231B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0.58475</w:t>
            </w:r>
          </w:p>
        </w:tc>
        <w:tc>
          <w:tcPr>
            <w:tcW w:w="840" w:type="dxa"/>
            <w:tcBorders>
              <w:top w:val="nil"/>
              <w:left w:val="nil"/>
              <w:bottom w:val="single" w:sz="4" w:space="0" w:color="auto"/>
              <w:right w:val="single" w:sz="4" w:space="0" w:color="auto"/>
            </w:tcBorders>
            <w:shd w:val="clear" w:color="auto" w:fill="auto"/>
            <w:noWrap/>
            <w:vAlign w:val="bottom"/>
            <w:hideMark/>
          </w:tcPr>
          <w:p w14:paraId="0229B5F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0.46408</w:t>
            </w:r>
          </w:p>
        </w:tc>
        <w:tc>
          <w:tcPr>
            <w:tcW w:w="840" w:type="dxa"/>
            <w:tcBorders>
              <w:top w:val="nil"/>
              <w:left w:val="nil"/>
              <w:bottom w:val="single" w:sz="4" w:space="0" w:color="auto"/>
              <w:right w:val="single" w:sz="4" w:space="0" w:color="auto"/>
            </w:tcBorders>
            <w:shd w:val="clear" w:color="auto" w:fill="auto"/>
            <w:noWrap/>
            <w:vAlign w:val="bottom"/>
            <w:hideMark/>
          </w:tcPr>
          <w:p w14:paraId="1536639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0.57161</w:t>
            </w:r>
          </w:p>
        </w:tc>
        <w:tc>
          <w:tcPr>
            <w:tcW w:w="840" w:type="dxa"/>
            <w:tcBorders>
              <w:top w:val="nil"/>
              <w:left w:val="nil"/>
              <w:bottom w:val="single" w:sz="4" w:space="0" w:color="auto"/>
              <w:right w:val="single" w:sz="4" w:space="0" w:color="auto"/>
            </w:tcBorders>
            <w:shd w:val="clear" w:color="auto" w:fill="auto"/>
            <w:noWrap/>
            <w:vAlign w:val="bottom"/>
            <w:hideMark/>
          </w:tcPr>
          <w:p w14:paraId="6297DE7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773F668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0.32956</w:t>
            </w:r>
          </w:p>
        </w:tc>
        <w:tc>
          <w:tcPr>
            <w:tcW w:w="883" w:type="dxa"/>
            <w:tcBorders>
              <w:top w:val="nil"/>
              <w:left w:val="nil"/>
              <w:bottom w:val="single" w:sz="4" w:space="0" w:color="auto"/>
              <w:right w:val="single" w:sz="4" w:space="0" w:color="auto"/>
            </w:tcBorders>
            <w:shd w:val="clear" w:color="auto" w:fill="auto"/>
            <w:noWrap/>
            <w:vAlign w:val="bottom"/>
            <w:hideMark/>
          </w:tcPr>
          <w:p w14:paraId="564E4D2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0.33576</w:t>
            </w:r>
          </w:p>
        </w:tc>
        <w:tc>
          <w:tcPr>
            <w:tcW w:w="840" w:type="dxa"/>
            <w:tcBorders>
              <w:top w:val="nil"/>
              <w:left w:val="nil"/>
              <w:bottom w:val="single" w:sz="4" w:space="0" w:color="auto"/>
              <w:right w:val="single" w:sz="4" w:space="0" w:color="auto"/>
            </w:tcBorders>
            <w:shd w:val="clear" w:color="auto" w:fill="auto"/>
            <w:noWrap/>
            <w:vAlign w:val="bottom"/>
            <w:hideMark/>
          </w:tcPr>
          <w:p w14:paraId="14F366E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0.32072</w:t>
            </w:r>
          </w:p>
        </w:tc>
        <w:tc>
          <w:tcPr>
            <w:tcW w:w="840" w:type="dxa"/>
            <w:tcBorders>
              <w:top w:val="nil"/>
              <w:left w:val="nil"/>
              <w:bottom w:val="single" w:sz="4" w:space="0" w:color="auto"/>
              <w:right w:val="single" w:sz="4" w:space="0" w:color="auto"/>
            </w:tcBorders>
            <w:shd w:val="clear" w:color="auto" w:fill="auto"/>
            <w:noWrap/>
            <w:vAlign w:val="bottom"/>
            <w:hideMark/>
          </w:tcPr>
          <w:p w14:paraId="58C0790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0.33542</w:t>
            </w:r>
          </w:p>
        </w:tc>
        <w:tc>
          <w:tcPr>
            <w:tcW w:w="840" w:type="dxa"/>
            <w:tcBorders>
              <w:top w:val="nil"/>
              <w:left w:val="nil"/>
              <w:bottom w:val="single" w:sz="4" w:space="0" w:color="auto"/>
              <w:right w:val="single" w:sz="4" w:space="0" w:color="auto"/>
            </w:tcBorders>
            <w:shd w:val="clear" w:color="auto" w:fill="auto"/>
            <w:noWrap/>
            <w:vAlign w:val="bottom"/>
            <w:hideMark/>
          </w:tcPr>
          <w:p w14:paraId="6AF0B1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0.17699</w:t>
            </w:r>
          </w:p>
        </w:tc>
      </w:tr>
      <w:tr w:rsidR="00613178" w14:paraId="6AF6C913"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E3DAAC5" w14:textId="77777777" w:rsidR="00613178" w:rsidRDefault="0061317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7ECD373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0.23252</w:t>
            </w:r>
          </w:p>
        </w:tc>
        <w:tc>
          <w:tcPr>
            <w:tcW w:w="894" w:type="dxa"/>
            <w:tcBorders>
              <w:top w:val="nil"/>
              <w:left w:val="nil"/>
              <w:bottom w:val="single" w:sz="4" w:space="0" w:color="auto"/>
              <w:right w:val="single" w:sz="4" w:space="0" w:color="auto"/>
            </w:tcBorders>
            <w:shd w:val="clear" w:color="auto" w:fill="auto"/>
            <w:noWrap/>
            <w:vAlign w:val="bottom"/>
            <w:hideMark/>
          </w:tcPr>
          <w:p w14:paraId="21CBDED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0.32705</w:t>
            </w:r>
          </w:p>
        </w:tc>
        <w:tc>
          <w:tcPr>
            <w:tcW w:w="840" w:type="dxa"/>
            <w:tcBorders>
              <w:top w:val="nil"/>
              <w:left w:val="nil"/>
              <w:bottom w:val="single" w:sz="4" w:space="0" w:color="auto"/>
              <w:right w:val="single" w:sz="4" w:space="0" w:color="auto"/>
            </w:tcBorders>
            <w:shd w:val="clear" w:color="auto" w:fill="auto"/>
            <w:noWrap/>
            <w:vAlign w:val="bottom"/>
            <w:hideMark/>
          </w:tcPr>
          <w:p w14:paraId="252FEDC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0.30872</w:t>
            </w:r>
          </w:p>
        </w:tc>
        <w:tc>
          <w:tcPr>
            <w:tcW w:w="840" w:type="dxa"/>
            <w:tcBorders>
              <w:top w:val="nil"/>
              <w:left w:val="nil"/>
              <w:bottom w:val="single" w:sz="4" w:space="0" w:color="auto"/>
              <w:right w:val="single" w:sz="4" w:space="0" w:color="auto"/>
            </w:tcBorders>
            <w:shd w:val="clear" w:color="auto" w:fill="auto"/>
            <w:noWrap/>
            <w:vAlign w:val="bottom"/>
            <w:hideMark/>
          </w:tcPr>
          <w:p w14:paraId="3AC22D8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0.37700</w:t>
            </w:r>
          </w:p>
        </w:tc>
        <w:tc>
          <w:tcPr>
            <w:tcW w:w="840" w:type="dxa"/>
            <w:tcBorders>
              <w:top w:val="nil"/>
              <w:left w:val="nil"/>
              <w:bottom w:val="single" w:sz="4" w:space="0" w:color="auto"/>
              <w:right w:val="single" w:sz="4" w:space="0" w:color="auto"/>
            </w:tcBorders>
            <w:shd w:val="clear" w:color="auto" w:fill="auto"/>
            <w:noWrap/>
            <w:vAlign w:val="bottom"/>
            <w:hideMark/>
          </w:tcPr>
          <w:p w14:paraId="4658A6D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0.32956</w:t>
            </w:r>
          </w:p>
        </w:tc>
        <w:tc>
          <w:tcPr>
            <w:tcW w:w="840" w:type="dxa"/>
            <w:tcBorders>
              <w:top w:val="nil"/>
              <w:left w:val="nil"/>
              <w:bottom w:val="single" w:sz="4" w:space="0" w:color="auto"/>
              <w:right w:val="single" w:sz="4" w:space="0" w:color="auto"/>
            </w:tcBorders>
            <w:shd w:val="clear" w:color="auto" w:fill="auto"/>
            <w:noWrap/>
            <w:vAlign w:val="bottom"/>
            <w:hideMark/>
          </w:tcPr>
          <w:p w14:paraId="5206A04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83" w:type="dxa"/>
            <w:tcBorders>
              <w:top w:val="nil"/>
              <w:left w:val="nil"/>
              <w:bottom w:val="single" w:sz="4" w:space="0" w:color="auto"/>
              <w:right w:val="single" w:sz="4" w:space="0" w:color="auto"/>
            </w:tcBorders>
            <w:shd w:val="clear" w:color="auto" w:fill="auto"/>
            <w:noWrap/>
            <w:vAlign w:val="bottom"/>
            <w:hideMark/>
          </w:tcPr>
          <w:p w14:paraId="633F0FB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0.09183</w:t>
            </w:r>
          </w:p>
        </w:tc>
        <w:tc>
          <w:tcPr>
            <w:tcW w:w="840" w:type="dxa"/>
            <w:tcBorders>
              <w:top w:val="nil"/>
              <w:left w:val="nil"/>
              <w:bottom w:val="single" w:sz="4" w:space="0" w:color="auto"/>
              <w:right w:val="single" w:sz="4" w:space="0" w:color="auto"/>
            </w:tcBorders>
            <w:shd w:val="clear" w:color="auto" w:fill="auto"/>
            <w:noWrap/>
            <w:vAlign w:val="bottom"/>
            <w:hideMark/>
          </w:tcPr>
          <w:p w14:paraId="054AD67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0.28709</w:t>
            </w:r>
          </w:p>
        </w:tc>
        <w:tc>
          <w:tcPr>
            <w:tcW w:w="840" w:type="dxa"/>
            <w:tcBorders>
              <w:top w:val="nil"/>
              <w:left w:val="nil"/>
              <w:bottom w:val="single" w:sz="4" w:space="0" w:color="auto"/>
              <w:right w:val="single" w:sz="4" w:space="0" w:color="auto"/>
            </w:tcBorders>
            <w:shd w:val="clear" w:color="auto" w:fill="auto"/>
            <w:noWrap/>
            <w:vAlign w:val="bottom"/>
            <w:hideMark/>
          </w:tcPr>
          <w:p w14:paraId="23127E2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0.11406</w:t>
            </w:r>
          </w:p>
        </w:tc>
        <w:tc>
          <w:tcPr>
            <w:tcW w:w="840" w:type="dxa"/>
            <w:tcBorders>
              <w:top w:val="nil"/>
              <w:left w:val="nil"/>
              <w:bottom w:val="single" w:sz="4" w:space="0" w:color="auto"/>
              <w:right w:val="single" w:sz="4" w:space="0" w:color="auto"/>
            </w:tcBorders>
            <w:shd w:val="clear" w:color="auto" w:fill="auto"/>
            <w:noWrap/>
            <w:vAlign w:val="bottom"/>
            <w:hideMark/>
          </w:tcPr>
          <w:p w14:paraId="177E7FB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0.36378</w:t>
            </w:r>
          </w:p>
        </w:tc>
      </w:tr>
      <w:tr w:rsidR="00613178" w14:paraId="6E2FE679"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188CDB2F" w14:textId="77777777" w:rsidR="00613178" w:rsidRDefault="0061317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6EC1688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0.35050</w:t>
            </w:r>
          </w:p>
        </w:tc>
        <w:tc>
          <w:tcPr>
            <w:tcW w:w="894" w:type="dxa"/>
            <w:tcBorders>
              <w:top w:val="nil"/>
              <w:left w:val="nil"/>
              <w:bottom w:val="single" w:sz="4" w:space="0" w:color="auto"/>
              <w:right w:val="single" w:sz="4" w:space="0" w:color="auto"/>
            </w:tcBorders>
            <w:shd w:val="clear" w:color="auto" w:fill="auto"/>
            <w:noWrap/>
            <w:vAlign w:val="bottom"/>
            <w:hideMark/>
          </w:tcPr>
          <w:p w14:paraId="0CD3BD5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0.27743</w:t>
            </w:r>
          </w:p>
        </w:tc>
        <w:tc>
          <w:tcPr>
            <w:tcW w:w="840" w:type="dxa"/>
            <w:tcBorders>
              <w:top w:val="nil"/>
              <w:left w:val="nil"/>
              <w:bottom w:val="single" w:sz="4" w:space="0" w:color="auto"/>
              <w:right w:val="single" w:sz="4" w:space="0" w:color="auto"/>
            </w:tcBorders>
            <w:shd w:val="clear" w:color="auto" w:fill="auto"/>
            <w:noWrap/>
            <w:vAlign w:val="bottom"/>
            <w:hideMark/>
          </w:tcPr>
          <w:p w14:paraId="3213725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0.28124</w:t>
            </w:r>
          </w:p>
        </w:tc>
        <w:tc>
          <w:tcPr>
            <w:tcW w:w="840" w:type="dxa"/>
            <w:tcBorders>
              <w:top w:val="nil"/>
              <w:left w:val="nil"/>
              <w:bottom w:val="single" w:sz="4" w:space="0" w:color="auto"/>
              <w:right w:val="single" w:sz="4" w:space="0" w:color="auto"/>
            </w:tcBorders>
            <w:shd w:val="clear" w:color="auto" w:fill="auto"/>
            <w:noWrap/>
            <w:vAlign w:val="bottom"/>
            <w:hideMark/>
          </w:tcPr>
          <w:p w14:paraId="2F17701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0.28095</w:t>
            </w:r>
          </w:p>
        </w:tc>
        <w:tc>
          <w:tcPr>
            <w:tcW w:w="840" w:type="dxa"/>
            <w:tcBorders>
              <w:top w:val="nil"/>
              <w:left w:val="nil"/>
              <w:bottom w:val="single" w:sz="4" w:space="0" w:color="auto"/>
              <w:right w:val="single" w:sz="4" w:space="0" w:color="auto"/>
            </w:tcBorders>
            <w:shd w:val="clear" w:color="auto" w:fill="auto"/>
            <w:noWrap/>
            <w:vAlign w:val="bottom"/>
            <w:hideMark/>
          </w:tcPr>
          <w:p w14:paraId="31340A6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0.33576</w:t>
            </w:r>
          </w:p>
        </w:tc>
        <w:tc>
          <w:tcPr>
            <w:tcW w:w="840" w:type="dxa"/>
            <w:tcBorders>
              <w:top w:val="nil"/>
              <w:left w:val="nil"/>
              <w:bottom w:val="single" w:sz="4" w:space="0" w:color="auto"/>
              <w:right w:val="single" w:sz="4" w:space="0" w:color="auto"/>
            </w:tcBorders>
            <w:shd w:val="clear" w:color="auto" w:fill="auto"/>
            <w:noWrap/>
            <w:vAlign w:val="bottom"/>
            <w:hideMark/>
          </w:tcPr>
          <w:p w14:paraId="3481034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0.09183</w:t>
            </w:r>
          </w:p>
        </w:tc>
        <w:tc>
          <w:tcPr>
            <w:tcW w:w="883" w:type="dxa"/>
            <w:tcBorders>
              <w:top w:val="nil"/>
              <w:left w:val="nil"/>
              <w:bottom w:val="single" w:sz="4" w:space="0" w:color="auto"/>
              <w:right w:val="single" w:sz="4" w:space="0" w:color="auto"/>
            </w:tcBorders>
            <w:shd w:val="clear" w:color="auto" w:fill="auto"/>
            <w:noWrap/>
            <w:vAlign w:val="bottom"/>
            <w:hideMark/>
          </w:tcPr>
          <w:p w14:paraId="5467115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111BF1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0.11378</w:t>
            </w:r>
          </w:p>
        </w:tc>
        <w:tc>
          <w:tcPr>
            <w:tcW w:w="840" w:type="dxa"/>
            <w:tcBorders>
              <w:top w:val="nil"/>
              <w:left w:val="nil"/>
              <w:bottom w:val="single" w:sz="4" w:space="0" w:color="auto"/>
              <w:right w:val="single" w:sz="4" w:space="0" w:color="auto"/>
            </w:tcBorders>
            <w:shd w:val="clear" w:color="auto" w:fill="auto"/>
            <w:noWrap/>
            <w:vAlign w:val="bottom"/>
            <w:hideMark/>
          </w:tcPr>
          <w:p w14:paraId="70DD29A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0.37854</w:t>
            </w:r>
          </w:p>
        </w:tc>
        <w:tc>
          <w:tcPr>
            <w:tcW w:w="840" w:type="dxa"/>
            <w:tcBorders>
              <w:top w:val="nil"/>
              <w:left w:val="nil"/>
              <w:bottom w:val="single" w:sz="4" w:space="0" w:color="auto"/>
              <w:right w:val="single" w:sz="4" w:space="0" w:color="auto"/>
            </w:tcBorders>
            <w:shd w:val="clear" w:color="auto" w:fill="auto"/>
            <w:noWrap/>
            <w:vAlign w:val="bottom"/>
            <w:hideMark/>
          </w:tcPr>
          <w:p w14:paraId="6F92CF8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0.14778</w:t>
            </w:r>
          </w:p>
        </w:tc>
      </w:tr>
      <w:tr w:rsidR="00613178" w14:paraId="74D97859"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3EA9A2F9" w14:textId="77777777" w:rsidR="00613178" w:rsidRDefault="0061317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0CDDFD6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0.38457</w:t>
            </w:r>
          </w:p>
        </w:tc>
        <w:tc>
          <w:tcPr>
            <w:tcW w:w="894" w:type="dxa"/>
            <w:tcBorders>
              <w:top w:val="nil"/>
              <w:left w:val="nil"/>
              <w:bottom w:val="single" w:sz="4" w:space="0" w:color="auto"/>
              <w:right w:val="single" w:sz="4" w:space="0" w:color="auto"/>
            </w:tcBorders>
            <w:shd w:val="clear" w:color="auto" w:fill="auto"/>
            <w:noWrap/>
            <w:vAlign w:val="bottom"/>
            <w:hideMark/>
          </w:tcPr>
          <w:p w14:paraId="3B4F352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0.30700</w:t>
            </w:r>
          </w:p>
        </w:tc>
        <w:tc>
          <w:tcPr>
            <w:tcW w:w="840" w:type="dxa"/>
            <w:tcBorders>
              <w:top w:val="nil"/>
              <w:left w:val="nil"/>
              <w:bottom w:val="single" w:sz="4" w:space="0" w:color="auto"/>
              <w:right w:val="single" w:sz="4" w:space="0" w:color="auto"/>
            </w:tcBorders>
            <w:shd w:val="clear" w:color="auto" w:fill="auto"/>
            <w:noWrap/>
            <w:vAlign w:val="bottom"/>
            <w:hideMark/>
          </w:tcPr>
          <w:p w14:paraId="68B7FA9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0.35459</w:t>
            </w:r>
          </w:p>
        </w:tc>
        <w:tc>
          <w:tcPr>
            <w:tcW w:w="840" w:type="dxa"/>
            <w:tcBorders>
              <w:top w:val="nil"/>
              <w:left w:val="nil"/>
              <w:bottom w:val="single" w:sz="4" w:space="0" w:color="auto"/>
              <w:right w:val="single" w:sz="4" w:space="0" w:color="auto"/>
            </w:tcBorders>
            <w:shd w:val="clear" w:color="auto" w:fill="auto"/>
            <w:noWrap/>
            <w:vAlign w:val="bottom"/>
            <w:hideMark/>
          </w:tcPr>
          <w:p w14:paraId="7515DE6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0.38043</w:t>
            </w:r>
          </w:p>
        </w:tc>
        <w:tc>
          <w:tcPr>
            <w:tcW w:w="840" w:type="dxa"/>
            <w:tcBorders>
              <w:top w:val="nil"/>
              <w:left w:val="nil"/>
              <w:bottom w:val="single" w:sz="4" w:space="0" w:color="auto"/>
              <w:right w:val="single" w:sz="4" w:space="0" w:color="auto"/>
            </w:tcBorders>
            <w:shd w:val="clear" w:color="auto" w:fill="auto"/>
            <w:noWrap/>
            <w:vAlign w:val="bottom"/>
            <w:hideMark/>
          </w:tcPr>
          <w:p w14:paraId="6302FEC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0.32072</w:t>
            </w:r>
          </w:p>
        </w:tc>
        <w:tc>
          <w:tcPr>
            <w:tcW w:w="840" w:type="dxa"/>
            <w:tcBorders>
              <w:top w:val="nil"/>
              <w:left w:val="nil"/>
              <w:bottom w:val="single" w:sz="4" w:space="0" w:color="auto"/>
              <w:right w:val="single" w:sz="4" w:space="0" w:color="auto"/>
            </w:tcBorders>
            <w:shd w:val="clear" w:color="auto" w:fill="auto"/>
            <w:noWrap/>
            <w:vAlign w:val="bottom"/>
            <w:hideMark/>
          </w:tcPr>
          <w:p w14:paraId="04F5B40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0.28709</w:t>
            </w:r>
          </w:p>
        </w:tc>
        <w:tc>
          <w:tcPr>
            <w:tcW w:w="883" w:type="dxa"/>
            <w:tcBorders>
              <w:top w:val="nil"/>
              <w:left w:val="nil"/>
              <w:bottom w:val="single" w:sz="4" w:space="0" w:color="auto"/>
              <w:right w:val="single" w:sz="4" w:space="0" w:color="auto"/>
            </w:tcBorders>
            <w:shd w:val="clear" w:color="auto" w:fill="auto"/>
            <w:noWrap/>
            <w:vAlign w:val="bottom"/>
            <w:hideMark/>
          </w:tcPr>
          <w:p w14:paraId="6109055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0.11378</w:t>
            </w:r>
          </w:p>
        </w:tc>
        <w:tc>
          <w:tcPr>
            <w:tcW w:w="840" w:type="dxa"/>
            <w:tcBorders>
              <w:top w:val="nil"/>
              <w:left w:val="nil"/>
              <w:bottom w:val="single" w:sz="4" w:space="0" w:color="auto"/>
              <w:right w:val="single" w:sz="4" w:space="0" w:color="auto"/>
            </w:tcBorders>
            <w:shd w:val="clear" w:color="auto" w:fill="auto"/>
            <w:noWrap/>
            <w:vAlign w:val="bottom"/>
            <w:hideMark/>
          </w:tcPr>
          <w:p w14:paraId="321E409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4DA1530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0.18481</w:t>
            </w:r>
          </w:p>
        </w:tc>
        <w:tc>
          <w:tcPr>
            <w:tcW w:w="840" w:type="dxa"/>
            <w:tcBorders>
              <w:top w:val="nil"/>
              <w:left w:val="nil"/>
              <w:bottom w:val="single" w:sz="4" w:space="0" w:color="auto"/>
              <w:right w:val="single" w:sz="4" w:space="0" w:color="auto"/>
            </w:tcBorders>
            <w:shd w:val="clear" w:color="auto" w:fill="auto"/>
            <w:noWrap/>
            <w:vAlign w:val="bottom"/>
            <w:hideMark/>
          </w:tcPr>
          <w:p w14:paraId="40FAE96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0.13797</w:t>
            </w:r>
          </w:p>
        </w:tc>
      </w:tr>
      <w:tr w:rsidR="00613178" w14:paraId="549FB22F"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5EADD4D" w14:textId="77777777" w:rsidR="00613178" w:rsidRDefault="0061317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2E38AD4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0.31847</w:t>
            </w:r>
          </w:p>
        </w:tc>
        <w:tc>
          <w:tcPr>
            <w:tcW w:w="894" w:type="dxa"/>
            <w:tcBorders>
              <w:top w:val="nil"/>
              <w:left w:val="nil"/>
              <w:bottom w:val="single" w:sz="4" w:space="0" w:color="auto"/>
              <w:right w:val="single" w:sz="4" w:space="0" w:color="auto"/>
            </w:tcBorders>
            <w:shd w:val="clear" w:color="auto" w:fill="auto"/>
            <w:noWrap/>
            <w:vAlign w:val="bottom"/>
            <w:hideMark/>
          </w:tcPr>
          <w:p w14:paraId="4F5BB87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0.40213</w:t>
            </w:r>
          </w:p>
        </w:tc>
        <w:tc>
          <w:tcPr>
            <w:tcW w:w="840" w:type="dxa"/>
            <w:tcBorders>
              <w:top w:val="nil"/>
              <w:left w:val="nil"/>
              <w:bottom w:val="single" w:sz="4" w:space="0" w:color="auto"/>
              <w:right w:val="single" w:sz="4" w:space="0" w:color="auto"/>
            </w:tcBorders>
            <w:shd w:val="clear" w:color="auto" w:fill="auto"/>
            <w:noWrap/>
            <w:vAlign w:val="bottom"/>
            <w:hideMark/>
          </w:tcPr>
          <w:p w14:paraId="0CC0478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0.23946</w:t>
            </w:r>
          </w:p>
        </w:tc>
        <w:tc>
          <w:tcPr>
            <w:tcW w:w="840" w:type="dxa"/>
            <w:tcBorders>
              <w:top w:val="nil"/>
              <w:left w:val="nil"/>
              <w:bottom w:val="single" w:sz="4" w:space="0" w:color="auto"/>
              <w:right w:val="single" w:sz="4" w:space="0" w:color="auto"/>
            </w:tcBorders>
            <w:shd w:val="clear" w:color="auto" w:fill="auto"/>
            <w:noWrap/>
            <w:vAlign w:val="bottom"/>
            <w:hideMark/>
          </w:tcPr>
          <w:p w14:paraId="4784FCE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0.25306</w:t>
            </w:r>
          </w:p>
        </w:tc>
        <w:tc>
          <w:tcPr>
            <w:tcW w:w="840" w:type="dxa"/>
            <w:tcBorders>
              <w:top w:val="nil"/>
              <w:left w:val="nil"/>
              <w:bottom w:val="single" w:sz="4" w:space="0" w:color="auto"/>
              <w:right w:val="single" w:sz="4" w:space="0" w:color="auto"/>
            </w:tcBorders>
            <w:shd w:val="clear" w:color="auto" w:fill="auto"/>
            <w:noWrap/>
            <w:vAlign w:val="bottom"/>
            <w:hideMark/>
          </w:tcPr>
          <w:p w14:paraId="53E620B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0.33542</w:t>
            </w:r>
          </w:p>
        </w:tc>
        <w:tc>
          <w:tcPr>
            <w:tcW w:w="840" w:type="dxa"/>
            <w:tcBorders>
              <w:top w:val="nil"/>
              <w:left w:val="nil"/>
              <w:bottom w:val="single" w:sz="4" w:space="0" w:color="auto"/>
              <w:right w:val="single" w:sz="4" w:space="0" w:color="auto"/>
            </w:tcBorders>
            <w:shd w:val="clear" w:color="auto" w:fill="auto"/>
            <w:noWrap/>
            <w:vAlign w:val="bottom"/>
            <w:hideMark/>
          </w:tcPr>
          <w:p w14:paraId="3E82430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0.11406</w:t>
            </w:r>
          </w:p>
        </w:tc>
        <w:tc>
          <w:tcPr>
            <w:tcW w:w="883" w:type="dxa"/>
            <w:tcBorders>
              <w:top w:val="nil"/>
              <w:left w:val="nil"/>
              <w:bottom w:val="single" w:sz="4" w:space="0" w:color="auto"/>
              <w:right w:val="single" w:sz="4" w:space="0" w:color="auto"/>
            </w:tcBorders>
            <w:shd w:val="clear" w:color="auto" w:fill="auto"/>
            <w:noWrap/>
            <w:vAlign w:val="bottom"/>
            <w:hideMark/>
          </w:tcPr>
          <w:p w14:paraId="2651697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0.37854</w:t>
            </w:r>
          </w:p>
        </w:tc>
        <w:tc>
          <w:tcPr>
            <w:tcW w:w="840" w:type="dxa"/>
            <w:tcBorders>
              <w:top w:val="nil"/>
              <w:left w:val="nil"/>
              <w:bottom w:val="single" w:sz="4" w:space="0" w:color="auto"/>
              <w:right w:val="single" w:sz="4" w:space="0" w:color="auto"/>
            </w:tcBorders>
            <w:shd w:val="clear" w:color="auto" w:fill="auto"/>
            <w:noWrap/>
            <w:vAlign w:val="bottom"/>
            <w:hideMark/>
          </w:tcPr>
          <w:p w14:paraId="1C48980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0.18481</w:t>
            </w:r>
          </w:p>
        </w:tc>
        <w:tc>
          <w:tcPr>
            <w:tcW w:w="840" w:type="dxa"/>
            <w:tcBorders>
              <w:top w:val="nil"/>
              <w:left w:val="nil"/>
              <w:bottom w:val="single" w:sz="4" w:space="0" w:color="auto"/>
              <w:right w:val="single" w:sz="4" w:space="0" w:color="auto"/>
            </w:tcBorders>
            <w:shd w:val="clear" w:color="auto" w:fill="auto"/>
            <w:noWrap/>
            <w:vAlign w:val="bottom"/>
            <w:hideMark/>
          </w:tcPr>
          <w:p w14:paraId="27FC560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67D011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0.12766</w:t>
            </w:r>
          </w:p>
        </w:tc>
      </w:tr>
      <w:tr w:rsidR="00613178" w14:paraId="05D45338"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0D83A552" w14:textId="77777777" w:rsidR="00613178" w:rsidRDefault="00613178">
            <w:pPr>
              <w:rPr>
                <w:rFonts w:ascii="Aptos Narrow" w:hAnsi="Aptos Narrow"/>
                <w:color w:val="000000"/>
                <w:sz w:val="18"/>
                <w:szCs w:val="18"/>
              </w:rPr>
            </w:pPr>
            <w:r>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0E69F20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0.13376</w:t>
            </w:r>
          </w:p>
        </w:tc>
        <w:tc>
          <w:tcPr>
            <w:tcW w:w="894" w:type="dxa"/>
            <w:tcBorders>
              <w:top w:val="nil"/>
              <w:left w:val="nil"/>
              <w:bottom w:val="single" w:sz="4" w:space="0" w:color="auto"/>
              <w:right w:val="single" w:sz="4" w:space="0" w:color="auto"/>
            </w:tcBorders>
            <w:shd w:val="clear" w:color="auto" w:fill="auto"/>
            <w:noWrap/>
            <w:vAlign w:val="bottom"/>
            <w:hideMark/>
          </w:tcPr>
          <w:p w14:paraId="117631E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0.18825</w:t>
            </w:r>
          </w:p>
        </w:tc>
        <w:tc>
          <w:tcPr>
            <w:tcW w:w="840" w:type="dxa"/>
            <w:tcBorders>
              <w:top w:val="nil"/>
              <w:left w:val="nil"/>
              <w:bottom w:val="single" w:sz="4" w:space="0" w:color="auto"/>
              <w:right w:val="single" w:sz="4" w:space="0" w:color="auto"/>
            </w:tcBorders>
            <w:shd w:val="clear" w:color="auto" w:fill="auto"/>
            <w:noWrap/>
            <w:vAlign w:val="bottom"/>
            <w:hideMark/>
          </w:tcPr>
          <w:p w14:paraId="7E6582C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0.23648</w:t>
            </w:r>
          </w:p>
        </w:tc>
        <w:tc>
          <w:tcPr>
            <w:tcW w:w="840" w:type="dxa"/>
            <w:tcBorders>
              <w:top w:val="nil"/>
              <w:left w:val="nil"/>
              <w:bottom w:val="single" w:sz="4" w:space="0" w:color="auto"/>
              <w:right w:val="single" w:sz="4" w:space="0" w:color="auto"/>
            </w:tcBorders>
            <w:shd w:val="clear" w:color="auto" w:fill="auto"/>
            <w:noWrap/>
            <w:vAlign w:val="bottom"/>
            <w:hideMark/>
          </w:tcPr>
          <w:p w14:paraId="1757AD1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0.26793</w:t>
            </w:r>
          </w:p>
        </w:tc>
        <w:tc>
          <w:tcPr>
            <w:tcW w:w="840" w:type="dxa"/>
            <w:tcBorders>
              <w:top w:val="nil"/>
              <w:left w:val="nil"/>
              <w:bottom w:val="single" w:sz="4" w:space="0" w:color="auto"/>
              <w:right w:val="single" w:sz="4" w:space="0" w:color="auto"/>
            </w:tcBorders>
            <w:shd w:val="clear" w:color="auto" w:fill="auto"/>
            <w:noWrap/>
            <w:vAlign w:val="bottom"/>
            <w:hideMark/>
          </w:tcPr>
          <w:p w14:paraId="199740D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0.17699</w:t>
            </w:r>
          </w:p>
        </w:tc>
        <w:tc>
          <w:tcPr>
            <w:tcW w:w="840" w:type="dxa"/>
            <w:tcBorders>
              <w:top w:val="nil"/>
              <w:left w:val="nil"/>
              <w:bottom w:val="single" w:sz="4" w:space="0" w:color="auto"/>
              <w:right w:val="single" w:sz="4" w:space="0" w:color="auto"/>
            </w:tcBorders>
            <w:shd w:val="clear" w:color="auto" w:fill="auto"/>
            <w:noWrap/>
            <w:vAlign w:val="bottom"/>
            <w:hideMark/>
          </w:tcPr>
          <w:p w14:paraId="5A9E4B0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0.36378</w:t>
            </w:r>
          </w:p>
        </w:tc>
        <w:tc>
          <w:tcPr>
            <w:tcW w:w="883" w:type="dxa"/>
            <w:tcBorders>
              <w:top w:val="nil"/>
              <w:left w:val="nil"/>
              <w:bottom w:val="single" w:sz="4" w:space="0" w:color="auto"/>
              <w:right w:val="single" w:sz="4" w:space="0" w:color="auto"/>
            </w:tcBorders>
            <w:shd w:val="clear" w:color="auto" w:fill="auto"/>
            <w:noWrap/>
            <w:vAlign w:val="bottom"/>
            <w:hideMark/>
          </w:tcPr>
          <w:p w14:paraId="05B0E86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0.14778</w:t>
            </w:r>
          </w:p>
        </w:tc>
        <w:tc>
          <w:tcPr>
            <w:tcW w:w="840" w:type="dxa"/>
            <w:tcBorders>
              <w:top w:val="nil"/>
              <w:left w:val="nil"/>
              <w:bottom w:val="single" w:sz="4" w:space="0" w:color="auto"/>
              <w:right w:val="single" w:sz="4" w:space="0" w:color="auto"/>
            </w:tcBorders>
            <w:shd w:val="clear" w:color="auto" w:fill="auto"/>
            <w:noWrap/>
            <w:vAlign w:val="bottom"/>
            <w:hideMark/>
          </w:tcPr>
          <w:p w14:paraId="6ED01B8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0.13797</w:t>
            </w:r>
          </w:p>
        </w:tc>
        <w:tc>
          <w:tcPr>
            <w:tcW w:w="840" w:type="dxa"/>
            <w:tcBorders>
              <w:top w:val="nil"/>
              <w:left w:val="nil"/>
              <w:bottom w:val="single" w:sz="4" w:space="0" w:color="auto"/>
              <w:right w:val="single" w:sz="4" w:space="0" w:color="auto"/>
            </w:tcBorders>
            <w:shd w:val="clear" w:color="auto" w:fill="auto"/>
            <w:noWrap/>
            <w:vAlign w:val="bottom"/>
            <w:hideMark/>
          </w:tcPr>
          <w:p w14:paraId="40BD8DD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0.12766</w:t>
            </w:r>
          </w:p>
        </w:tc>
        <w:tc>
          <w:tcPr>
            <w:tcW w:w="840" w:type="dxa"/>
            <w:tcBorders>
              <w:top w:val="nil"/>
              <w:left w:val="nil"/>
              <w:bottom w:val="single" w:sz="4" w:space="0" w:color="auto"/>
              <w:right w:val="single" w:sz="4" w:space="0" w:color="auto"/>
            </w:tcBorders>
            <w:shd w:val="clear" w:color="auto" w:fill="auto"/>
            <w:noWrap/>
            <w:vAlign w:val="bottom"/>
            <w:hideMark/>
          </w:tcPr>
          <w:p w14:paraId="42F6818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r>
    </w:tbl>
    <w:p w14:paraId="5865BF28" w14:textId="6A15D702" w:rsidR="00014F7C" w:rsidRPr="00EC61E9" w:rsidRDefault="00000000" w:rsidP="00671FE2">
      <w:pPr>
        <w:pStyle w:val="NormalWeb"/>
        <w:jc w:val="both"/>
        <w:rPr>
          <w:i/>
          <w:lang w:val="en-US"/>
        </w:rPr>
      </w:pPr>
      <m:oMathPara>
        <m:oMath>
          <m:acc>
            <m:accPr>
              <m:chr m:val="̅"/>
              <m:ctrlPr>
                <w:rPr>
                  <w:rFonts w:ascii="Cambria Math" w:hAnsi="Cambria Math"/>
                  <w:i/>
                  <w:lang w:val="en-US"/>
                </w:rPr>
              </m:ctrlPr>
            </m:accPr>
            <m:e>
              <m:r>
                <w:rPr>
                  <w:rFonts w:ascii="Cambria Math" w:hAnsi="Cambria Math"/>
                  <w:lang w:val="en-US"/>
                </w:rPr>
                <m:t>ρ</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45</m:t>
              </m:r>
            </m:den>
          </m:f>
          <m:r>
            <w:rPr>
              <w:rFonts w:ascii="Cambria Math" w:hAnsi="Cambria Math"/>
              <w:lang w:val="en-US"/>
            </w:rPr>
            <m:t>∙14.54271=0.32317</m:t>
          </m:r>
        </m:oMath>
      </m:oMathPara>
    </w:p>
    <w:p w14:paraId="412BC1BD" w14:textId="142D55C7" w:rsidR="00EC61E9" w:rsidRPr="00EC61E9" w:rsidRDefault="00EC61E9" w:rsidP="00671FE2">
      <w:pPr>
        <w:pStyle w:val="NormalWeb"/>
        <w:jc w:val="both"/>
        <w:rPr>
          <w:i/>
          <w:lang w:val="en-US"/>
        </w:rPr>
      </w:pPr>
      <m:oMathPara>
        <m:oMath>
          <m:sSub>
            <m:sSubPr>
              <m:ctrlPr>
                <w:rPr>
                  <w:rFonts w:ascii="Cambria Math" w:hAnsi="Cambria Math"/>
                  <w:i/>
                </w:rPr>
              </m:ctrlPr>
            </m:sSubPr>
            <m:e>
              <m:r>
                <w:rPr>
                  <w:rFonts w:ascii="Cambria Math" w:hAnsi="Cambria Math"/>
                  <w:lang w:val="en-US"/>
                </w:rPr>
                <m:t>t</m:t>
              </m:r>
            </m:e>
            <m:sub>
              <m:r>
                <w:rPr>
                  <w:rFonts w:ascii="Cambria Math" w:hAnsi="Cambria Math"/>
                </w:rPr>
                <m:t>ij</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 xml:space="preserve">,                 </m:t>
                  </m:r>
                  <m:r>
                    <w:rPr>
                      <w:rFonts w:ascii="Cambria Math" w:hAnsi="Cambria Math"/>
                    </w:rPr>
                    <m:t xml:space="preserve">                 </m:t>
                  </m:r>
                  <m:r>
                    <w:rPr>
                      <w:rFonts w:ascii="Cambria Math" w:hAnsi="Cambria Math"/>
                    </w:rPr>
                    <m:t xml:space="preserve">  i=j</m:t>
                  </m:r>
                </m:e>
                <m:e>
                  <m:r>
                    <w:rPr>
                      <w:rFonts w:ascii="Cambria Math" w:hAnsi="Cambria Math"/>
                    </w:rPr>
                    <m:t>0.32317∙</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s</m:t>
                          </m:r>
                        </m:e>
                        <m:sub>
                          <m:r>
                            <w:rPr>
                              <w:rFonts w:ascii="Cambria Math" w:hAnsi="Cambria Math"/>
                            </w:rPr>
                            <m:t>ii</m:t>
                          </m:r>
                        </m:sub>
                      </m:sSub>
                      <m:sSub>
                        <m:sSubPr>
                          <m:ctrlPr>
                            <w:rPr>
                              <w:rFonts w:ascii="Cambria Math" w:hAnsi="Cambria Math"/>
                              <w:i/>
                            </w:rPr>
                          </m:ctrlPr>
                        </m:sSubPr>
                        <m:e>
                          <m:r>
                            <w:rPr>
                              <w:rFonts w:ascii="Cambria Math" w:hAnsi="Cambria Math"/>
                            </w:rPr>
                            <m:t>s</m:t>
                          </m:r>
                        </m:e>
                        <m:sub>
                          <m:r>
                            <w:rPr>
                              <w:rFonts w:ascii="Cambria Math" w:hAnsi="Cambria Math"/>
                            </w:rPr>
                            <m:t>jj</m:t>
                          </m:r>
                        </m:sub>
                      </m:sSub>
                    </m:e>
                  </m:rad>
                  <m:r>
                    <w:rPr>
                      <w:rFonts w:ascii="Cambria Math" w:hAnsi="Cambria Math"/>
                    </w:rPr>
                    <m:t>,  i≠j</m:t>
                  </m:r>
                </m:e>
              </m:eqArr>
            </m:e>
          </m:d>
          <m:r>
            <w:rPr>
              <w:rFonts w:ascii="Cambria Math" w:hAnsi="Cambria Math"/>
            </w:rPr>
            <m:t xml:space="preserve">           </m:t>
          </m:r>
          <m:r>
            <w:rPr>
              <w:rFonts w:ascii="Cambria Math" w:hAnsi="Cambria Math"/>
              <w:lang w:val="en-US"/>
            </w:rPr>
            <m:t>i,j=1,2,…,</m:t>
          </m:r>
          <m:r>
            <w:rPr>
              <w:rFonts w:ascii="Cambria Math" w:hAnsi="Cambria Math"/>
              <w:lang w:val="en-US"/>
            </w:rPr>
            <m:t>10</m:t>
          </m:r>
        </m:oMath>
      </m:oMathPara>
    </w:p>
    <w:p w14:paraId="02FB6D85" w14:textId="0BB7CC4D" w:rsidR="00EC61E9" w:rsidRPr="00EC61E9" w:rsidRDefault="00EC61E9" w:rsidP="00671FE2">
      <w:pPr>
        <w:pStyle w:val="NormalWeb"/>
        <w:jc w:val="both"/>
        <w:rPr>
          <w:iCs/>
        </w:rPr>
      </w:pPr>
      <w:r>
        <w:rPr>
          <w:iCs/>
        </w:rPr>
        <w:t>Дээрх томъёог ашиглан тогтмол корреляцийн зорилтот матрицыг ольё.</w:t>
      </w:r>
    </w:p>
    <w:p w14:paraId="678171D2" w14:textId="32E9D78B" w:rsidR="00470571" w:rsidRPr="00470571" w:rsidRDefault="00470571" w:rsidP="00671FE2">
      <w:pPr>
        <w:pStyle w:val="NormalWeb"/>
        <w:jc w:val="both"/>
        <w:rPr>
          <w:lang w:val="en-US"/>
        </w:rPr>
      </w:pPr>
      <w:r>
        <w:rPr>
          <w:iCs/>
        </w:rPr>
        <w:t>Хүснэгт7. Тогтмол корреляцийн зорилтот</w:t>
      </w:r>
      <w:r w:rsidR="00842347">
        <w:rPr>
          <w:iCs/>
        </w:rPr>
        <w:t xml:space="preserve"> </w:t>
      </w:r>
      <w:r>
        <w:t>матриц</w:t>
      </w:r>
      <w:r w:rsidR="00842347">
        <w:t xml:space="preserve"> </w:t>
      </w:r>
      <m:oMath>
        <m:sSub>
          <m:sSubPr>
            <m:ctrlPr>
              <w:rPr>
                <w:rFonts w:ascii="Cambria Math" w:hAnsi="Cambria Math"/>
                <w:i/>
              </w:rPr>
            </m:ctrlPr>
          </m:sSubPr>
          <m:e>
            <m:r>
              <w:rPr>
                <w:rFonts w:ascii="Cambria Math" w:hAnsi="Cambria Math"/>
                <w:lang w:val="en-US"/>
              </w:rPr>
              <m:t>T</m:t>
            </m:r>
          </m:e>
          <m:sub>
            <m:r>
              <w:rPr>
                <w:rFonts w:ascii="Cambria Math" w:hAnsi="Cambria Math"/>
              </w:rPr>
              <m:t>corr</m:t>
            </m:r>
          </m:sub>
        </m:sSub>
      </m:oMath>
    </w:p>
    <w:tbl>
      <w:tblPr>
        <w:tblW w:w="9350" w:type="dxa"/>
        <w:tblLook w:val="04A0" w:firstRow="1" w:lastRow="0" w:firstColumn="1" w:lastColumn="0" w:noHBand="0" w:noVBand="1"/>
      </w:tblPr>
      <w:tblGrid>
        <w:gridCol w:w="919"/>
        <w:gridCol w:w="827"/>
        <w:gridCol w:w="918"/>
        <w:gridCol w:w="826"/>
        <w:gridCol w:w="826"/>
        <w:gridCol w:w="826"/>
        <w:gridCol w:w="826"/>
        <w:gridCol w:w="904"/>
        <w:gridCol w:w="826"/>
        <w:gridCol w:w="826"/>
        <w:gridCol w:w="826"/>
      </w:tblGrid>
      <w:tr w:rsidR="00470571" w:rsidRPr="00470571" w14:paraId="0486946E" w14:textId="77777777" w:rsidTr="00470571">
        <w:trPr>
          <w:trHeight w:val="315"/>
        </w:trPr>
        <w:tc>
          <w:tcPr>
            <w:tcW w:w="9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B24F13" w14:textId="10C8DD30" w:rsidR="00470571" w:rsidRPr="00470571" w:rsidRDefault="00470571">
            <w:pPr>
              <w:rPr>
                <w:rFonts w:ascii="Aptos Narrow" w:hAnsi="Aptos Narrow"/>
                <w:color w:val="000000"/>
                <w:sz w:val="18"/>
                <w:szCs w:val="18"/>
              </w:rPr>
            </w:pPr>
          </w:p>
        </w:tc>
        <w:tc>
          <w:tcPr>
            <w:tcW w:w="827" w:type="dxa"/>
            <w:tcBorders>
              <w:top w:val="single" w:sz="4" w:space="0" w:color="auto"/>
              <w:left w:val="nil"/>
              <w:bottom w:val="single" w:sz="4" w:space="0" w:color="auto"/>
              <w:right w:val="single" w:sz="4" w:space="0" w:color="auto"/>
            </w:tcBorders>
            <w:shd w:val="clear" w:color="auto" w:fill="auto"/>
            <w:noWrap/>
            <w:vAlign w:val="bottom"/>
            <w:hideMark/>
          </w:tcPr>
          <w:p w14:paraId="0B905569"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Apple</w:t>
            </w:r>
          </w:p>
        </w:tc>
        <w:tc>
          <w:tcPr>
            <w:tcW w:w="918" w:type="dxa"/>
            <w:tcBorders>
              <w:top w:val="single" w:sz="4" w:space="0" w:color="auto"/>
              <w:left w:val="nil"/>
              <w:bottom w:val="single" w:sz="4" w:space="0" w:color="auto"/>
              <w:right w:val="single" w:sz="4" w:space="0" w:color="auto"/>
            </w:tcBorders>
            <w:shd w:val="clear" w:color="auto" w:fill="auto"/>
            <w:noWrap/>
            <w:vAlign w:val="bottom"/>
            <w:hideMark/>
          </w:tcPr>
          <w:p w14:paraId="3B2957E4"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Microsoft</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3C1D88E4"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Google</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54195C1B"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Amazon</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6BEF6A5F"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Nvidia</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5AD0B44C"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Face</w:t>
            </w:r>
          </w:p>
        </w:tc>
        <w:tc>
          <w:tcPr>
            <w:tcW w:w="904" w:type="dxa"/>
            <w:tcBorders>
              <w:top w:val="single" w:sz="4" w:space="0" w:color="auto"/>
              <w:left w:val="nil"/>
              <w:bottom w:val="single" w:sz="4" w:space="0" w:color="auto"/>
              <w:right w:val="single" w:sz="4" w:space="0" w:color="auto"/>
            </w:tcBorders>
            <w:shd w:val="clear" w:color="auto" w:fill="auto"/>
            <w:noWrap/>
            <w:vAlign w:val="bottom"/>
            <w:hideMark/>
          </w:tcPr>
          <w:p w14:paraId="13A1B622"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Samsung</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3DD4E6C1"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Tesla</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2BA560FE"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Intel</w:t>
            </w:r>
          </w:p>
        </w:tc>
        <w:tc>
          <w:tcPr>
            <w:tcW w:w="826" w:type="dxa"/>
            <w:tcBorders>
              <w:top w:val="single" w:sz="4" w:space="0" w:color="auto"/>
              <w:left w:val="nil"/>
              <w:bottom w:val="single" w:sz="4" w:space="0" w:color="auto"/>
              <w:right w:val="single" w:sz="4" w:space="0" w:color="auto"/>
            </w:tcBorders>
            <w:shd w:val="clear" w:color="auto" w:fill="auto"/>
            <w:noWrap/>
            <w:vAlign w:val="bottom"/>
            <w:hideMark/>
          </w:tcPr>
          <w:p w14:paraId="0286B2D0"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Tencent</w:t>
            </w:r>
          </w:p>
        </w:tc>
      </w:tr>
      <w:tr w:rsidR="00470571" w:rsidRPr="00470571" w14:paraId="5F5D8453"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39F902A6"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lastRenderedPageBreak/>
              <w:t>Apple</w:t>
            </w:r>
          </w:p>
        </w:tc>
        <w:tc>
          <w:tcPr>
            <w:tcW w:w="827" w:type="dxa"/>
            <w:tcBorders>
              <w:top w:val="nil"/>
              <w:left w:val="nil"/>
              <w:bottom w:val="single" w:sz="4" w:space="0" w:color="auto"/>
              <w:right w:val="single" w:sz="4" w:space="0" w:color="auto"/>
            </w:tcBorders>
            <w:shd w:val="clear" w:color="auto" w:fill="auto"/>
            <w:noWrap/>
            <w:vAlign w:val="bottom"/>
            <w:hideMark/>
          </w:tcPr>
          <w:p w14:paraId="20E77E1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0.00582</w:t>
            </w:r>
          </w:p>
        </w:tc>
        <w:tc>
          <w:tcPr>
            <w:tcW w:w="918" w:type="dxa"/>
            <w:tcBorders>
              <w:top w:val="nil"/>
              <w:left w:val="nil"/>
              <w:bottom w:val="single" w:sz="4" w:space="0" w:color="auto"/>
              <w:right w:val="single" w:sz="4" w:space="0" w:color="auto"/>
            </w:tcBorders>
            <w:shd w:val="clear" w:color="auto" w:fill="auto"/>
            <w:noWrap/>
            <w:vAlign w:val="bottom"/>
            <w:hideMark/>
          </w:tcPr>
          <w:p w14:paraId="6BDD73E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0.00144</w:t>
            </w:r>
          </w:p>
        </w:tc>
        <w:tc>
          <w:tcPr>
            <w:tcW w:w="826" w:type="dxa"/>
            <w:tcBorders>
              <w:top w:val="nil"/>
              <w:left w:val="nil"/>
              <w:bottom w:val="single" w:sz="4" w:space="0" w:color="auto"/>
              <w:right w:val="single" w:sz="4" w:space="0" w:color="auto"/>
            </w:tcBorders>
            <w:shd w:val="clear" w:color="auto" w:fill="auto"/>
            <w:noWrap/>
            <w:vAlign w:val="bottom"/>
            <w:hideMark/>
          </w:tcPr>
          <w:p w14:paraId="29B4313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0.00167</w:t>
            </w:r>
          </w:p>
        </w:tc>
        <w:tc>
          <w:tcPr>
            <w:tcW w:w="826" w:type="dxa"/>
            <w:tcBorders>
              <w:top w:val="nil"/>
              <w:left w:val="nil"/>
              <w:bottom w:val="single" w:sz="4" w:space="0" w:color="auto"/>
              <w:right w:val="single" w:sz="4" w:space="0" w:color="auto"/>
            </w:tcBorders>
            <w:shd w:val="clear" w:color="auto" w:fill="auto"/>
            <w:noWrap/>
            <w:vAlign w:val="bottom"/>
            <w:hideMark/>
          </w:tcPr>
          <w:p w14:paraId="00D021B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0.00204</w:t>
            </w:r>
          </w:p>
        </w:tc>
        <w:tc>
          <w:tcPr>
            <w:tcW w:w="826" w:type="dxa"/>
            <w:tcBorders>
              <w:top w:val="nil"/>
              <w:left w:val="nil"/>
              <w:bottom w:val="single" w:sz="4" w:space="0" w:color="auto"/>
              <w:right w:val="single" w:sz="4" w:space="0" w:color="auto"/>
            </w:tcBorders>
            <w:shd w:val="clear" w:color="auto" w:fill="auto"/>
            <w:noWrap/>
            <w:vAlign w:val="bottom"/>
            <w:hideMark/>
          </w:tcPr>
          <w:p w14:paraId="4BA9EEB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0.00293</w:t>
            </w:r>
          </w:p>
        </w:tc>
        <w:tc>
          <w:tcPr>
            <w:tcW w:w="826" w:type="dxa"/>
            <w:tcBorders>
              <w:top w:val="nil"/>
              <w:left w:val="nil"/>
              <w:bottom w:val="single" w:sz="4" w:space="0" w:color="auto"/>
              <w:right w:val="single" w:sz="4" w:space="0" w:color="auto"/>
            </w:tcBorders>
            <w:shd w:val="clear" w:color="auto" w:fill="auto"/>
            <w:noWrap/>
            <w:vAlign w:val="bottom"/>
            <w:hideMark/>
          </w:tcPr>
          <w:p w14:paraId="51382478"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0.00274</w:t>
            </w:r>
          </w:p>
        </w:tc>
        <w:tc>
          <w:tcPr>
            <w:tcW w:w="904" w:type="dxa"/>
            <w:tcBorders>
              <w:top w:val="nil"/>
              <w:left w:val="nil"/>
              <w:bottom w:val="single" w:sz="4" w:space="0" w:color="auto"/>
              <w:right w:val="single" w:sz="4" w:space="0" w:color="auto"/>
            </w:tcBorders>
            <w:shd w:val="clear" w:color="auto" w:fill="auto"/>
            <w:noWrap/>
            <w:vAlign w:val="bottom"/>
            <w:hideMark/>
          </w:tcPr>
          <w:p w14:paraId="71DBFF29"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0.00178</w:t>
            </w:r>
          </w:p>
        </w:tc>
        <w:tc>
          <w:tcPr>
            <w:tcW w:w="826" w:type="dxa"/>
            <w:tcBorders>
              <w:top w:val="nil"/>
              <w:left w:val="nil"/>
              <w:bottom w:val="single" w:sz="4" w:space="0" w:color="auto"/>
              <w:right w:val="single" w:sz="4" w:space="0" w:color="auto"/>
            </w:tcBorders>
            <w:shd w:val="clear" w:color="auto" w:fill="auto"/>
            <w:noWrap/>
            <w:vAlign w:val="bottom"/>
            <w:hideMark/>
          </w:tcPr>
          <w:p w14:paraId="1FD8B37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0.00396</w:t>
            </w:r>
          </w:p>
        </w:tc>
        <w:tc>
          <w:tcPr>
            <w:tcW w:w="826" w:type="dxa"/>
            <w:tcBorders>
              <w:top w:val="nil"/>
              <w:left w:val="nil"/>
              <w:bottom w:val="single" w:sz="4" w:space="0" w:color="auto"/>
              <w:right w:val="single" w:sz="4" w:space="0" w:color="auto"/>
            </w:tcBorders>
            <w:shd w:val="clear" w:color="auto" w:fill="auto"/>
            <w:noWrap/>
            <w:vAlign w:val="bottom"/>
            <w:hideMark/>
          </w:tcPr>
          <w:p w14:paraId="576ABC5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0.00240</w:t>
            </w:r>
          </w:p>
        </w:tc>
        <w:tc>
          <w:tcPr>
            <w:tcW w:w="826" w:type="dxa"/>
            <w:tcBorders>
              <w:top w:val="nil"/>
              <w:left w:val="nil"/>
              <w:bottom w:val="single" w:sz="4" w:space="0" w:color="auto"/>
              <w:right w:val="single" w:sz="4" w:space="0" w:color="auto"/>
            </w:tcBorders>
            <w:shd w:val="clear" w:color="auto" w:fill="auto"/>
            <w:noWrap/>
            <w:vAlign w:val="bottom"/>
            <w:hideMark/>
          </w:tcPr>
          <w:p w14:paraId="34C75D9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0.00220</w:t>
            </w:r>
          </w:p>
        </w:tc>
      </w:tr>
      <w:tr w:rsidR="00470571" w:rsidRPr="00470571" w14:paraId="0B07A285"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21AA5FA3"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Microsoft</w:t>
            </w:r>
          </w:p>
        </w:tc>
        <w:tc>
          <w:tcPr>
            <w:tcW w:w="827" w:type="dxa"/>
            <w:tcBorders>
              <w:top w:val="nil"/>
              <w:left w:val="nil"/>
              <w:bottom w:val="single" w:sz="4" w:space="0" w:color="auto"/>
              <w:right w:val="single" w:sz="4" w:space="0" w:color="auto"/>
            </w:tcBorders>
            <w:shd w:val="clear" w:color="auto" w:fill="auto"/>
            <w:noWrap/>
            <w:vAlign w:val="bottom"/>
            <w:hideMark/>
          </w:tcPr>
          <w:p w14:paraId="2023B0E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0.00144</w:t>
            </w:r>
          </w:p>
        </w:tc>
        <w:tc>
          <w:tcPr>
            <w:tcW w:w="918" w:type="dxa"/>
            <w:tcBorders>
              <w:top w:val="nil"/>
              <w:left w:val="nil"/>
              <w:bottom w:val="single" w:sz="4" w:space="0" w:color="auto"/>
              <w:right w:val="single" w:sz="4" w:space="0" w:color="auto"/>
            </w:tcBorders>
            <w:shd w:val="clear" w:color="auto" w:fill="auto"/>
            <w:noWrap/>
            <w:vAlign w:val="bottom"/>
            <w:hideMark/>
          </w:tcPr>
          <w:p w14:paraId="14457837"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0.00343</w:t>
            </w:r>
          </w:p>
        </w:tc>
        <w:tc>
          <w:tcPr>
            <w:tcW w:w="826" w:type="dxa"/>
            <w:tcBorders>
              <w:top w:val="nil"/>
              <w:left w:val="nil"/>
              <w:bottom w:val="single" w:sz="4" w:space="0" w:color="auto"/>
              <w:right w:val="single" w:sz="4" w:space="0" w:color="auto"/>
            </w:tcBorders>
            <w:shd w:val="clear" w:color="auto" w:fill="auto"/>
            <w:noWrap/>
            <w:vAlign w:val="bottom"/>
            <w:hideMark/>
          </w:tcPr>
          <w:p w14:paraId="48218C9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0.00128</w:t>
            </w:r>
          </w:p>
        </w:tc>
        <w:tc>
          <w:tcPr>
            <w:tcW w:w="826" w:type="dxa"/>
            <w:tcBorders>
              <w:top w:val="nil"/>
              <w:left w:val="nil"/>
              <w:bottom w:val="single" w:sz="4" w:space="0" w:color="auto"/>
              <w:right w:val="single" w:sz="4" w:space="0" w:color="auto"/>
            </w:tcBorders>
            <w:shd w:val="clear" w:color="auto" w:fill="auto"/>
            <w:noWrap/>
            <w:vAlign w:val="bottom"/>
            <w:hideMark/>
          </w:tcPr>
          <w:p w14:paraId="4A1BD9B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0.00157</w:t>
            </w:r>
          </w:p>
        </w:tc>
        <w:tc>
          <w:tcPr>
            <w:tcW w:w="826" w:type="dxa"/>
            <w:tcBorders>
              <w:top w:val="nil"/>
              <w:left w:val="nil"/>
              <w:bottom w:val="single" w:sz="4" w:space="0" w:color="auto"/>
              <w:right w:val="single" w:sz="4" w:space="0" w:color="auto"/>
            </w:tcBorders>
            <w:shd w:val="clear" w:color="auto" w:fill="auto"/>
            <w:noWrap/>
            <w:vAlign w:val="bottom"/>
            <w:hideMark/>
          </w:tcPr>
          <w:p w14:paraId="297D3A2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0.00225</w:t>
            </w:r>
          </w:p>
        </w:tc>
        <w:tc>
          <w:tcPr>
            <w:tcW w:w="826" w:type="dxa"/>
            <w:tcBorders>
              <w:top w:val="nil"/>
              <w:left w:val="nil"/>
              <w:bottom w:val="single" w:sz="4" w:space="0" w:color="auto"/>
              <w:right w:val="single" w:sz="4" w:space="0" w:color="auto"/>
            </w:tcBorders>
            <w:shd w:val="clear" w:color="auto" w:fill="auto"/>
            <w:noWrap/>
            <w:vAlign w:val="bottom"/>
            <w:hideMark/>
          </w:tcPr>
          <w:p w14:paraId="442C7B67"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0.00211</w:t>
            </w:r>
          </w:p>
        </w:tc>
        <w:tc>
          <w:tcPr>
            <w:tcW w:w="904" w:type="dxa"/>
            <w:tcBorders>
              <w:top w:val="nil"/>
              <w:left w:val="nil"/>
              <w:bottom w:val="single" w:sz="4" w:space="0" w:color="auto"/>
              <w:right w:val="single" w:sz="4" w:space="0" w:color="auto"/>
            </w:tcBorders>
            <w:shd w:val="clear" w:color="auto" w:fill="auto"/>
            <w:noWrap/>
            <w:vAlign w:val="bottom"/>
            <w:hideMark/>
          </w:tcPr>
          <w:p w14:paraId="7986EFB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0.00137</w:t>
            </w:r>
          </w:p>
        </w:tc>
        <w:tc>
          <w:tcPr>
            <w:tcW w:w="826" w:type="dxa"/>
            <w:tcBorders>
              <w:top w:val="nil"/>
              <w:left w:val="nil"/>
              <w:bottom w:val="single" w:sz="4" w:space="0" w:color="auto"/>
              <w:right w:val="single" w:sz="4" w:space="0" w:color="auto"/>
            </w:tcBorders>
            <w:shd w:val="clear" w:color="auto" w:fill="auto"/>
            <w:noWrap/>
            <w:vAlign w:val="bottom"/>
            <w:hideMark/>
          </w:tcPr>
          <w:p w14:paraId="48A71C6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0.00304</w:t>
            </w:r>
          </w:p>
        </w:tc>
        <w:tc>
          <w:tcPr>
            <w:tcW w:w="826" w:type="dxa"/>
            <w:tcBorders>
              <w:top w:val="nil"/>
              <w:left w:val="nil"/>
              <w:bottom w:val="single" w:sz="4" w:space="0" w:color="auto"/>
              <w:right w:val="single" w:sz="4" w:space="0" w:color="auto"/>
            </w:tcBorders>
            <w:shd w:val="clear" w:color="auto" w:fill="auto"/>
            <w:noWrap/>
            <w:vAlign w:val="bottom"/>
            <w:hideMark/>
          </w:tcPr>
          <w:p w14:paraId="4DF90B28"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0.00184</w:t>
            </w:r>
          </w:p>
        </w:tc>
        <w:tc>
          <w:tcPr>
            <w:tcW w:w="826" w:type="dxa"/>
            <w:tcBorders>
              <w:top w:val="nil"/>
              <w:left w:val="nil"/>
              <w:bottom w:val="single" w:sz="4" w:space="0" w:color="auto"/>
              <w:right w:val="single" w:sz="4" w:space="0" w:color="auto"/>
            </w:tcBorders>
            <w:shd w:val="clear" w:color="auto" w:fill="auto"/>
            <w:noWrap/>
            <w:vAlign w:val="bottom"/>
            <w:hideMark/>
          </w:tcPr>
          <w:p w14:paraId="662DEDC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0.00169</w:t>
            </w:r>
          </w:p>
        </w:tc>
      </w:tr>
      <w:tr w:rsidR="00470571" w:rsidRPr="00470571" w14:paraId="47DFBBE6"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3EF276C6"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Google</w:t>
            </w:r>
          </w:p>
        </w:tc>
        <w:tc>
          <w:tcPr>
            <w:tcW w:w="827" w:type="dxa"/>
            <w:tcBorders>
              <w:top w:val="nil"/>
              <w:left w:val="nil"/>
              <w:bottom w:val="single" w:sz="4" w:space="0" w:color="auto"/>
              <w:right w:val="single" w:sz="4" w:space="0" w:color="auto"/>
            </w:tcBorders>
            <w:shd w:val="clear" w:color="auto" w:fill="auto"/>
            <w:noWrap/>
            <w:vAlign w:val="bottom"/>
            <w:hideMark/>
          </w:tcPr>
          <w:p w14:paraId="76C3551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0.00167</w:t>
            </w:r>
          </w:p>
        </w:tc>
        <w:tc>
          <w:tcPr>
            <w:tcW w:w="918" w:type="dxa"/>
            <w:tcBorders>
              <w:top w:val="nil"/>
              <w:left w:val="nil"/>
              <w:bottom w:val="single" w:sz="4" w:space="0" w:color="auto"/>
              <w:right w:val="single" w:sz="4" w:space="0" w:color="auto"/>
            </w:tcBorders>
            <w:shd w:val="clear" w:color="auto" w:fill="auto"/>
            <w:noWrap/>
            <w:vAlign w:val="bottom"/>
            <w:hideMark/>
          </w:tcPr>
          <w:p w14:paraId="3EA3E79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0.00128</w:t>
            </w:r>
          </w:p>
        </w:tc>
        <w:tc>
          <w:tcPr>
            <w:tcW w:w="826" w:type="dxa"/>
            <w:tcBorders>
              <w:top w:val="nil"/>
              <w:left w:val="nil"/>
              <w:bottom w:val="single" w:sz="4" w:space="0" w:color="auto"/>
              <w:right w:val="single" w:sz="4" w:space="0" w:color="auto"/>
            </w:tcBorders>
            <w:shd w:val="clear" w:color="auto" w:fill="auto"/>
            <w:noWrap/>
            <w:vAlign w:val="bottom"/>
            <w:hideMark/>
          </w:tcPr>
          <w:p w14:paraId="30F8412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0.00458</w:t>
            </w:r>
          </w:p>
        </w:tc>
        <w:tc>
          <w:tcPr>
            <w:tcW w:w="826" w:type="dxa"/>
            <w:tcBorders>
              <w:top w:val="nil"/>
              <w:left w:val="nil"/>
              <w:bottom w:val="single" w:sz="4" w:space="0" w:color="auto"/>
              <w:right w:val="single" w:sz="4" w:space="0" w:color="auto"/>
            </w:tcBorders>
            <w:shd w:val="clear" w:color="auto" w:fill="auto"/>
            <w:noWrap/>
            <w:vAlign w:val="bottom"/>
            <w:hideMark/>
          </w:tcPr>
          <w:p w14:paraId="3EE76E73"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0.00181</w:t>
            </w:r>
          </w:p>
        </w:tc>
        <w:tc>
          <w:tcPr>
            <w:tcW w:w="826" w:type="dxa"/>
            <w:tcBorders>
              <w:top w:val="nil"/>
              <w:left w:val="nil"/>
              <w:bottom w:val="single" w:sz="4" w:space="0" w:color="auto"/>
              <w:right w:val="single" w:sz="4" w:space="0" w:color="auto"/>
            </w:tcBorders>
            <w:shd w:val="clear" w:color="auto" w:fill="auto"/>
            <w:noWrap/>
            <w:vAlign w:val="bottom"/>
            <w:hideMark/>
          </w:tcPr>
          <w:p w14:paraId="4F84F4F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826" w:type="dxa"/>
            <w:tcBorders>
              <w:top w:val="nil"/>
              <w:left w:val="nil"/>
              <w:bottom w:val="single" w:sz="4" w:space="0" w:color="auto"/>
              <w:right w:val="single" w:sz="4" w:space="0" w:color="auto"/>
            </w:tcBorders>
            <w:shd w:val="clear" w:color="auto" w:fill="auto"/>
            <w:noWrap/>
            <w:vAlign w:val="bottom"/>
            <w:hideMark/>
          </w:tcPr>
          <w:p w14:paraId="3AB7652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0.00243</w:t>
            </w:r>
          </w:p>
        </w:tc>
        <w:tc>
          <w:tcPr>
            <w:tcW w:w="904" w:type="dxa"/>
            <w:tcBorders>
              <w:top w:val="nil"/>
              <w:left w:val="nil"/>
              <w:bottom w:val="single" w:sz="4" w:space="0" w:color="auto"/>
              <w:right w:val="single" w:sz="4" w:space="0" w:color="auto"/>
            </w:tcBorders>
            <w:shd w:val="clear" w:color="auto" w:fill="auto"/>
            <w:noWrap/>
            <w:vAlign w:val="bottom"/>
            <w:hideMark/>
          </w:tcPr>
          <w:p w14:paraId="28AF66F3"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0.00158</w:t>
            </w:r>
          </w:p>
        </w:tc>
        <w:tc>
          <w:tcPr>
            <w:tcW w:w="826" w:type="dxa"/>
            <w:tcBorders>
              <w:top w:val="nil"/>
              <w:left w:val="nil"/>
              <w:bottom w:val="single" w:sz="4" w:space="0" w:color="auto"/>
              <w:right w:val="single" w:sz="4" w:space="0" w:color="auto"/>
            </w:tcBorders>
            <w:shd w:val="clear" w:color="auto" w:fill="auto"/>
            <w:noWrap/>
            <w:vAlign w:val="bottom"/>
            <w:hideMark/>
          </w:tcPr>
          <w:p w14:paraId="6C0D4873"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0.00351</w:t>
            </w:r>
          </w:p>
        </w:tc>
        <w:tc>
          <w:tcPr>
            <w:tcW w:w="826" w:type="dxa"/>
            <w:tcBorders>
              <w:top w:val="nil"/>
              <w:left w:val="nil"/>
              <w:bottom w:val="single" w:sz="4" w:space="0" w:color="auto"/>
              <w:right w:val="single" w:sz="4" w:space="0" w:color="auto"/>
            </w:tcBorders>
            <w:shd w:val="clear" w:color="auto" w:fill="auto"/>
            <w:noWrap/>
            <w:vAlign w:val="bottom"/>
            <w:hideMark/>
          </w:tcPr>
          <w:p w14:paraId="54A14B4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0.00213</w:t>
            </w:r>
          </w:p>
        </w:tc>
        <w:tc>
          <w:tcPr>
            <w:tcW w:w="826" w:type="dxa"/>
            <w:tcBorders>
              <w:top w:val="nil"/>
              <w:left w:val="nil"/>
              <w:bottom w:val="single" w:sz="4" w:space="0" w:color="auto"/>
              <w:right w:val="single" w:sz="4" w:space="0" w:color="auto"/>
            </w:tcBorders>
            <w:shd w:val="clear" w:color="auto" w:fill="auto"/>
            <w:noWrap/>
            <w:vAlign w:val="bottom"/>
            <w:hideMark/>
          </w:tcPr>
          <w:p w14:paraId="4AD0D09C"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0.00195</w:t>
            </w:r>
          </w:p>
        </w:tc>
      </w:tr>
      <w:tr w:rsidR="00470571" w:rsidRPr="00470571" w14:paraId="769E41F3"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6D384E7A"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Amazon</w:t>
            </w:r>
          </w:p>
        </w:tc>
        <w:tc>
          <w:tcPr>
            <w:tcW w:w="827" w:type="dxa"/>
            <w:tcBorders>
              <w:top w:val="nil"/>
              <w:left w:val="nil"/>
              <w:bottom w:val="single" w:sz="4" w:space="0" w:color="auto"/>
              <w:right w:val="single" w:sz="4" w:space="0" w:color="auto"/>
            </w:tcBorders>
            <w:shd w:val="clear" w:color="auto" w:fill="auto"/>
            <w:noWrap/>
            <w:vAlign w:val="bottom"/>
            <w:hideMark/>
          </w:tcPr>
          <w:p w14:paraId="24279C0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0.00204</w:t>
            </w:r>
          </w:p>
        </w:tc>
        <w:tc>
          <w:tcPr>
            <w:tcW w:w="918" w:type="dxa"/>
            <w:tcBorders>
              <w:top w:val="nil"/>
              <w:left w:val="nil"/>
              <w:bottom w:val="single" w:sz="4" w:space="0" w:color="auto"/>
              <w:right w:val="single" w:sz="4" w:space="0" w:color="auto"/>
            </w:tcBorders>
            <w:shd w:val="clear" w:color="auto" w:fill="auto"/>
            <w:noWrap/>
            <w:vAlign w:val="bottom"/>
            <w:hideMark/>
          </w:tcPr>
          <w:p w14:paraId="1E9A70C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0.00157</w:t>
            </w:r>
          </w:p>
        </w:tc>
        <w:tc>
          <w:tcPr>
            <w:tcW w:w="826" w:type="dxa"/>
            <w:tcBorders>
              <w:top w:val="nil"/>
              <w:left w:val="nil"/>
              <w:bottom w:val="single" w:sz="4" w:space="0" w:color="auto"/>
              <w:right w:val="single" w:sz="4" w:space="0" w:color="auto"/>
            </w:tcBorders>
            <w:shd w:val="clear" w:color="auto" w:fill="auto"/>
            <w:noWrap/>
            <w:vAlign w:val="bottom"/>
            <w:hideMark/>
          </w:tcPr>
          <w:p w14:paraId="25E50B70"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0.00181</w:t>
            </w:r>
          </w:p>
        </w:tc>
        <w:tc>
          <w:tcPr>
            <w:tcW w:w="826" w:type="dxa"/>
            <w:tcBorders>
              <w:top w:val="nil"/>
              <w:left w:val="nil"/>
              <w:bottom w:val="single" w:sz="4" w:space="0" w:color="auto"/>
              <w:right w:val="single" w:sz="4" w:space="0" w:color="auto"/>
            </w:tcBorders>
            <w:shd w:val="clear" w:color="auto" w:fill="auto"/>
            <w:noWrap/>
            <w:vAlign w:val="bottom"/>
            <w:hideMark/>
          </w:tcPr>
          <w:p w14:paraId="5EF4814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0.00684</w:t>
            </w:r>
          </w:p>
        </w:tc>
        <w:tc>
          <w:tcPr>
            <w:tcW w:w="826" w:type="dxa"/>
            <w:tcBorders>
              <w:top w:val="nil"/>
              <w:left w:val="nil"/>
              <w:bottom w:val="single" w:sz="4" w:space="0" w:color="auto"/>
              <w:right w:val="single" w:sz="4" w:space="0" w:color="auto"/>
            </w:tcBorders>
            <w:shd w:val="clear" w:color="auto" w:fill="auto"/>
            <w:noWrap/>
            <w:vAlign w:val="bottom"/>
            <w:hideMark/>
          </w:tcPr>
          <w:p w14:paraId="65118153"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0.00318</w:t>
            </w:r>
          </w:p>
        </w:tc>
        <w:tc>
          <w:tcPr>
            <w:tcW w:w="826" w:type="dxa"/>
            <w:tcBorders>
              <w:top w:val="nil"/>
              <w:left w:val="nil"/>
              <w:bottom w:val="single" w:sz="4" w:space="0" w:color="auto"/>
              <w:right w:val="single" w:sz="4" w:space="0" w:color="auto"/>
            </w:tcBorders>
            <w:shd w:val="clear" w:color="auto" w:fill="auto"/>
            <w:noWrap/>
            <w:vAlign w:val="bottom"/>
            <w:hideMark/>
          </w:tcPr>
          <w:p w14:paraId="6B9B2DE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0.00297</w:t>
            </w:r>
          </w:p>
        </w:tc>
        <w:tc>
          <w:tcPr>
            <w:tcW w:w="904" w:type="dxa"/>
            <w:tcBorders>
              <w:top w:val="nil"/>
              <w:left w:val="nil"/>
              <w:bottom w:val="single" w:sz="4" w:space="0" w:color="auto"/>
              <w:right w:val="single" w:sz="4" w:space="0" w:color="auto"/>
            </w:tcBorders>
            <w:shd w:val="clear" w:color="auto" w:fill="auto"/>
            <w:noWrap/>
            <w:vAlign w:val="bottom"/>
            <w:hideMark/>
          </w:tcPr>
          <w:p w14:paraId="3B3C240C"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0.00193</w:t>
            </w:r>
          </w:p>
        </w:tc>
        <w:tc>
          <w:tcPr>
            <w:tcW w:w="826" w:type="dxa"/>
            <w:tcBorders>
              <w:top w:val="nil"/>
              <w:left w:val="nil"/>
              <w:bottom w:val="single" w:sz="4" w:space="0" w:color="auto"/>
              <w:right w:val="single" w:sz="4" w:space="0" w:color="auto"/>
            </w:tcBorders>
            <w:shd w:val="clear" w:color="auto" w:fill="auto"/>
            <w:noWrap/>
            <w:vAlign w:val="bottom"/>
            <w:hideMark/>
          </w:tcPr>
          <w:p w14:paraId="0D3FBE6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0.00429</w:t>
            </w:r>
          </w:p>
        </w:tc>
        <w:tc>
          <w:tcPr>
            <w:tcW w:w="826" w:type="dxa"/>
            <w:tcBorders>
              <w:top w:val="nil"/>
              <w:left w:val="nil"/>
              <w:bottom w:val="single" w:sz="4" w:space="0" w:color="auto"/>
              <w:right w:val="single" w:sz="4" w:space="0" w:color="auto"/>
            </w:tcBorders>
            <w:shd w:val="clear" w:color="auto" w:fill="auto"/>
            <w:noWrap/>
            <w:vAlign w:val="bottom"/>
            <w:hideMark/>
          </w:tcPr>
          <w:p w14:paraId="617800F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826" w:type="dxa"/>
            <w:tcBorders>
              <w:top w:val="nil"/>
              <w:left w:val="nil"/>
              <w:bottom w:val="single" w:sz="4" w:space="0" w:color="auto"/>
              <w:right w:val="single" w:sz="4" w:space="0" w:color="auto"/>
            </w:tcBorders>
            <w:shd w:val="clear" w:color="auto" w:fill="auto"/>
            <w:noWrap/>
            <w:vAlign w:val="bottom"/>
            <w:hideMark/>
          </w:tcPr>
          <w:p w14:paraId="53C98FC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0.00238</w:t>
            </w:r>
          </w:p>
        </w:tc>
      </w:tr>
      <w:tr w:rsidR="00470571" w:rsidRPr="00470571" w14:paraId="068D1BA6"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3054F400"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Nvidia</w:t>
            </w:r>
          </w:p>
        </w:tc>
        <w:tc>
          <w:tcPr>
            <w:tcW w:w="827" w:type="dxa"/>
            <w:tcBorders>
              <w:top w:val="nil"/>
              <w:left w:val="nil"/>
              <w:bottom w:val="single" w:sz="4" w:space="0" w:color="auto"/>
              <w:right w:val="single" w:sz="4" w:space="0" w:color="auto"/>
            </w:tcBorders>
            <w:shd w:val="clear" w:color="auto" w:fill="auto"/>
            <w:noWrap/>
            <w:vAlign w:val="bottom"/>
            <w:hideMark/>
          </w:tcPr>
          <w:p w14:paraId="46216D0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0.00293</w:t>
            </w:r>
          </w:p>
        </w:tc>
        <w:tc>
          <w:tcPr>
            <w:tcW w:w="918" w:type="dxa"/>
            <w:tcBorders>
              <w:top w:val="nil"/>
              <w:left w:val="nil"/>
              <w:bottom w:val="single" w:sz="4" w:space="0" w:color="auto"/>
              <w:right w:val="single" w:sz="4" w:space="0" w:color="auto"/>
            </w:tcBorders>
            <w:shd w:val="clear" w:color="auto" w:fill="auto"/>
            <w:noWrap/>
            <w:vAlign w:val="bottom"/>
            <w:hideMark/>
          </w:tcPr>
          <w:p w14:paraId="0B618FC0"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0.00225</w:t>
            </w:r>
          </w:p>
        </w:tc>
        <w:tc>
          <w:tcPr>
            <w:tcW w:w="826" w:type="dxa"/>
            <w:tcBorders>
              <w:top w:val="nil"/>
              <w:left w:val="nil"/>
              <w:bottom w:val="single" w:sz="4" w:space="0" w:color="auto"/>
              <w:right w:val="single" w:sz="4" w:space="0" w:color="auto"/>
            </w:tcBorders>
            <w:shd w:val="clear" w:color="auto" w:fill="auto"/>
            <w:noWrap/>
            <w:vAlign w:val="bottom"/>
            <w:hideMark/>
          </w:tcPr>
          <w:p w14:paraId="38D46E2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826" w:type="dxa"/>
            <w:tcBorders>
              <w:top w:val="nil"/>
              <w:left w:val="nil"/>
              <w:bottom w:val="single" w:sz="4" w:space="0" w:color="auto"/>
              <w:right w:val="single" w:sz="4" w:space="0" w:color="auto"/>
            </w:tcBorders>
            <w:shd w:val="clear" w:color="auto" w:fill="auto"/>
            <w:noWrap/>
            <w:vAlign w:val="bottom"/>
            <w:hideMark/>
          </w:tcPr>
          <w:p w14:paraId="48937B6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0.00318</w:t>
            </w:r>
          </w:p>
        </w:tc>
        <w:tc>
          <w:tcPr>
            <w:tcW w:w="826" w:type="dxa"/>
            <w:tcBorders>
              <w:top w:val="nil"/>
              <w:left w:val="nil"/>
              <w:bottom w:val="single" w:sz="4" w:space="0" w:color="auto"/>
              <w:right w:val="single" w:sz="4" w:space="0" w:color="auto"/>
            </w:tcBorders>
            <w:shd w:val="clear" w:color="auto" w:fill="auto"/>
            <w:noWrap/>
            <w:vAlign w:val="bottom"/>
            <w:hideMark/>
          </w:tcPr>
          <w:p w14:paraId="5CF1199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0.01415</w:t>
            </w:r>
          </w:p>
        </w:tc>
        <w:tc>
          <w:tcPr>
            <w:tcW w:w="826" w:type="dxa"/>
            <w:tcBorders>
              <w:top w:val="nil"/>
              <w:left w:val="nil"/>
              <w:bottom w:val="single" w:sz="4" w:space="0" w:color="auto"/>
              <w:right w:val="single" w:sz="4" w:space="0" w:color="auto"/>
            </w:tcBorders>
            <w:shd w:val="clear" w:color="auto" w:fill="auto"/>
            <w:noWrap/>
            <w:vAlign w:val="bottom"/>
            <w:hideMark/>
          </w:tcPr>
          <w:p w14:paraId="286ECE0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0.00428</w:t>
            </w:r>
          </w:p>
        </w:tc>
        <w:tc>
          <w:tcPr>
            <w:tcW w:w="904" w:type="dxa"/>
            <w:tcBorders>
              <w:top w:val="nil"/>
              <w:left w:val="nil"/>
              <w:bottom w:val="single" w:sz="4" w:space="0" w:color="auto"/>
              <w:right w:val="single" w:sz="4" w:space="0" w:color="auto"/>
            </w:tcBorders>
            <w:shd w:val="clear" w:color="auto" w:fill="auto"/>
            <w:noWrap/>
            <w:vAlign w:val="bottom"/>
            <w:hideMark/>
          </w:tcPr>
          <w:p w14:paraId="3DE1DFA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0.00278</w:t>
            </w:r>
          </w:p>
        </w:tc>
        <w:tc>
          <w:tcPr>
            <w:tcW w:w="826" w:type="dxa"/>
            <w:tcBorders>
              <w:top w:val="nil"/>
              <w:left w:val="nil"/>
              <w:bottom w:val="single" w:sz="4" w:space="0" w:color="auto"/>
              <w:right w:val="single" w:sz="4" w:space="0" w:color="auto"/>
            </w:tcBorders>
            <w:shd w:val="clear" w:color="auto" w:fill="auto"/>
            <w:noWrap/>
            <w:vAlign w:val="bottom"/>
            <w:hideMark/>
          </w:tcPr>
          <w:p w14:paraId="1D4D8A4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0.00618</w:t>
            </w:r>
          </w:p>
        </w:tc>
        <w:tc>
          <w:tcPr>
            <w:tcW w:w="826" w:type="dxa"/>
            <w:tcBorders>
              <w:top w:val="nil"/>
              <w:left w:val="nil"/>
              <w:bottom w:val="single" w:sz="4" w:space="0" w:color="auto"/>
              <w:right w:val="single" w:sz="4" w:space="0" w:color="auto"/>
            </w:tcBorders>
            <w:shd w:val="clear" w:color="auto" w:fill="auto"/>
            <w:noWrap/>
            <w:vAlign w:val="bottom"/>
            <w:hideMark/>
          </w:tcPr>
          <w:p w14:paraId="42BE3DE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0.00374</w:t>
            </w:r>
          </w:p>
        </w:tc>
        <w:tc>
          <w:tcPr>
            <w:tcW w:w="826" w:type="dxa"/>
            <w:tcBorders>
              <w:top w:val="nil"/>
              <w:left w:val="nil"/>
              <w:bottom w:val="single" w:sz="4" w:space="0" w:color="auto"/>
              <w:right w:val="single" w:sz="4" w:space="0" w:color="auto"/>
            </w:tcBorders>
            <w:shd w:val="clear" w:color="auto" w:fill="auto"/>
            <w:noWrap/>
            <w:vAlign w:val="bottom"/>
            <w:hideMark/>
          </w:tcPr>
          <w:p w14:paraId="175A842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0.00343</w:t>
            </w:r>
          </w:p>
        </w:tc>
      </w:tr>
      <w:tr w:rsidR="00470571" w:rsidRPr="00470571" w14:paraId="19FB08DF"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6E6A615B"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Face</w:t>
            </w:r>
          </w:p>
        </w:tc>
        <w:tc>
          <w:tcPr>
            <w:tcW w:w="827" w:type="dxa"/>
            <w:tcBorders>
              <w:top w:val="nil"/>
              <w:left w:val="nil"/>
              <w:bottom w:val="single" w:sz="4" w:space="0" w:color="auto"/>
              <w:right w:val="single" w:sz="4" w:space="0" w:color="auto"/>
            </w:tcBorders>
            <w:shd w:val="clear" w:color="auto" w:fill="auto"/>
            <w:noWrap/>
            <w:vAlign w:val="bottom"/>
            <w:hideMark/>
          </w:tcPr>
          <w:p w14:paraId="0225C6C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0.00274</w:t>
            </w:r>
          </w:p>
        </w:tc>
        <w:tc>
          <w:tcPr>
            <w:tcW w:w="918" w:type="dxa"/>
            <w:tcBorders>
              <w:top w:val="nil"/>
              <w:left w:val="nil"/>
              <w:bottom w:val="single" w:sz="4" w:space="0" w:color="auto"/>
              <w:right w:val="single" w:sz="4" w:space="0" w:color="auto"/>
            </w:tcBorders>
            <w:shd w:val="clear" w:color="auto" w:fill="auto"/>
            <w:noWrap/>
            <w:vAlign w:val="bottom"/>
            <w:hideMark/>
          </w:tcPr>
          <w:p w14:paraId="7E47E80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0.00211</w:t>
            </w:r>
          </w:p>
        </w:tc>
        <w:tc>
          <w:tcPr>
            <w:tcW w:w="826" w:type="dxa"/>
            <w:tcBorders>
              <w:top w:val="nil"/>
              <w:left w:val="nil"/>
              <w:bottom w:val="single" w:sz="4" w:space="0" w:color="auto"/>
              <w:right w:val="single" w:sz="4" w:space="0" w:color="auto"/>
            </w:tcBorders>
            <w:shd w:val="clear" w:color="auto" w:fill="auto"/>
            <w:noWrap/>
            <w:vAlign w:val="bottom"/>
            <w:hideMark/>
          </w:tcPr>
          <w:p w14:paraId="279E5587"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0.00243</w:t>
            </w:r>
          </w:p>
        </w:tc>
        <w:tc>
          <w:tcPr>
            <w:tcW w:w="826" w:type="dxa"/>
            <w:tcBorders>
              <w:top w:val="nil"/>
              <w:left w:val="nil"/>
              <w:bottom w:val="single" w:sz="4" w:space="0" w:color="auto"/>
              <w:right w:val="single" w:sz="4" w:space="0" w:color="auto"/>
            </w:tcBorders>
            <w:shd w:val="clear" w:color="auto" w:fill="auto"/>
            <w:noWrap/>
            <w:vAlign w:val="bottom"/>
            <w:hideMark/>
          </w:tcPr>
          <w:p w14:paraId="0043F0F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0.00297</w:t>
            </w:r>
          </w:p>
        </w:tc>
        <w:tc>
          <w:tcPr>
            <w:tcW w:w="826" w:type="dxa"/>
            <w:tcBorders>
              <w:top w:val="nil"/>
              <w:left w:val="nil"/>
              <w:bottom w:val="single" w:sz="4" w:space="0" w:color="auto"/>
              <w:right w:val="single" w:sz="4" w:space="0" w:color="auto"/>
            </w:tcBorders>
            <w:shd w:val="clear" w:color="auto" w:fill="auto"/>
            <w:noWrap/>
            <w:vAlign w:val="bottom"/>
            <w:hideMark/>
          </w:tcPr>
          <w:p w14:paraId="497EF94F"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0.00428</w:t>
            </w:r>
          </w:p>
        </w:tc>
        <w:tc>
          <w:tcPr>
            <w:tcW w:w="826" w:type="dxa"/>
            <w:tcBorders>
              <w:top w:val="nil"/>
              <w:left w:val="nil"/>
              <w:bottom w:val="single" w:sz="4" w:space="0" w:color="auto"/>
              <w:right w:val="single" w:sz="4" w:space="0" w:color="auto"/>
            </w:tcBorders>
            <w:shd w:val="clear" w:color="auto" w:fill="auto"/>
            <w:noWrap/>
            <w:vAlign w:val="bottom"/>
            <w:hideMark/>
          </w:tcPr>
          <w:p w14:paraId="272F288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0.01238</w:t>
            </w:r>
          </w:p>
        </w:tc>
        <w:tc>
          <w:tcPr>
            <w:tcW w:w="904" w:type="dxa"/>
            <w:tcBorders>
              <w:top w:val="nil"/>
              <w:left w:val="nil"/>
              <w:bottom w:val="single" w:sz="4" w:space="0" w:color="auto"/>
              <w:right w:val="single" w:sz="4" w:space="0" w:color="auto"/>
            </w:tcBorders>
            <w:shd w:val="clear" w:color="auto" w:fill="auto"/>
            <w:noWrap/>
            <w:vAlign w:val="bottom"/>
            <w:hideMark/>
          </w:tcPr>
          <w:p w14:paraId="5732FA0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826" w:type="dxa"/>
            <w:tcBorders>
              <w:top w:val="nil"/>
              <w:left w:val="nil"/>
              <w:bottom w:val="single" w:sz="4" w:space="0" w:color="auto"/>
              <w:right w:val="single" w:sz="4" w:space="0" w:color="auto"/>
            </w:tcBorders>
            <w:shd w:val="clear" w:color="auto" w:fill="auto"/>
            <w:noWrap/>
            <w:vAlign w:val="bottom"/>
            <w:hideMark/>
          </w:tcPr>
          <w:p w14:paraId="59AE5B0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0.00578</w:t>
            </w:r>
          </w:p>
        </w:tc>
        <w:tc>
          <w:tcPr>
            <w:tcW w:w="826" w:type="dxa"/>
            <w:tcBorders>
              <w:top w:val="nil"/>
              <w:left w:val="nil"/>
              <w:bottom w:val="single" w:sz="4" w:space="0" w:color="auto"/>
              <w:right w:val="single" w:sz="4" w:space="0" w:color="auto"/>
            </w:tcBorders>
            <w:shd w:val="clear" w:color="auto" w:fill="auto"/>
            <w:noWrap/>
            <w:vAlign w:val="bottom"/>
            <w:hideMark/>
          </w:tcPr>
          <w:p w14:paraId="10E6BA6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0.00350</w:t>
            </w:r>
          </w:p>
        </w:tc>
        <w:tc>
          <w:tcPr>
            <w:tcW w:w="826" w:type="dxa"/>
            <w:tcBorders>
              <w:top w:val="nil"/>
              <w:left w:val="nil"/>
              <w:bottom w:val="single" w:sz="4" w:space="0" w:color="auto"/>
              <w:right w:val="single" w:sz="4" w:space="0" w:color="auto"/>
            </w:tcBorders>
            <w:shd w:val="clear" w:color="auto" w:fill="auto"/>
            <w:noWrap/>
            <w:vAlign w:val="bottom"/>
            <w:hideMark/>
          </w:tcPr>
          <w:p w14:paraId="7E8A480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0.00321</w:t>
            </w:r>
          </w:p>
        </w:tc>
      </w:tr>
      <w:tr w:rsidR="00470571" w:rsidRPr="00470571" w14:paraId="4235C4F5"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4E900716"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Samsung</w:t>
            </w:r>
          </w:p>
        </w:tc>
        <w:tc>
          <w:tcPr>
            <w:tcW w:w="827" w:type="dxa"/>
            <w:tcBorders>
              <w:top w:val="nil"/>
              <w:left w:val="nil"/>
              <w:bottom w:val="single" w:sz="4" w:space="0" w:color="auto"/>
              <w:right w:val="single" w:sz="4" w:space="0" w:color="auto"/>
            </w:tcBorders>
            <w:shd w:val="clear" w:color="auto" w:fill="auto"/>
            <w:noWrap/>
            <w:vAlign w:val="bottom"/>
            <w:hideMark/>
          </w:tcPr>
          <w:p w14:paraId="066CBA0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0.00178</w:t>
            </w:r>
          </w:p>
        </w:tc>
        <w:tc>
          <w:tcPr>
            <w:tcW w:w="918" w:type="dxa"/>
            <w:tcBorders>
              <w:top w:val="nil"/>
              <w:left w:val="nil"/>
              <w:bottom w:val="single" w:sz="4" w:space="0" w:color="auto"/>
              <w:right w:val="single" w:sz="4" w:space="0" w:color="auto"/>
            </w:tcBorders>
            <w:shd w:val="clear" w:color="auto" w:fill="auto"/>
            <w:noWrap/>
            <w:vAlign w:val="bottom"/>
            <w:hideMark/>
          </w:tcPr>
          <w:p w14:paraId="142A3D2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0.00137</w:t>
            </w:r>
          </w:p>
        </w:tc>
        <w:tc>
          <w:tcPr>
            <w:tcW w:w="826" w:type="dxa"/>
            <w:tcBorders>
              <w:top w:val="nil"/>
              <w:left w:val="nil"/>
              <w:bottom w:val="single" w:sz="4" w:space="0" w:color="auto"/>
              <w:right w:val="single" w:sz="4" w:space="0" w:color="auto"/>
            </w:tcBorders>
            <w:shd w:val="clear" w:color="auto" w:fill="auto"/>
            <w:noWrap/>
            <w:vAlign w:val="bottom"/>
            <w:hideMark/>
          </w:tcPr>
          <w:p w14:paraId="337885AA"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0.00158</w:t>
            </w:r>
          </w:p>
        </w:tc>
        <w:tc>
          <w:tcPr>
            <w:tcW w:w="826" w:type="dxa"/>
            <w:tcBorders>
              <w:top w:val="nil"/>
              <w:left w:val="nil"/>
              <w:bottom w:val="single" w:sz="4" w:space="0" w:color="auto"/>
              <w:right w:val="single" w:sz="4" w:space="0" w:color="auto"/>
            </w:tcBorders>
            <w:shd w:val="clear" w:color="auto" w:fill="auto"/>
            <w:noWrap/>
            <w:vAlign w:val="bottom"/>
            <w:hideMark/>
          </w:tcPr>
          <w:p w14:paraId="31ACA0B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0.00193</w:t>
            </w:r>
          </w:p>
        </w:tc>
        <w:tc>
          <w:tcPr>
            <w:tcW w:w="826" w:type="dxa"/>
            <w:tcBorders>
              <w:top w:val="nil"/>
              <w:left w:val="nil"/>
              <w:bottom w:val="single" w:sz="4" w:space="0" w:color="auto"/>
              <w:right w:val="single" w:sz="4" w:space="0" w:color="auto"/>
            </w:tcBorders>
            <w:shd w:val="clear" w:color="auto" w:fill="auto"/>
            <w:noWrap/>
            <w:vAlign w:val="bottom"/>
            <w:hideMark/>
          </w:tcPr>
          <w:p w14:paraId="469DD9F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0.00278</w:t>
            </w:r>
          </w:p>
        </w:tc>
        <w:tc>
          <w:tcPr>
            <w:tcW w:w="826" w:type="dxa"/>
            <w:tcBorders>
              <w:top w:val="nil"/>
              <w:left w:val="nil"/>
              <w:bottom w:val="single" w:sz="4" w:space="0" w:color="auto"/>
              <w:right w:val="single" w:sz="4" w:space="0" w:color="auto"/>
            </w:tcBorders>
            <w:shd w:val="clear" w:color="auto" w:fill="auto"/>
            <w:noWrap/>
            <w:vAlign w:val="bottom"/>
            <w:hideMark/>
          </w:tcPr>
          <w:p w14:paraId="30C03BB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904" w:type="dxa"/>
            <w:tcBorders>
              <w:top w:val="nil"/>
              <w:left w:val="nil"/>
              <w:bottom w:val="single" w:sz="4" w:space="0" w:color="auto"/>
              <w:right w:val="single" w:sz="4" w:space="0" w:color="auto"/>
            </w:tcBorders>
            <w:shd w:val="clear" w:color="auto" w:fill="auto"/>
            <w:noWrap/>
            <w:vAlign w:val="bottom"/>
            <w:hideMark/>
          </w:tcPr>
          <w:p w14:paraId="59BEB00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0.00523</w:t>
            </w:r>
          </w:p>
        </w:tc>
        <w:tc>
          <w:tcPr>
            <w:tcW w:w="826" w:type="dxa"/>
            <w:tcBorders>
              <w:top w:val="nil"/>
              <w:left w:val="nil"/>
              <w:bottom w:val="single" w:sz="4" w:space="0" w:color="auto"/>
              <w:right w:val="single" w:sz="4" w:space="0" w:color="auto"/>
            </w:tcBorders>
            <w:shd w:val="clear" w:color="auto" w:fill="auto"/>
            <w:noWrap/>
            <w:vAlign w:val="bottom"/>
            <w:hideMark/>
          </w:tcPr>
          <w:p w14:paraId="03747F6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0.00375</w:t>
            </w:r>
          </w:p>
        </w:tc>
        <w:tc>
          <w:tcPr>
            <w:tcW w:w="826" w:type="dxa"/>
            <w:tcBorders>
              <w:top w:val="nil"/>
              <w:left w:val="nil"/>
              <w:bottom w:val="single" w:sz="4" w:space="0" w:color="auto"/>
              <w:right w:val="single" w:sz="4" w:space="0" w:color="auto"/>
            </w:tcBorders>
            <w:shd w:val="clear" w:color="auto" w:fill="auto"/>
            <w:noWrap/>
            <w:vAlign w:val="bottom"/>
            <w:hideMark/>
          </w:tcPr>
          <w:p w14:paraId="27491B8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0.00227</w:t>
            </w:r>
          </w:p>
        </w:tc>
        <w:tc>
          <w:tcPr>
            <w:tcW w:w="826" w:type="dxa"/>
            <w:tcBorders>
              <w:top w:val="nil"/>
              <w:left w:val="nil"/>
              <w:bottom w:val="single" w:sz="4" w:space="0" w:color="auto"/>
              <w:right w:val="single" w:sz="4" w:space="0" w:color="auto"/>
            </w:tcBorders>
            <w:shd w:val="clear" w:color="auto" w:fill="auto"/>
            <w:noWrap/>
            <w:vAlign w:val="bottom"/>
            <w:hideMark/>
          </w:tcPr>
          <w:p w14:paraId="3AB16328"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0.00208</w:t>
            </w:r>
          </w:p>
        </w:tc>
      </w:tr>
      <w:tr w:rsidR="00470571" w:rsidRPr="00470571" w14:paraId="0B7914C0"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23D1B329"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Tesla</w:t>
            </w:r>
          </w:p>
        </w:tc>
        <w:tc>
          <w:tcPr>
            <w:tcW w:w="827" w:type="dxa"/>
            <w:tcBorders>
              <w:top w:val="nil"/>
              <w:left w:val="nil"/>
              <w:bottom w:val="single" w:sz="4" w:space="0" w:color="auto"/>
              <w:right w:val="single" w:sz="4" w:space="0" w:color="auto"/>
            </w:tcBorders>
            <w:shd w:val="clear" w:color="auto" w:fill="auto"/>
            <w:noWrap/>
            <w:vAlign w:val="bottom"/>
            <w:hideMark/>
          </w:tcPr>
          <w:p w14:paraId="3ED302A9"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0.00396</w:t>
            </w:r>
          </w:p>
        </w:tc>
        <w:tc>
          <w:tcPr>
            <w:tcW w:w="918" w:type="dxa"/>
            <w:tcBorders>
              <w:top w:val="nil"/>
              <w:left w:val="nil"/>
              <w:bottom w:val="single" w:sz="4" w:space="0" w:color="auto"/>
              <w:right w:val="single" w:sz="4" w:space="0" w:color="auto"/>
            </w:tcBorders>
            <w:shd w:val="clear" w:color="auto" w:fill="auto"/>
            <w:noWrap/>
            <w:vAlign w:val="bottom"/>
            <w:hideMark/>
          </w:tcPr>
          <w:p w14:paraId="4019F44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0.00304</w:t>
            </w:r>
          </w:p>
        </w:tc>
        <w:tc>
          <w:tcPr>
            <w:tcW w:w="826" w:type="dxa"/>
            <w:tcBorders>
              <w:top w:val="nil"/>
              <w:left w:val="nil"/>
              <w:bottom w:val="single" w:sz="4" w:space="0" w:color="auto"/>
              <w:right w:val="single" w:sz="4" w:space="0" w:color="auto"/>
            </w:tcBorders>
            <w:shd w:val="clear" w:color="auto" w:fill="auto"/>
            <w:noWrap/>
            <w:vAlign w:val="bottom"/>
            <w:hideMark/>
          </w:tcPr>
          <w:p w14:paraId="3EBCE3F7"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0.00351</w:t>
            </w:r>
          </w:p>
        </w:tc>
        <w:tc>
          <w:tcPr>
            <w:tcW w:w="826" w:type="dxa"/>
            <w:tcBorders>
              <w:top w:val="nil"/>
              <w:left w:val="nil"/>
              <w:bottom w:val="single" w:sz="4" w:space="0" w:color="auto"/>
              <w:right w:val="single" w:sz="4" w:space="0" w:color="auto"/>
            </w:tcBorders>
            <w:shd w:val="clear" w:color="auto" w:fill="auto"/>
            <w:noWrap/>
            <w:vAlign w:val="bottom"/>
            <w:hideMark/>
          </w:tcPr>
          <w:p w14:paraId="6F825FF5"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0.00429</w:t>
            </w:r>
          </w:p>
        </w:tc>
        <w:tc>
          <w:tcPr>
            <w:tcW w:w="826" w:type="dxa"/>
            <w:tcBorders>
              <w:top w:val="nil"/>
              <w:left w:val="nil"/>
              <w:bottom w:val="single" w:sz="4" w:space="0" w:color="auto"/>
              <w:right w:val="single" w:sz="4" w:space="0" w:color="auto"/>
            </w:tcBorders>
            <w:shd w:val="clear" w:color="auto" w:fill="auto"/>
            <w:noWrap/>
            <w:vAlign w:val="bottom"/>
            <w:hideMark/>
          </w:tcPr>
          <w:p w14:paraId="77A8230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0.00618</w:t>
            </w:r>
          </w:p>
        </w:tc>
        <w:tc>
          <w:tcPr>
            <w:tcW w:w="826" w:type="dxa"/>
            <w:tcBorders>
              <w:top w:val="nil"/>
              <w:left w:val="nil"/>
              <w:bottom w:val="single" w:sz="4" w:space="0" w:color="auto"/>
              <w:right w:val="single" w:sz="4" w:space="0" w:color="auto"/>
            </w:tcBorders>
            <w:shd w:val="clear" w:color="auto" w:fill="auto"/>
            <w:noWrap/>
            <w:vAlign w:val="bottom"/>
            <w:hideMark/>
          </w:tcPr>
          <w:p w14:paraId="08559D0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0.00578</w:t>
            </w:r>
          </w:p>
        </w:tc>
        <w:tc>
          <w:tcPr>
            <w:tcW w:w="904" w:type="dxa"/>
            <w:tcBorders>
              <w:top w:val="nil"/>
              <w:left w:val="nil"/>
              <w:bottom w:val="single" w:sz="4" w:space="0" w:color="auto"/>
              <w:right w:val="single" w:sz="4" w:space="0" w:color="auto"/>
            </w:tcBorders>
            <w:shd w:val="clear" w:color="auto" w:fill="auto"/>
            <w:noWrap/>
            <w:vAlign w:val="bottom"/>
            <w:hideMark/>
          </w:tcPr>
          <w:p w14:paraId="5776511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0.00375</w:t>
            </w:r>
          </w:p>
        </w:tc>
        <w:tc>
          <w:tcPr>
            <w:tcW w:w="826" w:type="dxa"/>
            <w:tcBorders>
              <w:top w:val="nil"/>
              <w:left w:val="nil"/>
              <w:bottom w:val="single" w:sz="4" w:space="0" w:color="auto"/>
              <w:right w:val="single" w:sz="4" w:space="0" w:color="auto"/>
            </w:tcBorders>
            <w:shd w:val="clear" w:color="auto" w:fill="auto"/>
            <w:noWrap/>
            <w:vAlign w:val="bottom"/>
            <w:hideMark/>
          </w:tcPr>
          <w:p w14:paraId="7111ABA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0.02581</w:t>
            </w:r>
          </w:p>
        </w:tc>
        <w:tc>
          <w:tcPr>
            <w:tcW w:w="826" w:type="dxa"/>
            <w:tcBorders>
              <w:top w:val="nil"/>
              <w:left w:val="nil"/>
              <w:bottom w:val="single" w:sz="4" w:space="0" w:color="auto"/>
              <w:right w:val="single" w:sz="4" w:space="0" w:color="auto"/>
            </w:tcBorders>
            <w:shd w:val="clear" w:color="auto" w:fill="auto"/>
            <w:noWrap/>
            <w:vAlign w:val="bottom"/>
            <w:hideMark/>
          </w:tcPr>
          <w:p w14:paraId="4DF23C3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0.00505</w:t>
            </w:r>
          </w:p>
        </w:tc>
        <w:tc>
          <w:tcPr>
            <w:tcW w:w="826" w:type="dxa"/>
            <w:tcBorders>
              <w:top w:val="nil"/>
              <w:left w:val="nil"/>
              <w:bottom w:val="single" w:sz="4" w:space="0" w:color="auto"/>
              <w:right w:val="single" w:sz="4" w:space="0" w:color="auto"/>
            </w:tcBorders>
            <w:shd w:val="clear" w:color="auto" w:fill="auto"/>
            <w:noWrap/>
            <w:vAlign w:val="bottom"/>
            <w:hideMark/>
          </w:tcPr>
          <w:p w14:paraId="60FE00FF"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0.00463</w:t>
            </w:r>
          </w:p>
        </w:tc>
      </w:tr>
      <w:tr w:rsidR="00470571" w:rsidRPr="00470571" w14:paraId="5D009F60"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3F1DC29F"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Intel</w:t>
            </w:r>
          </w:p>
        </w:tc>
        <w:tc>
          <w:tcPr>
            <w:tcW w:w="827" w:type="dxa"/>
            <w:tcBorders>
              <w:top w:val="nil"/>
              <w:left w:val="nil"/>
              <w:bottom w:val="single" w:sz="4" w:space="0" w:color="auto"/>
              <w:right w:val="single" w:sz="4" w:space="0" w:color="auto"/>
            </w:tcBorders>
            <w:shd w:val="clear" w:color="auto" w:fill="auto"/>
            <w:noWrap/>
            <w:vAlign w:val="bottom"/>
            <w:hideMark/>
          </w:tcPr>
          <w:p w14:paraId="73C0226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0.00240</w:t>
            </w:r>
          </w:p>
        </w:tc>
        <w:tc>
          <w:tcPr>
            <w:tcW w:w="918" w:type="dxa"/>
            <w:tcBorders>
              <w:top w:val="nil"/>
              <w:left w:val="nil"/>
              <w:bottom w:val="single" w:sz="4" w:space="0" w:color="auto"/>
              <w:right w:val="single" w:sz="4" w:space="0" w:color="auto"/>
            </w:tcBorders>
            <w:shd w:val="clear" w:color="auto" w:fill="auto"/>
            <w:noWrap/>
            <w:vAlign w:val="bottom"/>
            <w:hideMark/>
          </w:tcPr>
          <w:p w14:paraId="2CF5B98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0.00184</w:t>
            </w:r>
          </w:p>
        </w:tc>
        <w:tc>
          <w:tcPr>
            <w:tcW w:w="826" w:type="dxa"/>
            <w:tcBorders>
              <w:top w:val="nil"/>
              <w:left w:val="nil"/>
              <w:bottom w:val="single" w:sz="4" w:space="0" w:color="auto"/>
              <w:right w:val="single" w:sz="4" w:space="0" w:color="auto"/>
            </w:tcBorders>
            <w:shd w:val="clear" w:color="auto" w:fill="auto"/>
            <w:noWrap/>
            <w:vAlign w:val="bottom"/>
            <w:hideMark/>
          </w:tcPr>
          <w:p w14:paraId="69DBCC68"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0.00213</w:t>
            </w:r>
          </w:p>
        </w:tc>
        <w:tc>
          <w:tcPr>
            <w:tcW w:w="826" w:type="dxa"/>
            <w:tcBorders>
              <w:top w:val="nil"/>
              <w:left w:val="nil"/>
              <w:bottom w:val="single" w:sz="4" w:space="0" w:color="auto"/>
              <w:right w:val="single" w:sz="4" w:space="0" w:color="auto"/>
            </w:tcBorders>
            <w:shd w:val="clear" w:color="auto" w:fill="auto"/>
            <w:noWrap/>
            <w:vAlign w:val="bottom"/>
            <w:hideMark/>
          </w:tcPr>
          <w:p w14:paraId="303D937D"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0.00260</w:t>
            </w:r>
          </w:p>
        </w:tc>
        <w:tc>
          <w:tcPr>
            <w:tcW w:w="826" w:type="dxa"/>
            <w:tcBorders>
              <w:top w:val="nil"/>
              <w:left w:val="nil"/>
              <w:bottom w:val="single" w:sz="4" w:space="0" w:color="auto"/>
              <w:right w:val="single" w:sz="4" w:space="0" w:color="auto"/>
            </w:tcBorders>
            <w:shd w:val="clear" w:color="auto" w:fill="auto"/>
            <w:noWrap/>
            <w:vAlign w:val="bottom"/>
            <w:hideMark/>
          </w:tcPr>
          <w:p w14:paraId="454FF6D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0.00374</w:t>
            </w:r>
          </w:p>
        </w:tc>
        <w:tc>
          <w:tcPr>
            <w:tcW w:w="826" w:type="dxa"/>
            <w:tcBorders>
              <w:top w:val="nil"/>
              <w:left w:val="nil"/>
              <w:bottom w:val="single" w:sz="4" w:space="0" w:color="auto"/>
              <w:right w:val="single" w:sz="4" w:space="0" w:color="auto"/>
            </w:tcBorders>
            <w:shd w:val="clear" w:color="auto" w:fill="auto"/>
            <w:noWrap/>
            <w:vAlign w:val="bottom"/>
            <w:hideMark/>
          </w:tcPr>
          <w:p w14:paraId="27BDFE3C"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0.00350</w:t>
            </w:r>
          </w:p>
        </w:tc>
        <w:tc>
          <w:tcPr>
            <w:tcW w:w="904" w:type="dxa"/>
            <w:tcBorders>
              <w:top w:val="nil"/>
              <w:left w:val="nil"/>
              <w:bottom w:val="single" w:sz="4" w:space="0" w:color="auto"/>
              <w:right w:val="single" w:sz="4" w:space="0" w:color="auto"/>
            </w:tcBorders>
            <w:shd w:val="clear" w:color="auto" w:fill="auto"/>
            <w:noWrap/>
            <w:vAlign w:val="bottom"/>
            <w:hideMark/>
          </w:tcPr>
          <w:p w14:paraId="3ECF12FF"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0.00227</w:t>
            </w:r>
          </w:p>
        </w:tc>
        <w:tc>
          <w:tcPr>
            <w:tcW w:w="826" w:type="dxa"/>
            <w:tcBorders>
              <w:top w:val="nil"/>
              <w:left w:val="nil"/>
              <w:bottom w:val="single" w:sz="4" w:space="0" w:color="auto"/>
              <w:right w:val="single" w:sz="4" w:space="0" w:color="auto"/>
            </w:tcBorders>
            <w:shd w:val="clear" w:color="auto" w:fill="auto"/>
            <w:noWrap/>
            <w:vAlign w:val="bottom"/>
            <w:hideMark/>
          </w:tcPr>
          <w:p w14:paraId="29189A41"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0.00505</w:t>
            </w:r>
          </w:p>
        </w:tc>
        <w:tc>
          <w:tcPr>
            <w:tcW w:w="826" w:type="dxa"/>
            <w:tcBorders>
              <w:top w:val="nil"/>
              <w:left w:val="nil"/>
              <w:bottom w:val="single" w:sz="4" w:space="0" w:color="auto"/>
              <w:right w:val="single" w:sz="4" w:space="0" w:color="auto"/>
            </w:tcBorders>
            <w:shd w:val="clear" w:color="auto" w:fill="auto"/>
            <w:noWrap/>
            <w:vAlign w:val="bottom"/>
            <w:hideMark/>
          </w:tcPr>
          <w:p w14:paraId="2FE26C62"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0.00947</w:t>
            </w:r>
          </w:p>
        </w:tc>
        <w:tc>
          <w:tcPr>
            <w:tcW w:w="826" w:type="dxa"/>
            <w:tcBorders>
              <w:top w:val="nil"/>
              <w:left w:val="nil"/>
              <w:bottom w:val="single" w:sz="4" w:space="0" w:color="auto"/>
              <w:right w:val="single" w:sz="4" w:space="0" w:color="auto"/>
            </w:tcBorders>
            <w:shd w:val="clear" w:color="auto" w:fill="auto"/>
            <w:noWrap/>
            <w:vAlign w:val="bottom"/>
            <w:hideMark/>
          </w:tcPr>
          <w:p w14:paraId="1C64AAFE"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0.00280</w:t>
            </w:r>
          </w:p>
        </w:tc>
      </w:tr>
      <w:tr w:rsidR="00470571" w:rsidRPr="00470571" w14:paraId="72B77640" w14:textId="77777777" w:rsidTr="00470571">
        <w:trPr>
          <w:trHeight w:val="315"/>
        </w:trPr>
        <w:tc>
          <w:tcPr>
            <w:tcW w:w="919" w:type="dxa"/>
            <w:tcBorders>
              <w:top w:val="nil"/>
              <w:left w:val="single" w:sz="4" w:space="0" w:color="auto"/>
              <w:bottom w:val="single" w:sz="4" w:space="0" w:color="auto"/>
              <w:right w:val="single" w:sz="4" w:space="0" w:color="auto"/>
            </w:tcBorders>
            <w:shd w:val="clear" w:color="auto" w:fill="auto"/>
            <w:noWrap/>
            <w:vAlign w:val="bottom"/>
            <w:hideMark/>
          </w:tcPr>
          <w:p w14:paraId="7BEEFC30" w14:textId="77777777" w:rsidR="00470571" w:rsidRPr="00470571" w:rsidRDefault="00470571">
            <w:pPr>
              <w:rPr>
                <w:rFonts w:ascii="Aptos Narrow" w:hAnsi="Aptos Narrow"/>
                <w:color w:val="000000"/>
                <w:sz w:val="18"/>
                <w:szCs w:val="18"/>
              </w:rPr>
            </w:pPr>
            <w:r w:rsidRPr="00470571">
              <w:rPr>
                <w:rFonts w:ascii="Aptos Narrow" w:hAnsi="Aptos Narrow"/>
                <w:color w:val="000000"/>
                <w:sz w:val="18"/>
                <w:szCs w:val="18"/>
              </w:rPr>
              <w:t>Tencent</w:t>
            </w:r>
          </w:p>
        </w:tc>
        <w:tc>
          <w:tcPr>
            <w:tcW w:w="827" w:type="dxa"/>
            <w:tcBorders>
              <w:top w:val="nil"/>
              <w:left w:val="nil"/>
              <w:bottom w:val="single" w:sz="4" w:space="0" w:color="auto"/>
              <w:right w:val="single" w:sz="4" w:space="0" w:color="auto"/>
            </w:tcBorders>
            <w:shd w:val="clear" w:color="auto" w:fill="auto"/>
            <w:noWrap/>
            <w:vAlign w:val="bottom"/>
            <w:hideMark/>
          </w:tcPr>
          <w:p w14:paraId="1A4DC73C"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0.00220</w:t>
            </w:r>
          </w:p>
        </w:tc>
        <w:tc>
          <w:tcPr>
            <w:tcW w:w="918" w:type="dxa"/>
            <w:tcBorders>
              <w:top w:val="nil"/>
              <w:left w:val="nil"/>
              <w:bottom w:val="single" w:sz="4" w:space="0" w:color="auto"/>
              <w:right w:val="single" w:sz="4" w:space="0" w:color="auto"/>
            </w:tcBorders>
            <w:shd w:val="clear" w:color="auto" w:fill="auto"/>
            <w:noWrap/>
            <w:vAlign w:val="bottom"/>
            <w:hideMark/>
          </w:tcPr>
          <w:p w14:paraId="34E0FDC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0.00169</w:t>
            </w:r>
          </w:p>
        </w:tc>
        <w:tc>
          <w:tcPr>
            <w:tcW w:w="826" w:type="dxa"/>
            <w:tcBorders>
              <w:top w:val="nil"/>
              <w:left w:val="nil"/>
              <w:bottom w:val="single" w:sz="4" w:space="0" w:color="auto"/>
              <w:right w:val="single" w:sz="4" w:space="0" w:color="auto"/>
            </w:tcBorders>
            <w:shd w:val="clear" w:color="auto" w:fill="auto"/>
            <w:noWrap/>
            <w:vAlign w:val="bottom"/>
            <w:hideMark/>
          </w:tcPr>
          <w:p w14:paraId="36745884"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0.00195</w:t>
            </w:r>
          </w:p>
        </w:tc>
        <w:tc>
          <w:tcPr>
            <w:tcW w:w="826" w:type="dxa"/>
            <w:tcBorders>
              <w:top w:val="nil"/>
              <w:left w:val="nil"/>
              <w:bottom w:val="single" w:sz="4" w:space="0" w:color="auto"/>
              <w:right w:val="single" w:sz="4" w:space="0" w:color="auto"/>
            </w:tcBorders>
            <w:shd w:val="clear" w:color="auto" w:fill="auto"/>
            <w:noWrap/>
            <w:vAlign w:val="bottom"/>
            <w:hideMark/>
          </w:tcPr>
          <w:p w14:paraId="287493A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0.00238</w:t>
            </w:r>
          </w:p>
        </w:tc>
        <w:tc>
          <w:tcPr>
            <w:tcW w:w="826" w:type="dxa"/>
            <w:tcBorders>
              <w:top w:val="nil"/>
              <w:left w:val="nil"/>
              <w:bottom w:val="single" w:sz="4" w:space="0" w:color="auto"/>
              <w:right w:val="single" w:sz="4" w:space="0" w:color="auto"/>
            </w:tcBorders>
            <w:shd w:val="clear" w:color="auto" w:fill="auto"/>
            <w:noWrap/>
            <w:vAlign w:val="bottom"/>
            <w:hideMark/>
          </w:tcPr>
          <w:p w14:paraId="1B511D06"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0.00343</w:t>
            </w:r>
          </w:p>
        </w:tc>
        <w:tc>
          <w:tcPr>
            <w:tcW w:w="826" w:type="dxa"/>
            <w:tcBorders>
              <w:top w:val="nil"/>
              <w:left w:val="nil"/>
              <w:bottom w:val="single" w:sz="4" w:space="0" w:color="auto"/>
              <w:right w:val="single" w:sz="4" w:space="0" w:color="auto"/>
            </w:tcBorders>
            <w:shd w:val="clear" w:color="auto" w:fill="auto"/>
            <w:noWrap/>
            <w:vAlign w:val="bottom"/>
            <w:hideMark/>
          </w:tcPr>
          <w:p w14:paraId="11D3413B"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0.00321</w:t>
            </w:r>
          </w:p>
        </w:tc>
        <w:tc>
          <w:tcPr>
            <w:tcW w:w="904" w:type="dxa"/>
            <w:tcBorders>
              <w:top w:val="nil"/>
              <w:left w:val="nil"/>
              <w:bottom w:val="single" w:sz="4" w:space="0" w:color="auto"/>
              <w:right w:val="single" w:sz="4" w:space="0" w:color="auto"/>
            </w:tcBorders>
            <w:shd w:val="clear" w:color="auto" w:fill="auto"/>
            <w:noWrap/>
            <w:vAlign w:val="bottom"/>
            <w:hideMark/>
          </w:tcPr>
          <w:p w14:paraId="707A23EF"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0.00208</w:t>
            </w:r>
          </w:p>
        </w:tc>
        <w:tc>
          <w:tcPr>
            <w:tcW w:w="826" w:type="dxa"/>
            <w:tcBorders>
              <w:top w:val="nil"/>
              <w:left w:val="nil"/>
              <w:bottom w:val="single" w:sz="4" w:space="0" w:color="auto"/>
              <w:right w:val="single" w:sz="4" w:space="0" w:color="auto"/>
            </w:tcBorders>
            <w:shd w:val="clear" w:color="auto" w:fill="auto"/>
            <w:noWrap/>
            <w:vAlign w:val="bottom"/>
            <w:hideMark/>
          </w:tcPr>
          <w:p w14:paraId="18C18E2C"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0.00463</w:t>
            </w:r>
          </w:p>
        </w:tc>
        <w:tc>
          <w:tcPr>
            <w:tcW w:w="826" w:type="dxa"/>
            <w:tcBorders>
              <w:top w:val="nil"/>
              <w:left w:val="nil"/>
              <w:bottom w:val="single" w:sz="4" w:space="0" w:color="auto"/>
              <w:right w:val="single" w:sz="4" w:space="0" w:color="auto"/>
            </w:tcBorders>
            <w:shd w:val="clear" w:color="auto" w:fill="auto"/>
            <w:noWrap/>
            <w:vAlign w:val="bottom"/>
            <w:hideMark/>
          </w:tcPr>
          <w:p w14:paraId="5477FBAF"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0.00280</w:t>
            </w:r>
          </w:p>
        </w:tc>
        <w:tc>
          <w:tcPr>
            <w:tcW w:w="826" w:type="dxa"/>
            <w:tcBorders>
              <w:top w:val="nil"/>
              <w:left w:val="nil"/>
              <w:bottom w:val="single" w:sz="4" w:space="0" w:color="auto"/>
              <w:right w:val="single" w:sz="4" w:space="0" w:color="auto"/>
            </w:tcBorders>
            <w:shd w:val="clear" w:color="auto" w:fill="auto"/>
            <w:noWrap/>
            <w:vAlign w:val="bottom"/>
            <w:hideMark/>
          </w:tcPr>
          <w:p w14:paraId="19FF5047" w14:textId="77777777" w:rsidR="00470571" w:rsidRPr="00470571" w:rsidRDefault="00470571">
            <w:pPr>
              <w:jc w:val="right"/>
              <w:rPr>
                <w:rFonts w:ascii="Aptos Narrow" w:hAnsi="Aptos Narrow"/>
                <w:color w:val="000000"/>
                <w:sz w:val="18"/>
                <w:szCs w:val="18"/>
              </w:rPr>
            </w:pPr>
            <w:r w:rsidRPr="00470571">
              <w:rPr>
                <w:rFonts w:ascii="Aptos Narrow" w:hAnsi="Aptos Narrow"/>
                <w:color w:val="000000"/>
                <w:sz w:val="18"/>
                <w:szCs w:val="18"/>
              </w:rPr>
              <w:t>0.00795</w:t>
            </w:r>
          </w:p>
        </w:tc>
      </w:tr>
    </w:tbl>
    <w:p w14:paraId="62E64AB4" w14:textId="77777777" w:rsidR="00EC61E9" w:rsidRPr="00717245" w:rsidRDefault="00EC61E9" w:rsidP="00EC61E9">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Var(</m:t>
              </m:r>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Cov(</m:t>
              </m:r>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jj</m:t>
                  </m:r>
                </m:sub>
              </m:sSub>
              <m:r>
                <w:rPr>
                  <w:rFonts w:ascii="Cambria Math" w:hAnsi="Cambria Math"/>
                </w:rPr>
                <m:t>)</m:t>
              </m:r>
            </m:e>
          </m:nary>
          <m:r>
            <w:rPr>
              <w:rFonts w:ascii="Cambria Math" w:hAnsi="Cambria Math"/>
            </w:rPr>
            <m:t>∙</m:t>
          </m:r>
          <m:acc>
            <m:accPr>
              <m:chr m:val="̅"/>
              <m:ctrlPr>
                <w:rPr>
                  <w:rFonts w:ascii="Cambria Math" w:hAnsi="Cambria Math"/>
                  <w:i/>
                </w:rPr>
              </m:ctrlPr>
            </m:accPr>
            <m:e>
              <m:r>
                <w:rPr>
                  <w:rFonts w:ascii="Cambria Math" w:hAnsi="Cambria Math"/>
                </w:rPr>
                <m:t>r</m:t>
              </m:r>
            </m:e>
          </m:acc>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jj</m:t>
                      </m:r>
                    </m:sub>
                  </m:sSub>
                </m:num>
                <m:den>
                  <m:sSub>
                    <m:sSubPr>
                      <m:ctrlPr>
                        <w:rPr>
                          <w:rFonts w:ascii="Cambria Math" w:hAnsi="Cambria Math"/>
                          <w:i/>
                        </w:rPr>
                      </m:ctrlPr>
                    </m:sSubPr>
                    <m:e>
                      <m:r>
                        <w:rPr>
                          <w:rFonts w:ascii="Cambria Math" w:hAnsi="Cambria Math"/>
                        </w:rPr>
                        <m:t>s</m:t>
                      </m:r>
                    </m:e>
                    <m:sub>
                      <m:r>
                        <w:rPr>
                          <w:rFonts w:ascii="Cambria Math" w:hAnsi="Cambria Math"/>
                        </w:rPr>
                        <m:t>ii</m:t>
                      </m:r>
                    </m:sub>
                  </m:sSub>
                </m:den>
              </m:f>
            </m:e>
          </m:rad>
          <m:r>
            <w:rPr>
              <w:rFonts w:ascii="Cambria Math" w:hAnsi="Cambria Math"/>
            </w:rPr>
            <m:t>=</m:t>
          </m:r>
          <m:acc>
            <m:accPr>
              <m:ctrlPr>
                <w:rPr>
                  <w:rFonts w:ascii="Cambria Math" w:hAnsi="Cambria Math"/>
                  <w:i/>
                </w:rPr>
              </m:ctrlPr>
            </m:accPr>
            <m:e>
              <m:r>
                <w:rPr>
                  <w:rFonts w:ascii="Cambria Math" w:hAnsi="Cambria Math"/>
                </w:rPr>
                <m:t>ρ</m:t>
              </m:r>
            </m:e>
          </m:acc>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jj</m:t>
                      </m:r>
                    </m:sub>
                  </m:sSub>
                </m:e>
              </m:d>
            </m:e>
          </m:nary>
          <m:r>
            <w:rPr>
              <w:rFonts w:ascii="Cambria Math" w:hAnsi="Cambria Math"/>
            </w:rPr>
            <m:t>∙</m:t>
          </m:r>
          <m:acc>
            <m:accPr>
              <m:chr m:val="̅"/>
              <m:ctrlPr>
                <w:rPr>
                  <w:rFonts w:ascii="Cambria Math" w:hAnsi="Cambria Math"/>
                  <w:i/>
                </w:rPr>
              </m:ctrlPr>
            </m:accPr>
            <m:e>
              <m:r>
                <w:rPr>
                  <w:rFonts w:ascii="Cambria Math" w:hAnsi="Cambria Math"/>
                </w:rPr>
                <m:t>r</m:t>
              </m:r>
            </m:e>
          </m:acc>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jj</m:t>
                      </m:r>
                    </m:sub>
                  </m:sSub>
                </m:num>
                <m:den>
                  <m:sSub>
                    <m:sSubPr>
                      <m:ctrlPr>
                        <w:rPr>
                          <w:rFonts w:ascii="Cambria Math" w:hAnsi="Cambria Math"/>
                          <w:i/>
                        </w:rPr>
                      </m:ctrlPr>
                    </m:sSubPr>
                    <m:e>
                      <m:r>
                        <w:rPr>
                          <w:rFonts w:ascii="Cambria Math" w:hAnsi="Cambria Math"/>
                        </w:rPr>
                        <m:t>s</m:t>
                      </m:r>
                    </m:e>
                    <m:sub>
                      <m:r>
                        <w:rPr>
                          <w:rFonts w:ascii="Cambria Math" w:hAnsi="Cambria Math"/>
                        </w:rPr>
                        <m:t>ii</m:t>
                      </m:r>
                    </m:sub>
                  </m:sSub>
                </m:den>
              </m:f>
            </m:e>
          </m:rad>
          <m:r>
            <w:rPr>
              <w:rFonts w:ascii="Cambria Math" w:hAnsi="Cambria Math"/>
            </w:rPr>
            <m:t>=0.0046+0.00123=0.00583</m:t>
          </m:r>
        </m:oMath>
      </m:oMathPara>
    </w:p>
    <w:p w14:paraId="37CCD992" w14:textId="77777777" w:rsidR="00EC61E9" w:rsidRPr="00EC61E9" w:rsidRDefault="00EC61E9" w:rsidP="00EC61E9">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corr</m:t>
              </m:r>
            </m:sub>
          </m:sSub>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m:t>
                  </m:r>
                  <m:sSub>
                    <m:sSubPr>
                      <m:ctrlPr>
                        <w:rPr>
                          <w:rFonts w:ascii="Cambria Math" w:eastAsiaTheme="minorEastAsia" w:hAnsi="Cambria Math"/>
                          <w:i/>
                          <w:lang w:val="mn-MN" w:eastAsia="mn-MN"/>
                        </w:rPr>
                      </m:ctrlPr>
                    </m:sSubPr>
                    <m:e>
                      <m:r>
                        <w:rPr>
                          <w:rFonts w:ascii="Cambria Math" w:hAnsi="Cambria Math"/>
                        </w:rPr>
                        <m:t>T</m:t>
                      </m:r>
                    </m:e>
                    <m:sub>
                      <m:r>
                        <w:rPr>
                          <w:rFonts w:ascii="Cambria Math" w:hAnsi="Cambria Math"/>
                        </w:rPr>
                        <m:t>corr</m:t>
                      </m:r>
                    </m:sub>
                  </m:sSub>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r>
            <w:rPr>
              <w:rFonts w:ascii="Cambria Math" w:hAnsi="Cambria Math"/>
            </w:rPr>
            <m:t>=0.00012</m:t>
          </m:r>
        </m:oMath>
      </m:oMathPara>
    </w:p>
    <w:p w14:paraId="48C38B62" w14:textId="77777777" w:rsidR="00EC61E9" w:rsidRPr="00510B86" w:rsidRDefault="00EC61E9" w:rsidP="00EC61E9">
      <w:pPr>
        <w:spacing w:line="300" w:lineRule="atLeast"/>
        <w:jc w:val="both"/>
        <w:rPr>
          <w:i/>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 xml:space="preserve">0, </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corr</m:t>
                                  </m:r>
                                </m:sub>
                              </m:sSub>
                              <m:r>
                                <w:rPr>
                                  <w:rFonts w:ascii="Cambria Math" w:hAnsi="Cambria Math"/>
                                </w:rPr>
                                <m:t>/n</m:t>
                              </m:r>
                            </m:num>
                            <m:den>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corr</m:t>
                                  </m:r>
                                </m:sub>
                              </m:sSub>
                            </m:den>
                          </m:f>
                        </m:e>
                      </m:d>
                    </m:e>
                  </m:func>
                </m:e>
              </m:d>
            </m:e>
          </m:func>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 xml:space="preserve">0, </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0.00583/161</m:t>
                              </m:r>
                            </m:num>
                            <m:den>
                              <m:r>
                                <w:rPr>
                                  <w:rFonts w:ascii="Cambria Math" w:hAnsi="Cambria Math"/>
                                </w:rPr>
                                <m:t>0.00012</m:t>
                              </m:r>
                            </m:den>
                          </m:f>
                        </m:e>
                      </m:d>
                    </m:e>
                  </m:func>
                </m:e>
              </m:d>
            </m:e>
          </m:func>
          <m:r>
            <w:rPr>
              <w:rFonts w:ascii="Cambria Math" w:hAnsi="Cambria Math"/>
            </w:rPr>
            <m:t>=0.30566</m:t>
          </m:r>
        </m:oMath>
      </m:oMathPara>
    </w:p>
    <w:p w14:paraId="1B07976E" w14:textId="02EC1ED2" w:rsidR="00B03FFF" w:rsidRPr="008604E5" w:rsidRDefault="00EC61E9" w:rsidP="00842347">
      <w:pPr>
        <w:pStyle w:val="NormalWeb"/>
        <w:jc w:val="both"/>
      </w:pPr>
      <m:oMathPara>
        <m:oMath>
          <m:sSub>
            <m:sSubPr>
              <m:ctrlPr>
                <w:rPr>
                  <w:rFonts w:ascii="Cambria Math" w:eastAsia="Times New Roman" w:hAnsi="Cambria Math"/>
                  <w:lang w:val="en-US" w:eastAsia="en-US"/>
                </w:rPr>
              </m:ctrlPr>
            </m:sSubPr>
            <m:e>
              <m:acc>
                <m:accPr>
                  <m:ctrlPr>
                    <w:rPr>
                      <w:rFonts w:ascii="Cambria Math" w:hAnsi="Cambria Math"/>
                    </w:rPr>
                  </m:ctrlPr>
                </m:accPr>
                <m:e>
                  <m:r>
                    <m:rPr>
                      <m:sty m:val="p"/>
                    </m:rPr>
                    <w:rPr>
                      <w:rFonts w:ascii="Cambria Math" w:hAnsi="Cambria Math"/>
                    </w:rPr>
                    <m:t>Σ</m:t>
                  </m:r>
                </m:e>
              </m:acc>
            </m:e>
            <m:sub>
              <m:r>
                <w:rPr>
                  <w:rFonts w:ascii="Cambria Math" w:hAnsi="Cambria Math"/>
                  <w:lang w:val="en-US"/>
                </w:rPr>
                <m:t>3</m:t>
              </m:r>
            </m:sub>
          </m:sSub>
          <m:r>
            <w:rPr>
              <w:rFonts w:ascii="Cambria Math" w:hAnsi="Cambria Math"/>
            </w:rPr>
            <m:t>=</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sSub>
            <m:sSubPr>
              <m:ctrlPr>
                <w:rPr>
                  <w:rFonts w:ascii="Cambria Math" w:hAnsi="Cambria Math"/>
                  <w:i/>
                </w:rPr>
              </m:ctrlPr>
            </m:sSubPr>
            <m:e>
              <m:r>
                <w:rPr>
                  <w:rFonts w:ascii="Cambria Math" w:hAnsi="Cambria Math"/>
                  <w:lang w:val="en-US"/>
                </w:rPr>
                <m:t>T</m:t>
              </m:r>
            </m:e>
            <m:sub>
              <m:r>
                <w:rPr>
                  <w:rFonts w:ascii="Cambria Math" w:hAnsi="Cambria Math"/>
                </w:rPr>
                <m:t>corr</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eastAsia="Times New Roman" w:hAnsi="Cambria Math"/>
                      <w:i/>
                      <w:lang w:val="en-US" w:eastAsia="en-US"/>
                    </w:rPr>
                  </m:ctrlPr>
                </m:sSubPr>
                <m:e>
                  <m:acc>
                    <m:accPr>
                      <m:ctrlPr>
                        <w:rPr>
                          <w:rFonts w:ascii="Cambria Math" w:hAnsi="Cambria Math"/>
                          <w:i/>
                        </w:rPr>
                      </m:ctrlPr>
                    </m:accPr>
                    <m:e>
                      <m:r>
                        <w:rPr>
                          <w:rFonts w:ascii="Cambria Math" w:hAnsi="Cambria Math"/>
                        </w:rPr>
                        <m:t>α</m:t>
                      </m:r>
                    </m:e>
                  </m:acc>
                </m:e>
                <m:sub>
                  <m:r>
                    <w:rPr>
                      <w:rFonts w:ascii="Cambria Math" w:hAnsi="Cambria Math"/>
                    </w:rPr>
                    <m:t>corr</m:t>
                  </m:r>
                </m:sub>
              </m:sSub>
            </m:e>
          </m:d>
          <m:r>
            <w:rPr>
              <w:rFonts w:ascii="Cambria Math" w:hAnsi="Cambria Math"/>
            </w:rPr>
            <m:t>S</m:t>
          </m:r>
          <m:r>
            <w:rPr>
              <w:rFonts w:ascii="Cambria Math" w:hAnsi="Cambria Math"/>
              <w:lang w:val="en-US"/>
            </w:rPr>
            <m:t>=</m:t>
          </m:r>
          <m:r>
            <w:rPr>
              <w:rFonts w:ascii="Cambria Math" w:hAnsi="Cambria Math"/>
              <w:lang w:val="en-US"/>
            </w:rPr>
            <m:t>0.30566</m:t>
          </m:r>
          <m:r>
            <w:rPr>
              <w:rFonts w:ascii="Cambria Math" w:eastAsia="Times New Roman" w:hAnsi="Cambria Math"/>
              <w:lang w:val="en-US" w:eastAsia="en-US"/>
            </w:rPr>
            <m:t>∙</m:t>
          </m:r>
          <m:sSub>
            <m:sSubPr>
              <m:ctrlPr>
                <w:rPr>
                  <w:rFonts w:ascii="Cambria Math" w:hAnsi="Cambria Math"/>
                  <w:i/>
                </w:rPr>
              </m:ctrlPr>
            </m:sSubPr>
            <m:e>
              <m:r>
                <w:rPr>
                  <w:rFonts w:ascii="Cambria Math" w:hAnsi="Cambria Math"/>
                  <w:lang w:val="en-US"/>
                </w:rPr>
                <m:t>T</m:t>
              </m:r>
            </m:e>
            <m:sub>
              <m:r>
                <w:rPr>
                  <w:rFonts w:ascii="Cambria Math" w:hAnsi="Cambria Math"/>
                </w:rPr>
                <m:t>corr</m:t>
              </m:r>
            </m:sub>
          </m:sSub>
          <m:r>
            <w:rPr>
              <w:rFonts w:ascii="Cambria Math" w:hAnsi="Cambria Math"/>
            </w:rPr>
            <m:t>+</m:t>
          </m:r>
          <m:r>
            <w:rPr>
              <w:rFonts w:ascii="Cambria Math" w:hAnsi="Cambria Math"/>
            </w:rPr>
            <m:t>0.69434∙</m:t>
          </m:r>
          <m:r>
            <w:rPr>
              <w:rFonts w:ascii="Cambria Math" w:hAnsi="Cambria Math"/>
            </w:rPr>
            <m:t>S</m:t>
          </m:r>
          <m:r>
            <w:rPr>
              <w:rFonts w:ascii="Cambria Math" w:hAnsi="Cambria Math"/>
            </w:rPr>
            <m:t xml:space="preserve"> </m:t>
          </m:r>
        </m:oMath>
      </m:oMathPara>
    </w:p>
    <w:p w14:paraId="425D44F4" w14:textId="2DC5DEF8" w:rsidR="00842347" w:rsidRDefault="00842347" w:rsidP="00842347">
      <w:pPr>
        <w:pStyle w:val="NormalWeb"/>
        <w:jc w:val="both"/>
      </w:pPr>
      <w:r>
        <w:rPr>
          <w:iCs/>
        </w:rPr>
        <w:t xml:space="preserve">Хүснэгт7. Тогтмол корреляцийн зорилтот </w:t>
      </w:r>
      <w:r>
        <w:t>матрицтай үед ковариацын агшилтын үнэлсэн матриц</w:t>
      </w:r>
    </w:p>
    <w:tbl>
      <w:tblPr>
        <w:tblW w:w="9240" w:type="dxa"/>
        <w:tblLook w:val="04A0" w:firstRow="1" w:lastRow="0" w:firstColumn="1" w:lastColumn="0" w:noHBand="0" w:noVBand="1"/>
      </w:tblPr>
      <w:tblGrid>
        <w:gridCol w:w="926"/>
        <w:gridCol w:w="840"/>
        <w:gridCol w:w="926"/>
        <w:gridCol w:w="840"/>
        <w:gridCol w:w="840"/>
        <w:gridCol w:w="840"/>
        <w:gridCol w:w="840"/>
        <w:gridCol w:w="873"/>
        <w:gridCol w:w="840"/>
        <w:gridCol w:w="840"/>
        <w:gridCol w:w="840"/>
      </w:tblGrid>
      <w:tr w:rsidR="008604E5" w14:paraId="3CC9EDF8" w14:textId="77777777" w:rsidTr="008604E5">
        <w:trPr>
          <w:trHeight w:val="285"/>
        </w:trPr>
        <w:tc>
          <w:tcPr>
            <w:tcW w:w="8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C64E57" w14:textId="77777777" w:rsidR="008604E5" w:rsidRDefault="008604E5">
            <w:pPr>
              <w:rPr>
                <w:rFonts w:ascii="Calibri" w:hAnsi="Calibri" w:cs="Calibri"/>
                <w:color w:val="000000"/>
                <w:sz w:val="18"/>
                <w:szCs w:val="18"/>
              </w:rPr>
            </w:pPr>
            <w:r>
              <w:rPr>
                <w:rFonts w:ascii="Calibri" w:hAnsi="Calibri" w:cs="Calibri"/>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0B85F48" w14:textId="77777777" w:rsidR="008604E5" w:rsidRDefault="008604E5">
            <w:pPr>
              <w:rPr>
                <w:rFonts w:ascii="Calibri" w:hAnsi="Calibri" w:cs="Calibri"/>
                <w:color w:val="000000"/>
                <w:sz w:val="18"/>
                <w:szCs w:val="18"/>
              </w:rPr>
            </w:pPr>
            <w:r>
              <w:rPr>
                <w:rFonts w:ascii="Calibri" w:hAnsi="Calibri" w:cs="Calibri"/>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C2C3AC7" w14:textId="77777777" w:rsidR="008604E5" w:rsidRDefault="008604E5">
            <w:pPr>
              <w:rPr>
                <w:rFonts w:ascii="Calibri" w:hAnsi="Calibri" w:cs="Calibri"/>
                <w:color w:val="000000"/>
                <w:sz w:val="18"/>
                <w:szCs w:val="18"/>
              </w:rPr>
            </w:pPr>
            <w:r>
              <w:rPr>
                <w:rFonts w:ascii="Calibri" w:hAnsi="Calibri" w:cs="Calibri"/>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7D7B42A" w14:textId="77777777" w:rsidR="008604E5" w:rsidRDefault="008604E5">
            <w:pPr>
              <w:rPr>
                <w:rFonts w:ascii="Calibri" w:hAnsi="Calibri" w:cs="Calibri"/>
                <w:color w:val="000000"/>
                <w:sz w:val="18"/>
                <w:szCs w:val="18"/>
              </w:rPr>
            </w:pPr>
            <w:r>
              <w:rPr>
                <w:rFonts w:ascii="Calibri" w:hAnsi="Calibri" w:cs="Calibri"/>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927A139" w14:textId="77777777" w:rsidR="008604E5" w:rsidRDefault="008604E5">
            <w:pPr>
              <w:rPr>
                <w:rFonts w:ascii="Calibri" w:hAnsi="Calibri" w:cs="Calibri"/>
                <w:color w:val="000000"/>
                <w:sz w:val="18"/>
                <w:szCs w:val="18"/>
              </w:rPr>
            </w:pPr>
            <w:r>
              <w:rPr>
                <w:rFonts w:ascii="Calibri" w:hAnsi="Calibri" w:cs="Calibri"/>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060EC1C" w14:textId="77777777" w:rsidR="008604E5" w:rsidRDefault="008604E5">
            <w:pPr>
              <w:rPr>
                <w:rFonts w:ascii="Calibri" w:hAnsi="Calibri" w:cs="Calibri"/>
                <w:color w:val="000000"/>
                <w:sz w:val="18"/>
                <w:szCs w:val="18"/>
              </w:rPr>
            </w:pPr>
            <w:r>
              <w:rPr>
                <w:rFonts w:ascii="Calibri" w:hAnsi="Calibri" w:cs="Calibri"/>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14ED74D" w14:textId="77777777" w:rsidR="008604E5" w:rsidRDefault="008604E5">
            <w:pPr>
              <w:rPr>
                <w:rFonts w:ascii="Calibri" w:hAnsi="Calibri" w:cs="Calibri"/>
                <w:color w:val="000000"/>
                <w:sz w:val="18"/>
                <w:szCs w:val="18"/>
              </w:rPr>
            </w:pPr>
            <w:r>
              <w:rPr>
                <w:rFonts w:ascii="Calibri" w:hAnsi="Calibri" w:cs="Calibri"/>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48A65261" w14:textId="77777777" w:rsidR="008604E5" w:rsidRDefault="008604E5">
            <w:pPr>
              <w:rPr>
                <w:rFonts w:ascii="Calibri" w:hAnsi="Calibri" w:cs="Calibri"/>
                <w:color w:val="000000"/>
                <w:sz w:val="18"/>
                <w:szCs w:val="18"/>
              </w:rPr>
            </w:pPr>
            <w:r>
              <w:rPr>
                <w:rFonts w:ascii="Calibri" w:hAnsi="Calibri" w:cs="Calibri"/>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FB32FED" w14:textId="77777777" w:rsidR="008604E5" w:rsidRDefault="008604E5">
            <w:pPr>
              <w:rPr>
                <w:rFonts w:ascii="Calibri" w:hAnsi="Calibri" w:cs="Calibri"/>
                <w:color w:val="000000"/>
                <w:sz w:val="18"/>
                <w:szCs w:val="18"/>
              </w:rPr>
            </w:pPr>
            <w:r>
              <w:rPr>
                <w:rFonts w:ascii="Calibri" w:hAnsi="Calibri" w:cs="Calibri"/>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842707E" w14:textId="77777777" w:rsidR="008604E5" w:rsidRDefault="008604E5">
            <w:pPr>
              <w:rPr>
                <w:rFonts w:ascii="Calibri" w:hAnsi="Calibri" w:cs="Calibri"/>
                <w:color w:val="000000"/>
                <w:sz w:val="18"/>
                <w:szCs w:val="18"/>
              </w:rPr>
            </w:pPr>
            <w:r>
              <w:rPr>
                <w:rFonts w:ascii="Calibri" w:hAnsi="Calibri" w:cs="Calibri"/>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7E239A2" w14:textId="77777777" w:rsidR="008604E5" w:rsidRDefault="008604E5">
            <w:pPr>
              <w:rPr>
                <w:rFonts w:ascii="Calibri" w:hAnsi="Calibri" w:cs="Calibri"/>
                <w:color w:val="000000"/>
                <w:sz w:val="18"/>
                <w:szCs w:val="18"/>
              </w:rPr>
            </w:pPr>
            <w:r>
              <w:rPr>
                <w:rFonts w:ascii="Calibri" w:hAnsi="Calibri" w:cs="Calibri"/>
                <w:color w:val="000000"/>
                <w:sz w:val="18"/>
                <w:szCs w:val="18"/>
              </w:rPr>
              <w:t>Tencent</w:t>
            </w:r>
          </w:p>
        </w:tc>
      </w:tr>
      <w:tr w:rsidR="008604E5" w14:paraId="51CA5C84"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29BB0F26" w14:textId="77777777" w:rsidR="008604E5" w:rsidRDefault="008604E5">
            <w:pPr>
              <w:rPr>
                <w:rFonts w:ascii="Calibri" w:hAnsi="Calibri" w:cs="Calibri"/>
                <w:color w:val="000000"/>
                <w:sz w:val="18"/>
                <w:szCs w:val="18"/>
              </w:rPr>
            </w:pPr>
            <w:r>
              <w:rPr>
                <w:rFonts w:ascii="Calibri" w:hAnsi="Calibri" w:cs="Calibri"/>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0840E64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0.00582</w:t>
            </w:r>
          </w:p>
        </w:tc>
        <w:tc>
          <w:tcPr>
            <w:tcW w:w="840" w:type="dxa"/>
            <w:tcBorders>
              <w:top w:val="nil"/>
              <w:left w:val="nil"/>
              <w:bottom w:val="single" w:sz="4" w:space="0" w:color="auto"/>
              <w:right w:val="single" w:sz="4" w:space="0" w:color="auto"/>
            </w:tcBorders>
            <w:shd w:val="clear" w:color="auto" w:fill="auto"/>
            <w:noWrap/>
            <w:vAlign w:val="bottom"/>
            <w:hideMark/>
          </w:tcPr>
          <w:p w14:paraId="3CCF9BA5"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0392DEF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0.00200</w:t>
            </w:r>
          </w:p>
        </w:tc>
        <w:tc>
          <w:tcPr>
            <w:tcW w:w="840" w:type="dxa"/>
            <w:tcBorders>
              <w:top w:val="nil"/>
              <w:left w:val="nil"/>
              <w:bottom w:val="single" w:sz="4" w:space="0" w:color="auto"/>
              <w:right w:val="single" w:sz="4" w:space="0" w:color="auto"/>
            </w:tcBorders>
            <w:shd w:val="clear" w:color="auto" w:fill="auto"/>
            <w:noWrap/>
            <w:vAlign w:val="bottom"/>
            <w:hideMark/>
          </w:tcPr>
          <w:p w14:paraId="34804AE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0.00269</w:t>
            </w:r>
          </w:p>
        </w:tc>
        <w:tc>
          <w:tcPr>
            <w:tcW w:w="840" w:type="dxa"/>
            <w:tcBorders>
              <w:top w:val="nil"/>
              <w:left w:val="nil"/>
              <w:bottom w:val="single" w:sz="4" w:space="0" w:color="auto"/>
              <w:right w:val="single" w:sz="4" w:space="0" w:color="auto"/>
            </w:tcBorders>
            <w:shd w:val="clear" w:color="auto" w:fill="auto"/>
            <w:noWrap/>
            <w:vAlign w:val="bottom"/>
            <w:hideMark/>
          </w:tcPr>
          <w:p w14:paraId="38C72B7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0.00419</w:t>
            </w:r>
          </w:p>
        </w:tc>
        <w:tc>
          <w:tcPr>
            <w:tcW w:w="840" w:type="dxa"/>
            <w:tcBorders>
              <w:top w:val="nil"/>
              <w:left w:val="nil"/>
              <w:bottom w:val="single" w:sz="4" w:space="0" w:color="auto"/>
              <w:right w:val="single" w:sz="4" w:space="0" w:color="auto"/>
            </w:tcBorders>
            <w:shd w:val="clear" w:color="auto" w:fill="auto"/>
            <w:noWrap/>
            <w:vAlign w:val="bottom"/>
            <w:hideMark/>
          </w:tcPr>
          <w:p w14:paraId="4BDBEF2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0.00221</w:t>
            </w:r>
          </w:p>
        </w:tc>
        <w:tc>
          <w:tcPr>
            <w:tcW w:w="840" w:type="dxa"/>
            <w:tcBorders>
              <w:top w:val="nil"/>
              <w:left w:val="nil"/>
              <w:bottom w:val="single" w:sz="4" w:space="0" w:color="auto"/>
              <w:right w:val="single" w:sz="4" w:space="0" w:color="auto"/>
            </w:tcBorders>
            <w:shd w:val="clear" w:color="auto" w:fill="auto"/>
            <w:noWrap/>
            <w:vAlign w:val="bottom"/>
            <w:hideMark/>
          </w:tcPr>
          <w:p w14:paraId="4F73042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0.00189</w:t>
            </w:r>
          </w:p>
        </w:tc>
        <w:tc>
          <w:tcPr>
            <w:tcW w:w="840" w:type="dxa"/>
            <w:tcBorders>
              <w:top w:val="nil"/>
              <w:left w:val="nil"/>
              <w:bottom w:val="single" w:sz="4" w:space="0" w:color="auto"/>
              <w:right w:val="single" w:sz="4" w:space="0" w:color="auto"/>
            </w:tcBorders>
            <w:shd w:val="clear" w:color="auto" w:fill="auto"/>
            <w:noWrap/>
            <w:vAlign w:val="bottom"/>
            <w:hideMark/>
          </w:tcPr>
          <w:p w14:paraId="0A7373F0"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0.00449</w:t>
            </w:r>
          </w:p>
        </w:tc>
        <w:tc>
          <w:tcPr>
            <w:tcW w:w="840" w:type="dxa"/>
            <w:tcBorders>
              <w:top w:val="nil"/>
              <w:left w:val="nil"/>
              <w:bottom w:val="single" w:sz="4" w:space="0" w:color="auto"/>
              <w:right w:val="single" w:sz="4" w:space="0" w:color="auto"/>
            </w:tcBorders>
            <w:shd w:val="clear" w:color="auto" w:fill="auto"/>
            <w:noWrap/>
            <w:vAlign w:val="bottom"/>
            <w:hideMark/>
          </w:tcPr>
          <w:p w14:paraId="0A3365E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0.00238</w:t>
            </w:r>
          </w:p>
        </w:tc>
        <w:tc>
          <w:tcPr>
            <w:tcW w:w="840" w:type="dxa"/>
            <w:tcBorders>
              <w:top w:val="nil"/>
              <w:left w:val="nil"/>
              <w:bottom w:val="single" w:sz="4" w:space="0" w:color="auto"/>
              <w:right w:val="single" w:sz="4" w:space="0" w:color="auto"/>
            </w:tcBorders>
            <w:shd w:val="clear" w:color="auto" w:fill="auto"/>
            <w:noWrap/>
            <w:vAlign w:val="bottom"/>
            <w:hideMark/>
          </w:tcPr>
          <w:p w14:paraId="70D90CB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0.00130</w:t>
            </w:r>
          </w:p>
        </w:tc>
      </w:tr>
      <w:tr w:rsidR="008604E5" w14:paraId="741D822A"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5B4C1416" w14:textId="77777777" w:rsidR="008604E5" w:rsidRDefault="008604E5">
            <w:pPr>
              <w:rPr>
                <w:rFonts w:ascii="Calibri" w:hAnsi="Calibri" w:cs="Calibri"/>
                <w:color w:val="000000"/>
                <w:sz w:val="18"/>
                <w:szCs w:val="18"/>
              </w:rPr>
            </w:pPr>
            <w:r>
              <w:rPr>
                <w:rFonts w:ascii="Calibri" w:hAnsi="Calibri" w:cs="Calibri"/>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10AB6B8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1B49FF14"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0.00343</w:t>
            </w:r>
          </w:p>
        </w:tc>
        <w:tc>
          <w:tcPr>
            <w:tcW w:w="840" w:type="dxa"/>
            <w:tcBorders>
              <w:top w:val="nil"/>
              <w:left w:val="nil"/>
              <w:bottom w:val="single" w:sz="4" w:space="0" w:color="auto"/>
              <w:right w:val="single" w:sz="4" w:space="0" w:color="auto"/>
            </w:tcBorders>
            <w:shd w:val="clear" w:color="auto" w:fill="auto"/>
            <w:noWrap/>
            <w:vAlign w:val="bottom"/>
            <w:hideMark/>
          </w:tcPr>
          <w:p w14:paraId="00CB699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0.00183</w:t>
            </w:r>
          </w:p>
        </w:tc>
        <w:tc>
          <w:tcPr>
            <w:tcW w:w="840" w:type="dxa"/>
            <w:tcBorders>
              <w:top w:val="nil"/>
              <w:left w:val="nil"/>
              <w:bottom w:val="single" w:sz="4" w:space="0" w:color="auto"/>
              <w:right w:val="single" w:sz="4" w:space="0" w:color="auto"/>
            </w:tcBorders>
            <w:shd w:val="clear" w:color="auto" w:fill="auto"/>
            <w:noWrap/>
            <w:vAlign w:val="bottom"/>
            <w:hideMark/>
          </w:tcPr>
          <w:p w14:paraId="169EE96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0.00232</w:t>
            </w:r>
          </w:p>
        </w:tc>
        <w:tc>
          <w:tcPr>
            <w:tcW w:w="840" w:type="dxa"/>
            <w:tcBorders>
              <w:top w:val="nil"/>
              <w:left w:val="nil"/>
              <w:bottom w:val="single" w:sz="4" w:space="0" w:color="auto"/>
              <w:right w:val="single" w:sz="4" w:space="0" w:color="auto"/>
            </w:tcBorders>
            <w:shd w:val="clear" w:color="auto" w:fill="auto"/>
            <w:noWrap/>
            <w:vAlign w:val="bottom"/>
            <w:hideMark/>
          </w:tcPr>
          <w:p w14:paraId="696DC214"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0.00352</w:t>
            </w:r>
          </w:p>
        </w:tc>
        <w:tc>
          <w:tcPr>
            <w:tcW w:w="840" w:type="dxa"/>
            <w:tcBorders>
              <w:top w:val="nil"/>
              <w:left w:val="nil"/>
              <w:bottom w:val="single" w:sz="4" w:space="0" w:color="auto"/>
              <w:right w:val="single" w:sz="4" w:space="0" w:color="auto"/>
            </w:tcBorders>
            <w:shd w:val="clear" w:color="auto" w:fill="auto"/>
            <w:noWrap/>
            <w:vAlign w:val="bottom"/>
            <w:hideMark/>
          </w:tcPr>
          <w:p w14:paraId="32BB698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5ACCEDC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0.00123</w:t>
            </w:r>
          </w:p>
        </w:tc>
        <w:tc>
          <w:tcPr>
            <w:tcW w:w="840" w:type="dxa"/>
            <w:tcBorders>
              <w:top w:val="nil"/>
              <w:left w:val="nil"/>
              <w:bottom w:val="single" w:sz="4" w:space="0" w:color="auto"/>
              <w:right w:val="single" w:sz="4" w:space="0" w:color="auto"/>
            </w:tcBorders>
            <w:shd w:val="clear" w:color="auto" w:fill="auto"/>
            <w:noWrap/>
            <w:vAlign w:val="bottom"/>
            <w:hideMark/>
          </w:tcPr>
          <w:p w14:paraId="02CB0E44"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0.00293</w:t>
            </w:r>
          </w:p>
        </w:tc>
        <w:tc>
          <w:tcPr>
            <w:tcW w:w="840" w:type="dxa"/>
            <w:tcBorders>
              <w:top w:val="nil"/>
              <w:left w:val="nil"/>
              <w:bottom w:val="single" w:sz="4" w:space="0" w:color="auto"/>
              <w:right w:val="single" w:sz="4" w:space="0" w:color="auto"/>
            </w:tcBorders>
            <w:shd w:val="clear" w:color="auto" w:fill="auto"/>
            <w:noWrap/>
            <w:vAlign w:val="bottom"/>
            <w:hideMark/>
          </w:tcPr>
          <w:p w14:paraId="42EEFCC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656523D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0.00120</w:t>
            </w:r>
          </w:p>
        </w:tc>
      </w:tr>
      <w:tr w:rsidR="008604E5" w14:paraId="7B79DC5F"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2B177DE5" w14:textId="77777777" w:rsidR="008604E5" w:rsidRDefault="008604E5">
            <w:pPr>
              <w:rPr>
                <w:rFonts w:ascii="Calibri" w:hAnsi="Calibri" w:cs="Calibri"/>
                <w:color w:val="000000"/>
                <w:sz w:val="18"/>
                <w:szCs w:val="18"/>
              </w:rPr>
            </w:pPr>
            <w:r>
              <w:rPr>
                <w:rFonts w:ascii="Calibri" w:hAnsi="Calibri" w:cs="Calibri"/>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3F457EC0"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0.00200</w:t>
            </w:r>
          </w:p>
        </w:tc>
        <w:tc>
          <w:tcPr>
            <w:tcW w:w="840" w:type="dxa"/>
            <w:tcBorders>
              <w:top w:val="nil"/>
              <w:left w:val="nil"/>
              <w:bottom w:val="single" w:sz="4" w:space="0" w:color="auto"/>
              <w:right w:val="single" w:sz="4" w:space="0" w:color="auto"/>
            </w:tcBorders>
            <w:shd w:val="clear" w:color="auto" w:fill="auto"/>
            <w:noWrap/>
            <w:vAlign w:val="bottom"/>
            <w:hideMark/>
          </w:tcPr>
          <w:p w14:paraId="681C6D4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0.00183</w:t>
            </w:r>
          </w:p>
        </w:tc>
        <w:tc>
          <w:tcPr>
            <w:tcW w:w="840" w:type="dxa"/>
            <w:tcBorders>
              <w:top w:val="nil"/>
              <w:left w:val="nil"/>
              <w:bottom w:val="single" w:sz="4" w:space="0" w:color="auto"/>
              <w:right w:val="single" w:sz="4" w:space="0" w:color="auto"/>
            </w:tcBorders>
            <w:shd w:val="clear" w:color="auto" w:fill="auto"/>
            <w:noWrap/>
            <w:vAlign w:val="bottom"/>
            <w:hideMark/>
          </w:tcPr>
          <w:p w14:paraId="259A3635"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0.00458</w:t>
            </w:r>
          </w:p>
        </w:tc>
        <w:tc>
          <w:tcPr>
            <w:tcW w:w="840" w:type="dxa"/>
            <w:tcBorders>
              <w:top w:val="nil"/>
              <w:left w:val="nil"/>
              <w:bottom w:val="single" w:sz="4" w:space="0" w:color="auto"/>
              <w:right w:val="single" w:sz="4" w:space="0" w:color="auto"/>
            </w:tcBorders>
            <w:shd w:val="clear" w:color="auto" w:fill="auto"/>
            <w:noWrap/>
            <w:vAlign w:val="bottom"/>
            <w:hideMark/>
          </w:tcPr>
          <w:p w14:paraId="281E662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0.00296</w:t>
            </w:r>
          </w:p>
        </w:tc>
        <w:tc>
          <w:tcPr>
            <w:tcW w:w="840" w:type="dxa"/>
            <w:tcBorders>
              <w:top w:val="nil"/>
              <w:left w:val="nil"/>
              <w:bottom w:val="single" w:sz="4" w:space="0" w:color="auto"/>
              <w:right w:val="single" w:sz="4" w:space="0" w:color="auto"/>
            </w:tcBorders>
            <w:shd w:val="clear" w:color="auto" w:fill="auto"/>
            <w:noWrap/>
            <w:vAlign w:val="bottom"/>
            <w:hideMark/>
          </w:tcPr>
          <w:p w14:paraId="3142746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0.00339</w:t>
            </w:r>
          </w:p>
        </w:tc>
        <w:tc>
          <w:tcPr>
            <w:tcW w:w="840" w:type="dxa"/>
            <w:tcBorders>
              <w:top w:val="nil"/>
              <w:left w:val="nil"/>
              <w:bottom w:val="single" w:sz="4" w:space="0" w:color="auto"/>
              <w:right w:val="single" w:sz="4" w:space="0" w:color="auto"/>
            </w:tcBorders>
            <w:shd w:val="clear" w:color="auto" w:fill="auto"/>
            <w:noWrap/>
            <w:vAlign w:val="bottom"/>
            <w:hideMark/>
          </w:tcPr>
          <w:p w14:paraId="5D79A6F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0.00236</w:t>
            </w:r>
          </w:p>
        </w:tc>
        <w:tc>
          <w:tcPr>
            <w:tcW w:w="840" w:type="dxa"/>
            <w:tcBorders>
              <w:top w:val="nil"/>
              <w:left w:val="nil"/>
              <w:bottom w:val="single" w:sz="4" w:space="0" w:color="auto"/>
              <w:right w:val="single" w:sz="4" w:space="0" w:color="auto"/>
            </w:tcBorders>
            <w:shd w:val="clear" w:color="auto" w:fill="auto"/>
            <w:noWrap/>
            <w:vAlign w:val="bottom"/>
            <w:hideMark/>
          </w:tcPr>
          <w:p w14:paraId="1F07D12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0.00144</w:t>
            </w:r>
          </w:p>
        </w:tc>
        <w:tc>
          <w:tcPr>
            <w:tcW w:w="840" w:type="dxa"/>
            <w:tcBorders>
              <w:top w:val="nil"/>
              <w:left w:val="nil"/>
              <w:bottom w:val="single" w:sz="4" w:space="0" w:color="auto"/>
              <w:right w:val="single" w:sz="4" w:space="0" w:color="auto"/>
            </w:tcBorders>
            <w:shd w:val="clear" w:color="auto" w:fill="auto"/>
            <w:noWrap/>
            <w:vAlign w:val="bottom"/>
            <w:hideMark/>
          </w:tcPr>
          <w:p w14:paraId="09EFF3E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556CAED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0.00175</w:t>
            </w:r>
          </w:p>
        </w:tc>
        <w:tc>
          <w:tcPr>
            <w:tcW w:w="840" w:type="dxa"/>
            <w:tcBorders>
              <w:top w:val="nil"/>
              <w:left w:val="nil"/>
              <w:bottom w:val="single" w:sz="4" w:space="0" w:color="auto"/>
              <w:right w:val="single" w:sz="4" w:space="0" w:color="auto"/>
            </w:tcBorders>
            <w:shd w:val="clear" w:color="auto" w:fill="auto"/>
            <w:noWrap/>
            <w:vAlign w:val="bottom"/>
            <w:hideMark/>
          </w:tcPr>
          <w:p w14:paraId="457D859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0.00159</w:t>
            </w:r>
          </w:p>
        </w:tc>
      </w:tr>
      <w:tr w:rsidR="008604E5" w14:paraId="6A116F33"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0D081A68" w14:textId="77777777" w:rsidR="008604E5" w:rsidRDefault="008604E5">
            <w:pPr>
              <w:rPr>
                <w:rFonts w:ascii="Calibri" w:hAnsi="Calibri" w:cs="Calibri"/>
                <w:color w:val="000000"/>
                <w:sz w:val="18"/>
                <w:szCs w:val="18"/>
              </w:rPr>
            </w:pPr>
            <w:r>
              <w:rPr>
                <w:rFonts w:ascii="Calibri" w:hAnsi="Calibri" w:cs="Calibri"/>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0AE9BED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0.00269</w:t>
            </w:r>
          </w:p>
        </w:tc>
        <w:tc>
          <w:tcPr>
            <w:tcW w:w="840" w:type="dxa"/>
            <w:tcBorders>
              <w:top w:val="nil"/>
              <w:left w:val="nil"/>
              <w:bottom w:val="single" w:sz="4" w:space="0" w:color="auto"/>
              <w:right w:val="single" w:sz="4" w:space="0" w:color="auto"/>
            </w:tcBorders>
            <w:shd w:val="clear" w:color="auto" w:fill="auto"/>
            <w:noWrap/>
            <w:vAlign w:val="bottom"/>
            <w:hideMark/>
          </w:tcPr>
          <w:p w14:paraId="444B9E7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0.00232</w:t>
            </w:r>
          </w:p>
        </w:tc>
        <w:tc>
          <w:tcPr>
            <w:tcW w:w="840" w:type="dxa"/>
            <w:tcBorders>
              <w:top w:val="nil"/>
              <w:left w:val="nil"/>
              <w:bottom w:val="single" w:sz="4" w:space="0" w:color="auto"/>
              <w:right w:val="single" w:sz="4" w:space="0" w:color="auto"/>
            </w:tcBorders>
            <w:shd w:val="clear" w:color="auto" w:fill="auto"/>
            <w:noWrap/>
            <w:vAlign w:val="bottom"/>
            <w:hideMark/>
          </w:tcPr>
          <w:p w14:paraId="240A2873"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0.00296</w:t>
            </w:r>
          </w:p>
        </w:tc>
        <w:tc>
          <w:tcPr>
            <w:tcW w:w="840" w:type="dxa"/>
            <w:tcBorders>
              <w:top w:val="nil"/>
              <w:left w:val="nil"/>
              <w:bottom w:val="single" w:sz="4" w:space="0" w:color="auto"/>
              <w:right w:val="single" w:sz="4" w:space="0" w:color="auto"/>
            </w:tcBorders>
            <w:shd w:val="clear" w:color="auto" w:fill="auto"/>
            <w:noWrap/>
            <w:vAlign w:val="bottom"/>
            <w:hideMark/>
          </w:tcPr>
          <w:p w14:paraId="34BE7D9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0.00684</w:t>
            </w:r>
          </w:p>
        </w:tc>
        <w:tc>
          <w:tcPr>
            <w:tcW w:w="840" w:type="dxa"/>
            <w:tcBorders>
              <w:top w:val="nil"/>
              <w:left w:val="nil"/>
              <w:bottom w:val="single" w:sz="4" w:space="0" w:color="auto"/>
              <w:right w:val="single" w:sz="4" w:space="0" w:color="auto"/>
            </w:tcBorders>
            <w:shd w:val="clear" w:color="auto" w:fill="auto"/>
            <w:noWrap/>
            <w:vAlign w:val="bottom"/>
            <w:hideMark/>
          </w:tcPr>
          <w:p w14:paraId="0AE61F4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0.00488</w:t>
            </w:r>
          </w:p>
        </w:tc>
        <w:tc>
          <w:tcPr>
            <w:tcW w:w="840" w:type="dxa"/>
            <w:tcBorders>
              <w:top w:val="nil"/>
              <w:left w:val="nil"/>
              <w:bottom w:val="single" w:sz="4" w:space="0" w:color="auto"/>
              <w:right w:val="single" w:sz="4" w:space="0" w:color="auto"/>
            </w:tcBorders>
            <w:shd w:val="clear" w:color="auto" w:fill="auto"/>
            <w:noWrap/>
            <w:vAlign w:val="bottom"/>
            <w:hideMark/>
          </w:tcPr>
          <w:p w14:paraId="394B549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0.00332</w:t>
            </w:r>
          </w:p>
        </w:tc>
        <w:tc>
          <w:tcPr>
            <w:tcW w:w="840" w:type="dxa"/>
            <w:tcBorders>
              <w:top w:val="nil"/>
              <w:left w:val="nil"/>
              <w:bottom w:val="single" w:sz="4" w:space="0" w:color="auto"/>
              <w:right w:val="single" w:sz="4" w:space="0" w:color="auto"/>
            </w:tcBorders>
            <w:shd w:val="clear" w:color="auto" w:fill="auto"/>
            <w:noWrap/>
            <w:vAlign w:val="bottom"/>
            <w:hideMark/>
          </w:tcPr>
          <w:p w14:paraId="19F9F91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0.00176</w:t>
            </w:r>
          </w:p>
        </w:tc>
        <w:tc>
          <w:tcPr>
            <w:tcW w:w="840" w:type="dxa"/>
            <w:tcBorders>
              <w:top w:val="nil"/>
              <w:left w:val="nil"/>
              <w:bottom w:val="single" w:sz="4" w:space="0" w:color="auto"/>
              <w:right w:val="single" w:sz="4" w:space="0" w:color="auto"/>
            </w:tcBorders>
            <w:shd w:val="clear" w:color="auto" w:fill="auto"/>
            <w:noWrap/>
            <w:vAlign w:val="bottom"/>
            <w:hideMark/>
          </w:tcPr>
          <w:p w14:paraId="25D6542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0.00482</w:t>
            </w:r>
          </w:p>
        </w:tc>
        <w:tc>
          <w:tcPr>
            <w:tcW w:w="840" w:type="dxa"/>
            <w:tcBorders>
              <w:top w:val="nil"/>
              <w:left w:val="nil"/>
              <w:bottom w:val="single" w:sz="4" w:space="0" w:color="auto"/>
              <w:right w:val="single" w:sz="4" w:space="0" w:color="auto"/>
            </w:tcBorders>
            <w:shd w:val="clear" w:color="auto" w:fill="auto"/>
            <w:noWrap/>
            <w:vAlign w:val="bottom"/>
            <w:hideMark/>
          </w:tcPr>
          <w:p w14:paraId="2A664F3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0.00221</w:t>
            </w:r>
          </w:p>
        </w:tc>
        <w:tc>
          <w:tcPr>
            <w:tcW w:w="840" w:type="dxa"/>
            <w:tcBorders>
              <w:top w:val="nil"/>
              <w:left w:val="nil"/>
              <w:bottom w:val="single" w:sz="4" w:space="0" w:color="auto"/>
              <w:right w:val="single" w:sz="4" w:space="0" w:color="auto"/>
            </w:tcBorders>
            <w:shd w:val="clear" w:color="auto" w:fill="auto"/>
            <w:noWrap/>
            <w:vAlign w:val="bottom"/>
            <w:hideMark/>
          </w:tcPr>
          <w:p w14:paraId="31FA4AB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0.00210</w:t>
            </w:r>
          </w:p>
        </w:tc>
      </w:tr>
      <w:tr w:rsidR="008604E5" w14:paraId="1BDA46FA"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39E3E91F" w14:textId="77777777" w:rsidR="008604E5" w:rsidRDefault="008604E5">
            <w:pPr>
              <w:rPr>
                <w:rFonts w:ascii="Calibri" w:hAnsi="Calibri" w:cs="Calibri"/>
                <w:color w:val="000000"/>
                <w:sz w:val="18"/>
                <w:szCs w:val="18"/>
              </w:rPr>
            </w:pPr>
            <w:r>
              <w:rPr>
                <w:rFonts w:ascii="Calibri" w:hAnsi="Calibri" w:cs="Calibri"/>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77730BD2"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0.00419</w:t>
            </w:r>
          </w:p>
        </w:tc>
        <w:tc>
          <w:tcPr>
            <w:tcW w:w="840" w:type="dxa"/>
            <w:tcBorders>
              <w:top w:val="nil"/>
              <w:left w:val="nil"/>
              <w:bottom w:val="single" w:sz="4" w:space="0" w:color="auto"/>
              <w:right w:val="single" w:sz="4" w:space="0" w:color="auto"/>
            </w:tcBorders>
            <w:shd w:val="clear" w:color="auto" w:fill="auto"/>
            <w:noWrap/>
            <w:vAlign w:val="bottom"/>
            <w:hideMark/>
          </w:tcPr>
          <w:p w14:paraId="13997506"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0.00352</w:t>
            </w:r>
          </w:p>
        </w:tc>
        <w:tc>
          <w:tcPr>
            <w:tcW w:w="840" w:type="dxa"/>
            <w:tcBorders>
              <w:top w:val="nil"/>
              <w:left w:val="nil"/>
              <w:bottom w:val="single" w:sz="4" w:space="0" w:color="auto"/>
              <w:right w:val="single" w:sz="4" w:space="0" w:color="auto"/>
            </w:tcBorders>
            <w:shd w:val="clear" w:color="auto" w:fill="auto"/>
            <w:noWrap/>
            <w:vAlign w:val="bottom"/>
            <w:hideMark/>
          </w:tcPr>
          <w:p w14:paraId="012B12D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0.00339</w:t>
            </w:r>
          </w:p>
        </w:tc>
        <w:tc>
          <w:tcPr>
            <w:tcW w:w="840" w:type="dxa"/>
            <w:tcBorders>
              <w:top w:val="nil"/>
              <w:left w:val="nil"/>
              <w:bottom w:val="single" w:sz="4" w:space="0" w:color="auto"/>
              <w:right w:val="single" w:sz="4" w:space="0" w:color="auto"/>
            </w:tcBorders>
            <w:shd w:val="clear" w:color="auto" w:fill="auto"/>
            <w:noWrap/>
            <w:vAlign w:val="bottom"/>
            <w:hideMark/>
          </w:tcPr>
          <w:p w14:paraId="6C7F7E2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0.00488</w:t>
            </w:r>
          </w:p>
        </w:tc>
        <w:tc>
          <w:tcPr>
            <w:tcW w:w="840" w:type="dxa"/>
            <w:tcBorders>
              <w:top w:val="nil"/>
              <w:left w:val="nil"/>
              <w:bottom w:val="single" w:sz="4" w:space="0" w:color="auto"/>
              <w:right w:val="single" w:sz="4" w:space="0" w:color="auto"/>
            </w:tcBorders>
            <w:shd w:val="clear" w:color="auto" w:fill="auto"/>
            <w:noWrap/>
            <w:vAlign w:val="bottom"/>
            <w:hideMark/>
          </w:tcPr>
          <w:p w14:paraId="72177E26"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0.01415</w:t>
            </w:r>
          </w:p>
        </w:tc>
        <w:tc>
          <w:tcPr>
            <w:tcW w:w="840" w:type="dxa"/>
            <w:tcBorders>
              <w:top w:val="nil"/>
              <w:left w:val="nil"/>
              <w:bottom w:val="single" w:sz="4" w:space="0" w:color="auto"/>
              <w:right w:val="single" w:sz="4" w:space="0" w:color="auto"/>
            </w:tcBorders>
            <w:shd w:val="clear" w:color="auto" w:fill="auto"/>
            <w:noWrap/>
            <w:vAlign w:val="bottom"/>
            <w:hideMark/>
          </w:tcPr>
          <w:p w14:paraId="0A4F776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25A4B783"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0.00285</w:t>
            </w:r>
          </w:p>
        </w:tc>
        <w:tc>
          <w:tcPr>
            <w:tcW w:w="840" w:type="dxa"/>
            <w:tcBorders>
              <w:top w:val="nil"/>
              <w:left w:val="nil"/>
              <w:bottom w:val="single" w:sz="4" w:space="0" w:color="auto"/>
              <w:right w:val="single" w:sz="4" w:space="0" w:color="auto"/>
            </w:tcBorders>
            <w:shd w:val="clear" w:color="auto" w:fill="auto"/>
            <w:noWrap/>
            <w:vAlign w:val="bottom"/>
            <w:hideMark/>
          </w:tcPr>
          <w:p w14:paraId="3B20D13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0.00614</w:t>
            </w:r>
          </w:p>
        </w:tc>
        <w:tc>
          <w:tcPr>
            <w:tcW w:w="840" w:type="dxa"/>
            <w:tcBorders>
              <w:top w:val="nil"/>
              <w:left w:val="nil"/>
              <w:bottom w:val="single" w:sz="4" w:space="0" w:color="auto"/>
              <w:right w:val="single" w:sz="4" w:space="0" w:color="auto"/>
            </w:tcBorders>
            <w:shd w:val="clear" w:color="auto" w:fill="auto"/>
            <w:noWrap/>
            <w:vAlign w:val="bottom"/>
            <w:hideMark/>
          </w:tcPr>
          <w:p w14:paraId="75060BE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0.00384</w:t>
            </w:r>
          </w:p>
        </w:tc>
        <w:tc>
          <w:tcPr>
            <w:tcW w:w="840" w:type="dxa"/>
            <w:tcBorders>
              <w:top w:val="nil"/>
              <w:left w:val="nil"/>
              <w:bottom w:val="single" w:sz="4" w:space="0" w:color="auto"/>
              <w:right w:val="single" w:sz="4" w:space="0" w:color="auto"/>
            </w:tcBorders>
            <w:shd w:val="clear" w:color="auto" w:fill="auto"/>
            <w:noWrap/>
            <w:vAlign w:val="bottom"/>
            <w:hideMark/>
          </w:tcPr>
          <w:p w14:paraId="0403AB96"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0.00235</w:t>
            </w:r>
          </w:p>
        </w:tc>
      </w:tr>
      <w:tr w:rsidR="008604E5" w14:paraId="383F63D9"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1FE1A21D" w14:textId="77777777" w:rsidR="008604E5" w:rsidRDefault="008604E5">
            <w:pPr>
              <w:rPr>
                <w:rFonts w:ascii="Calibri" w:hAnsi="Calibri" w:cs="Calibri"/>
                <w:color w:val="000000"/>
                <w:sz w:val="18"/>
                <w:szCs w:val="18"/>
              </w:rPr>
            </w:pPr>
            <w:r>
              <w:rPr>
                <w:rFonts w:ascii="Calibri" w:hAnsi="Calibri" w:cs="Calibri"/>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2E14FC5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0.00221</w:t>
            </w:r>
          </w:p>
        </w:tc>
        <w:tc>
          <w:tcPr>
            <w:tcW w:w="840" w:type="dxa"/>
            <w:tcBorders>
              <w:top w:val="nil"/>
              <w:left w:val="nil"/>
              <w:bottom w:val="single" w:sz="4" w:space="0" w:color="auto"/>
              <w:right w:val="single" w:sz="4" w:space="0" w:color="auto"/>
            </w:tcBorders>
            <w:shd w:val="clear" w:color="auto" w:fill="auto"/>
            <w:noWrap/>
            <w:vAlign w:val="bottom"/>
            <w:hideMark/>
          </w:tcPr>
          <w:p w14:paraId="76216C3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7B419FA5"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0.00236</w:t>
            </w:r>
          </w:p>
        </w:tc>
        <w:tc>
          <w:tcPr>
            <w:tcW w:w="840" w:type="dxa"/>
            <w:tcBorders>
              <w:top w:val="nil"/>
              <w:left w:val="nil"/>
              <w:bottom w:val="single" w:sz="4" w:space="0" w:color="auto"/>
              <w:right w:val="single" w:sz="4" w:space="0" w:color="auto"/>
            </w:tcBorders>
            <w:shd w:val="clear" w:color="auto" w:fill="auto"/>
            <w:noWrap/>
            <w:vAlign w:val="bottom"/>
            <w:hideMark/>
          </w:tcPr>
          <w:p w14:paraId="1F966E2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0.00332</w:t>
            </w:r>
          </w:p>
        </w:tc>
        <w:tc>
          <w:tcPr>
            <w:tcW w:w="840" w:type="dxa"/>
            <w:tcBorders>
              <w:top w:val="nil"/>
              <w:left w:val="nil"/>
              <w:bottom w:val="single" w:sz="4" w:space="0" w:color="auto"/>
              <w:right w:val="single" w:sz="4" w:space="0" w:color="auto"/>
            </w:tcBorders>
            <w:shd w:val="clear" w:color="auto" w:fill="auto"/>
            <w:noWrap/>
            <w:vAlign w:val="bottom"/>
            <w:hideMark/>
          </w:tcPr>
          <w:p w14:paraId="690CE00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2DFC45A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0.01238</w:t>
            </w:r>
          </w:p>
        </w:tc>
        <w:tc>
          <w:tcPr>
            <w:tcW w:w="840" w:type="dxa"/>
            <w:tcBorders>
              <w:top w:val="nil"/>
              <w:left w:val="nil"/>
              <w:bottom w:val="single" w:sz="4" w:space="0" w:color="auto"/>
              <w:right w:val="single" w:sz="4" w:space="0" w:color="auto"/>
            </w:tcBorders>
            <w:shd w:val="clear" w:color="auto" w:fill="auto"/>
            <w:noWrap/>
            <w:vAlign w:val="bottom"/>
            <w:hideMark/>
          </w:tcPr>
          <w:p w14:paraId="420956A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0.00131</w:t>
            </w:r>
          </w:p>
        </w:tc>
        <w:tc>
          <w:tcPr>
            <w:tcW w:w="840" w:type="dxa"/>
            <w:tcBorders>
              <w:top w:val="nil"/>
              <w:left w:val="nil"/>
              <w:bottom w:val="single" w:sz="4" w:space="0" w:color="auto"/>
              <w:right w:val="single" w:sz="4" w:space="0" w:color="auto"/>
            </w:tcBorders>
            <w:shd w:val="clear" w:color="auto" w:fill="auto"/>
            <w:noWrap/>
            <w:vAlign w:val="bottom"/>
            <w:hideMark/>
          </w:tcPr>
          <w:p w14:paraId="7B4E6B4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0.00533</w:t>
            </w:r>
          </w:p>
        </w:tc>
        <w:tc>
          <w:tcPr>
            <w:tcW w:w="840" w:type="dxa"/>
            <w:tcBorders>
              <w:top w:val="nil"/>
              <w:left w:val="nil"/>
              <w:bottom w:val="single" w:sz="4" w:space="0" w:color="auto"/>
              <w:right w:val="single" w:sz="4" w:space="0" w:color="auto"/>
            </w:tcBorders>
            <w:shd w:val="clear" w:color="auto" w:fill="auto"/>
            <w:noWrap/>
            <w:vAlign w:val="bottom"/>
            <w:hideMark/>
          </w:tcPr>
          <w:p w14:paraId="0A778E5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279C74F3"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0.00349</w:t>
            </w:r>
          </w:p>
        </w:tc>
      </w:tr>
      <w:tr w:rsidR="008604E5" w14:paraId="4593B534"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72E63FF0" w14:textId="77777777" w:rsidR="008604E5" w:rsidRDefault="008604E5">
            <w:pPr>
              <w:rPr>
                <w:rFonts w:ascii="Calibri" w:hAnsi="Calibri" w:cs="Calibri"/>
                <w:color w:val="000000"/>
                <w:sz w:val="18"/>
                <w:szCs w:val="18"/>
              </w:rPr>
            </w:pPr>
            <w:r>
              <w:rPr>
                <w:rFonts w:ascii="Calibri" w:hAnsi="Calibri" w:cs="Calibri"/>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062FDEA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0.00189</w:t>
            </w:r>
          </w:p>
        </w:tc>
        <w:tc>
          <w:tcPr>
            <w:tcW w:w="840" w:type="dxa"/>
            <w:tcBorders>
              <w:top w:val="nil"/>
              <w:left w:val="nil"/>
              <w:bottom w:val="single" w:sz="4" w:space="0" w:color="auto"/>
              <w:right w:val="single" w:sz="4" w:space="0" w:color="auto"/>
            </w:tcBorders>
            <w:shd w:val="clear" w:color="auto" w:fill="auto"/>
            <w:noWrap/>
            <w:vAlign w:val="bottom"/>
            <w:hideMark/>
          </w:tcPr>
          <w:p w14:paraId="757DD8A0"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0.00123</w:t>
            </w:r>
          </w:p>
        </w:tc>
        <w:tc>
          <w:tcPr>
            <w:tcW w:w="840" w:type="dxa"/>
            <w:tcBorders>
              <w:top w:val="nil"/>
              <w:left w:val="nil"/>
              <w:bottom w:val="single" w:sz="4" w:space="0" w:color="auto"/>
              <w:right w:val="single" w:sz="4" w:space="0" w:color="auto"/>
            </w:tcBorders>
            <w:shd w:val="clear" w:color="auto" w:fill="auto"/>
            <w:noWrap/>
            <w:vAlign w:val="bottom"/>
            <w:hideMark/>
          </w:tcPr>
          <w:p w14:paraId="77EC6D2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0.00144</w:t>
            </w:r>
          </w:p>
        </w:tc>
        <w:tc>
          <w:tcPr>
            <w:tcW w:w="840" w:type="dxa"/>
            <w:tcBorders>
              <w:top w:val="nil"/>
              <w:left w:val="nil"/>
              <w:bottom w:val="single" w:sz="4" w:space="0" w:color="auto"/>
              <w:right w:val="single" w:sz="4" w:space="0" w:color="auto"/>
            </w:tcBorders>
            <w:shd w:val="clear" w:color="auto" w:fill="auto"/>
            <w:noWrap/>
            <w:vAlign w:val="bottom"/>
            <w:hideMark/>
          </w:tcPr>
          <w:p w14:paraId="44247B43"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0.00176</w:t>
            </w:r>
          </w:p>
        </w:tc>
        <w:tc>
          <w:tcPr>
            <w:tcW w:w="840" w:type="dxa"/>
            <w:tcBorders>
              <w:top w:val="nil"/>
              <w:left w:val="nil"/>
              <w:bottom w:val="single" w:sz="4" w:space="0" w:color="auto"/>
              <w:right w:val="single" w:sz="4" w:space="0" w:color="auto"/>
            </w:tcBorders>
            <w:shd w:val="clear" w:color="auto" w:fill="auto"/>
            <w:noWrap/>
            <w:vAlign w:val="bottom"/>
            <w:hideMark/>
          </w:tcPr>
          <w:p w14:paraId="46998A30"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0.00285</w:t>
            </w:r>
          </w:p>
        </w:tc>
        <w:tc>
          <w:tcPr>
            <w:tcW w:w="840" w:type="dxa"/>
            <w:tcBorders>
              <w:top w:val="nil"/>
              <w:left w:val="nil"/>
              <w:bottom w:val="single" w:sz="4" w:space="0" w:color="auto"/>
              <w:right w:val="single" w:sz="4" w:space="0" w:color="auto"/>
            </w:tcBorders>
            <w:shd w:val="clear" w:color="auto" w:fill="auto"/>
            <w:noWrap/>
            <w:vAlign w:val="bottom"/>
            <w:hideMark/>
          </w:tcPr>
          <w:p w14:paraId="0B572CE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0.00131</w:t>
            </w:r>
          </w:p>
        </w:tc>
        <w:tc>
          <w:tcPr>
            <w:tcW w:w="840" w:type="dxa"/>
            <w:tcBorders>
              <w:top w:val="nil"/>
              <w:left w:val="nil"/>
              <w:bottom w:val="single" w:sz="4" w:space="0" w:color="auto"/>
              <w:right w:val="single" w:sz="4" w:space="0" w:color="auto"/>
            </w:tcBorders>
            <w:shd w:val="clear" w:color="auto" w:fill="auto"/>
            <w:noWrap/>
            <w:vAlign w:val="bottom"/>
            <w:hideMark/>
          </w:tcPr>
          <w:p w14:paraId="2A626F1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0.00523</w:t>
            </w:r>
          </w:p>
        </w:tc>
        <w:tc>
          <w:tcPr>
            <w:tcW w:w="840" w:type="dxa"/>
            <w:tcBorders>
              <w:top w:val="nil"/>
              <w:left w:val="nil"/>
              <w:bottom w:val="single" w:sz="4" w:space="0" w:color="auto"/>
              <w:right w:val="single" w:sz="4" w:space="0" w:color="auto"/>
            </w:tcBorders>
            <w:shd w:val="clear" w:color="auto" w:fill="auto"/>
            <w:noWrap/>
            <w:vAlign w:val="bottom"/>
            <w:hideMark/>
          </w:tcPr>
          <w:p w14:paraId="1D4D732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0.00207</w:t>
            </w:r>
          </w:p>
        </w:tc>
        <w:tc>
          <w:tcPr>
            <w:tcW w:w="840" w:type="dxa"/>
            <w:tcBorders>
              <w:top w:val="nil"/>
              <w:left w:val="nil"/>
              <w:bottom w:val="single" w:sz="4" w:space="0" w:color="auto"/>
              <w:right w:val="single" w:sz="4" w:space="0" w:color="auto"/>
            </w:tcBorders>
            <w:shd w:val="clear" w:color="auto" w:fill="auto"/>
            <w:noWrap/>
            <w:vAlign w:val="bottom"/>
            <w:hideMark/>
          </w:tcPr>
          <w:p w14:paraId="3F4804F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0.00255</w:t>
            </w:r>
          </w:p>
        </w:tc>
        <w:tc>
          <w:tcPr>
            <w:tcW w:w="840" w:type="dxa"/>
            <w:tcBorders>
              <w:top w:val="nil"/>
              <w:left w:val="nil"/>
              <w:bottom w:val="single" w:sz="4" w:space="0" w:color="auto"/>
              <w:right w:val="single" w:sz="4" w:space="0" w:color="auto"/>
            </w:tcBorders>
            <w:shd w:val="clear" w:color="auto" w:fill="auto"/>
            <w:noWrap/>
            <w:vAlign w:val="bottom"/>
            <w:hideMark/>
          </w:tcPr>
          <w:p w14:paraId="48F3A1D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0.00130</w:t>
            </w:r>
          </w:p>
        </w:tc>
      </w:tr>
      <w:tr w:rsidR="008604E5" w14:paraId="49D33FC8"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4E9B6368" w14:textId="77777777" w:rsidR="008604E5" w:rsidRDefault="008604E5">
            <w:pPr>
              <w:rPr>
                <w:rFonts w:ascii="Calibri" w:hAnsi="Calibri" w:cs="Calibri"/>
                <w:color w:val="000000"/>
                <w:sz w:val="18"/>
                <w:szCs w:val="18"/>
              </w:rPr>
            </w:pPr>
            <w:r>
              <w:rPr>
                <w:rFonts w:ascii="Calibri" w:hAnsi="Calibri" w:cs="Calibri"/>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3A416C9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0.00449</w:t>
            </w:r>
          </w:p>
        </w:tc>
        <w:tc>
          <w:tcPr>
            <w:tcW w:w="840" w:type="dxa"/>
            <w:tcBorders>
              <w:top w:val="nil"/>
              <w:left w:val="nil"/>
              <w:bottom w:val="single" w:sz="4" w:space="0" w:color="auto"/>
              <w:right w:val="single" w:sz="4" w:space="0" w:color="auto"/>
            </w:tcBorders>
            <w:shd w:val="clear" w:color="auto" w:fill="auto"/>
            <w:noWrap/>
            <w:vAlign w:val="bottom"/>
            <w:hideMark/>
          </w:tcPr>
          <w:p w14:paraId="7AF0A916"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0.00293</w:t>
            </w:r>
          </w:p>
        </w:tc>
        <w:tc>
          <w:tcPr>
            <w:tcW w:w="840" w:type="dxa"/>
            <w:tcBorders>
              <w:top w:val="nil"/>
              <w:left w:val="nil"/>
              <w:bottom w:val="single" w:sz="4" w:space="0" w:color="auto"/>
              <w:right w:val="single" w:sz="4" w:space="0" w:color="auto"/>
            </w:tcBorders>
            <w:shd w:val="clear" w:color="auto" w:fill="auto"/>
            <w:noWrap/>
            <w:vAlign w:val="bottom"/>
            <w:hideMark/>
          </w:tcPr>
          <w:p w14:paraId="7D9399F7"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2286850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0.00482</w:t>
            </w:r>
          </w:p>
        </w:tc>
        <w:tc>
          <w:tcPr>
            <w:tcW w:w="840" w:type="dxa"/>
            <w:tcBorders>
              <w:top w:val="nil"/>
              <w:left w:val="nil"/>
              <w:bottom w:val="single" w:sz="4" w:space="0" w:color="auto"/>
              <w:right w:val="single" w:sz="4" w:space="0" w:color="auto"/>
            </w:tcBorders>
            <w:shd w:val="clear" w:color="auto" w:fill="auto"/>
            <w:noWrap/>
            <w:vAlign w:val="bottom"/>
            <w:hideMark/>
          </w:tcPr>
          <w:p w14:paraId="1DA93CF9"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0.00614</w:t>
            </w:r>
          </w:p>
        </w:tc>
        <w:tc>
          <w:tcPr>
            <w:tcW w:w="840" w:type="dxa"/>
            <w:tcBorders>
              <w:top w:val="nil"/>
              <w:left w:val="nil"/>
              <w:bottom w:val="single" w:sz="4" w:space="0" w:color="auto"/>
              <w:right w:val="single" w:sz="4" w:space="0" w:color="auto"/>
            </w:tcBorders>
            <w:shd w:val="clear" w:color="auto" w:fill="auto"/>
            <w:noWrap/>
            <w:vAlign w:val="bottom"/>
            <w:hideMark/>
          </w:tcPr>
          <w:p w14:paraId="0094EC7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0.00533</w:t>
            </w:r>
          </w:p>
        </w:tc>
        <w:tc>
          <w:tcPr>
            <w:tcW w:w="840" w:type="dxa"/>
            <w:tcBorders>
              <w:top w:val="nil"/>
              <w:left w:val="nil"/>
              <w:bottom w:val="single" w:sz="4" w:space="0" w:color="auto"/>
              <w:right w:val="single" w:sz="4" w:space="0" w:color="auto"/>
            </w:tcBorders>
            <w:shd w:val="clear" w:color="auto" w:fill="auto"/>
            <w:noWrap/>
            <w:vAlign w:val="bottom"/>
            <w:hideMark/>
          </w:tcPr>
          <w:p w14:paraId="6C410438"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0.00207</w:t>
            </w:r>
          </w:p>
        </w:tc>
        <w:tc>
          <w:tcPr>
            <w:tcW w:w="840" w:type="dxa"/>
            <w:tcBorders>
              <w:top w:val="nil"/>
              <w:left w:val="nil"/>
              <w:bottom w:val="single" w:sz="4" w:space="0" w:color="auto"/>
              <w:right w:val="single" w:sz="4" w:space="0" w:color="auto"/>
            </w:tcBorders>
            <w:shd w:val="clear" w:color="auto" w:fill="auto"/>
            <w:noWrap/>
            <w:vAlign w:val="bottom"/>
            <w:hideMark/>
          </w:tcPr>
          <w:p w14:paraId="154BDAD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0.02581</w:t>
            </w:r>
          </w:p>
        </w:tc>
        <w:tc>
          <w:tcPr>
            <w:tcW w:w="840" w:type="dxa"/>
            <w:tcBorders>
              <w:top w:val="nil"/>
              <w:left w:val="nil"/>
              <w:bottom w:val="single" w:sz="4" w:space="0" w:color="auto"/>
              <w:right w:val="single" w:sz="4" w:space="0" w:color="auto"/>
            </w:tcBorders>
            <w:shd w:val="clear" w:color="auto" w:fill="auto"/>
            <w:noWrap/>
            <w:vAlign w:val="bottom"/>
            <w:hideMark/>
          </w:tcPr>
          <w:p w14:paraId="1A186C10"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35F66D7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0.00279</w:t>
            </w:r>
          </w:p>
        </w:tc>
      </w:tr>
      <w:tr w:rsidR="008604E5" w14:paraId="1FC4CEB8"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4842C0A9" w14:textId="77777777" w:rsidR="008604E5" w:rsidRDefault="008604E5">
            <w:pPr>
              <w:rPr>
                <w:rFonts w:ascii="Calibri" w:hAnsi="Calibri" w:cs="Calibri"/>
                <w:color w:val="000000"/>
                <w:sz w:val="18"/>
                <w:szCs w:val="18"/>
              </w:rPr>
            </w:pPr>
            <w:r>
              <w:rPr>
                <w:rFonts w:ascii="Calibri" w:hAnsi="Calibri" w:cs="Calibri"/>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43E5E78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0.00238</w:t>
            </w:r>
          </w:p>
        </w:tc>
        <w:tc>
          <w:tcPr>
            <w:tcW w:w="840" w:type="dxa"/>
            <w:tcBorders>
              <w:top w:val="nil"/>
              <w:left w:val="nil"/>
              <w:bottom w:val="single" w:sz="4" w:space="0" w:color="auto"/>
              <w:right w:val="single" w:sz="4" w:space="0" w:color="auto"/>
            </w:tcBorders>
            <w:shd w:val="clear" w:color="auto" w:fill="auto"/>
            <w:noWrap/>
            <w:vAlign w:val="bottom"/>
            <w:hideMark/>
          </w:tcPr>
          <w:p w14:paraId="65F0724C"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545DAD4B"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0.00175</w:t>
            </w:r>
          </w:p>
        </w:tc>
        <w:tc>
          <w:tcPr>
            <w:tcW w:w="840" w:type="dxa"/>
            <w:tcBorders>
              <w:top w:val="nil"/>
              <w:left w:val="nil"/>
              <w:bottom w:val="single" w:sz="4" w:space="0" w:color="auto"/>
              <w:right w:val="single" w:sz="4" w:space="0" w:color="auto"/>
            </w:tcBorders>
            <w:shd w:val="clear" w:color="auto" w:fill="auto"/>
            <w:noWrap/>
            <w:vAlign w:val="bottom"/>
            <w:hideMark/>
          </w:tcPr>
          <w:p w14:paraId="28CDEE5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0.00221</w:t>
            </w:r>
          </w:p>
        </w:tc>
        <w:tc>
          <w:tcPr>
            <w:tcW w:w="840" w:type="dxa"/>
            <w:tcBorders>
              <w:top w:val="nil"/>
              <w:left w:val="nil"/>
              <w:bottom w:val="single" w:sz="4" w:space="0" w:color="auto"/>
              <w:right w:val="single" w:sz="4" w:space="0" w:color="auto"/>
            </w:tcBorders>
            <w:shd w:val="clear" w:color="auto" w:fill="auto"/>
            <w:noWrap/>
            <w:vAlign w:val="bottom"/>
            <w:hideMark/>
          </w:tcPr>
          <w:p w14:paraId="7F3E30A3"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0.00384</w:t>
            </w:r>
          </w:p>
        </w:tc>
        <w:tc>
          <w:tcPr>
            <w:tcW w:w="840" w:type="dxa"/>
            <w:tcBorders>
              <w:top w:val="nil"/>
              <w:left w:val="nil"/>
              <w:bottom w:val="single" w:sz="4" w:space="0" w:color="auto"/>
              <w:right w:val="single" w:sz="4" w:space="0" w:color="auto"/>
            </w:tcBorders>
            <w:shd w:val="clear" w:color="auto" w:fill="auto"/>
            <w:noWrap/>
            <w:vAlign w:val="bottom"/>
            <w:hideMark/>
          </w:tcPr>
          <w:p w14:paraId="0FDCC8A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240AE785"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0.00255</w:t>
            </w:r>
          </w:p>
        </w:tc>
        <w:tc>
          <w:tcPr>
            <w:tcW w:w="840" w:type="dxa"/>
            <w:tcBorders>
              <w:top w:val="nil"/>
              <w:left w:val="nil"/>
              <w:bottom w:val="single" w:sz="4" w:space="0" w:color="auto"/>
              <w:right w:val="single" w:sz="4" w:space="0" w:color="auto"/>
            </w:tcBorders>
            <w:shd w:val="clear" w:color="auto" w:fill="auto"/>
            <w:noWrap/>
            <w:vAlign w:val="bottom"/>
            <w:hideMark/>
          </w:tcPr>
          <w:p w14:paraId="516090E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00A4324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0.00947</w:t>
            </w:r>
          </w:p>
        </w:tc>
        <w:tc>
          <w:tcPr>
            <w:tcW w:w="840" w:type="dxa"/>
            <w:tcBorders>
              <w:top w:val="nil"/>
              <w:left w:val="nil"/>
              <w:bottom w:val="single" w:sz="4" w:space="0" w:color="auto"/>
              <w:right w:val="single" w:sz="4" w:space="0" w:color="auto"/>
            </w:tcBorders>
            <w:shd w:val="clear" w:color="auto" w:fill="auto"/>
            <w:noWrap/>
            <w:vAlign w:val="bottom"/>
            <w:hideMark/>
          </w:tcPr>
          <w:p w14:paraId="362AB73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0.00163</w:t>
            </w:r>
          </w:p>
        </w:tc>
      </w:tr>
      <w:tr w:rsidR="008604E5" w14:paraId="47D9DE80" w14:textId="77777777" w:rsidTr="008604E5">
        <w:trPr>
          <w:trHeight w:val="285"/>
        </w:trPr>
        <w:tc>
          <w:tcPr>
            <w:tcW w:w="840" w:type="dxa"/>
            <w:tcBorders>
              <w:top w:val="nil"/>
              <w:left w:val="single" w:sz="4" w:space="0" w:color="auto"/>
              <w:bottom w:val="single" w:sz="4" w:space="0" w:color="auto"/>
              <w:right w:val="single" w:sz="4" w:space="0" w:color="auto"/>
            </w:tcBorders>
            <w:shd w:val="clear" w:color="auto" w:fill="auto"/>
            <w:noWrap/>
            <w:vAlign w:val="bottom"/>
            <w:hideMark/>
          </w:tcPr>
          <w:p w14:paraId="5C3B3E30" w14:textId="77777777" w:rsidR="008604E5" w:rsidRDefault="008604E5">
            <w:pPr>
              <w:rPr>
                <w:rFonts w:ascii="Calibri" w:hAnsi="Calibri" w:cs="Calibri"/>
                <w:color w:val="000000"/>
                <w:sz w:val="18"/>
                <w:szCs w:val="18"/>
              </w:rPr>
            </w:pPr>
            <w:r>
              <w:rPr>
                <w:rFonts w:ascii="Calibri" w:hAnsi="Calibri" w:cs="Calibri"/>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67CD8D01"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0.00130</w:t>
            </w:r>
          </w:p>
        </w:tc>
        <w:tc>
          <w:tcPr>
            <w:tcW w:w="840" w:type="dxa"/>
            <w:tcBorders>
              <w:top w:val="nil"/>
              <w:left w:val="nil"/>
              <w:bottom w:val="single" w:sz="4" w:space="0" w:color="auto"/>
              <w:right w:val="single" w:sz="4" w:space="0" w:color="auto"/>
            </w:tcBorders>
            <w:shd w:val="clear" w:color="auto" w:fill="auto"/>
            <w:noWrap/>
            <w:vAlign w:val="bottom"/>
            <w:hideMark/>
          </w:tcPr>
          <w:p w14:paraId="53A749D6"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0.00120</w:t>
            </w:r>
          </w:p>
        </w:tc>
        <w:tc>
          <w:tcPr>
            <w:tcW w:w="840" w:type="dxa"/>
            <w:tcBorders>
              <w:top w:val="nil"/>
              <w:left w:val="nil"/>
              <w:bottom w:val="single" w:sz="4" w:space="0" w:color="auto"/>
              <w:right w:val="single" w:sz="4" w:space="0" w:color="auto"/>
            </w:tcBorders>
            <w:shd w:val="clear" w:color="auto" w:fill="auto"/>
            <w:noWrap/>
            <w:vAlign w:val="bottom"/>
            <w:hideMark/>
          </w:tcPr>
          <w:p w14:paraId="53C874DA"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0.00159</w:t>
            </w:r>
          </w:p>
        </w:tc>
        <w:tc>
          <w:tcPr>
            <w:tcW w:w="840" w:type="dxa"/>
            <w:tcBorders>
              <w:top w:val="nil"/>
              <w:left w:val="nil"/>
              <w:bottom w:val="single" w:sz="4" w:space="0" w:color="auto"/>
              <w:right w:val="single" w:sz="4" w:space="0" w:color="auto"/>
            </w:tcBorders>
            <w:shd w:val="clear" w:color="auto" w:fill="auto"/>
            <w:noWrap/>
            <w:vAlign w:val="bottom"/>
            <w:hideMark/>
          </w:tcPr>
          <w:p w14:paraId="4C37AE6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0.00210</w:t>
            </w:r>
          </w:p>
        </w:tc>
        <w:tc>
          <w:tcPr>
            <w:tcW w:w="840" w:type="dxa"/>
            <w:tcBorders>
              <w:top w:val="nil"/>
              <w:left w:val="nil"/>
              <w:bottom w:val="single" w:sz="4" w:space="0" w:color="auto"/>
              <w:right w:val="single" w:sz="4" w:space="0" w:color="auto"/>
            </w:tcBorders>
            <w:shd w:val="clear" w:color="auto" w:fill="auto"/>
            <w:noWrap/>
            <w:vAlign w:val="bottom"/>
            <w:hideMark/>
          </w:tcPr>
          <w:p w14:paraId="0F2B86A2"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0.00235</w:t>
            </w:r>
          </w:p>
        </w:tc>
        <w:tc>
          <w:tcPr>
            <w:tcW w:w="840" w:type="dxa"/>
            <w:tcBorders>
              <w:top w:val="nil"/>
              <w:left w:val="nil"/>
              <w:bottom w:val="single" w:sz="4" w:space="0" w:color="auto"/>
              <w:right w:val="single" w:sz="4" w:space="0" w:color="auto"/>
            </w:tcBorders>
            <w:shd w:val="clear" w:color="auto" w:fill="auto"/>
            <w:noWrap/>
            <w:vAlign w:val="bottom"/>
            <w:hideMark/>
          </w:tcPr>
          <w:p w14:paraId="13D8B212"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0.00349</w:t>
            </w:r>
          </w:p>
        </w:tc>
        <w:tc>
          <w:tcPr>
            <w:tcW w:w="840" w:type="dxa"/>
            <w:tcBorders>
              <w:top w:val="nil"/>
              <w:left w:val="nil"/>
              <w:bottom w:val="single" w:sz="4" w:space="0" w:color="auto"/>
              <w:right w:val="single" w:sz="4" w:space="0" w:color="auto"/>
            </w:tcBorders>
            <w:shd w:val="clear" w:color="auto" w:fill="auto"/>
            <w:noWrap/>
            <w:vAlign w:val="bottom"/>
            <w:hideMark/>
          </w:tcPr>
          <w:p w14:paraId="7B341F5F"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0.00130</w:t>
            </w:r>
          </w:p>
        </w:tc>
        <w:tc>
          <w:tcPr>
            <w:tcW w:w="840" w:type="dxa"/>
            <w:tcBorders>
              <w:top w:val="nil"/>
              <w:left w:val="nil"/>
              <w:bottom w:val="single" w:sz="4" w:space="0" w:color="auto"/>
              <w:right w:val="single" w:sz="4" w:space="0" w:color="auto"/>
            </w:tcBorders>
            <w:shd w:val="clear" w:color="auto" w:fill="auto"/>
            <w:noWrap/>
            <w:vAlign w:val="bottom"/>
            <w:hideMark/>
          </w:tcPr>
          <w:p w14:paraId="19A4809E"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0.00279</w:t>
            </w:r>
          </w:p>
        </w:tc>
        <w:tc>
          <w:tcPr>
            <w:tcW w:w="840" w:type="dxa"/>
            <w:tcBorders>
              <w:top w:val="nil"/>
              <w:left w:val="nil"/>
              <w:bottom w:val="single" w:sz="4" w:space="0" w:color="auto"/>
              <w:right w:val="single" w:sz="4" w:space="0" w:color="auto"/>
            </w:tcBorders>
            <w:shd w:val="clear" w:color="auto" w:fill="auto"/>
            <w:noWrap/>
            <w:vAlign w:val="bottom"/>
            <w:hideMark/>
          </w:tcPr>
          <w:p w14:paraId="56E6DFA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0.00163</w:t>
            </w:r>
          </w:p>
        </w:tc>
        <w:tc>
          <w:tcPr>
            <w:tcW w:w="840" w:type="dxa"/>
            <w:tcBorders>
              <w:top w:val="nil"/>
              <w:left w:val="nil"/>
              <w:bottom w:val="single" w:sz="4" w:space="0" w:color="auto"/>
              <w:right w:val="single" w:sz="4" w:space="0" w:color="auto"/>
            </w:tcBorders>
            <w:shd w:val="clear" w:color="auto" w:fill="auto"/>
            <w:noWrap/>
            <w:vAlign w:val="bottom"/>
            <w:hideMark/>
          </w:tcPr>
          <w:p w14:paraId="721FC51D" w14:textId="77777777" w:rsidR="008604E5" w:rsidRDefault="008604E5">
            <w:pPr>
              <w:jc w:val="right"/>
              <w:rPr>
                <w:rFonts w:ascii="Calibri" w:hAnsi="Calibri" w:cs="Calibri"/>
                <w:color w:val="000000"/>
                <w:sz w:val="18"/>
                <w:szCs w:val="18"/>
              </w:rPr>
            </w:pPr>
            <w:r>
              <w:rPr>
                <w:rFonts w:ascii="Calibri" w:hAnsi="Calibri" w:cs="Calibri"/>
                <w:color w:val="000000"/>
                <w:sz w:val="18"/>
                <w:szCs w:val="18"/>
              </w:rPr>
              <w:t>0.00795</w:t>
            </w:r>
          </w:p>
        </w:tc>
      </w:tr>
    </w:tbl>
    <w:p w14:paraId="3119A43A" w14:textId="09BED4B7" w:rsidR="00553B35" w:rsidRPr="00553B35" w:rsidRDefault="00553B35" w:rsidP="00553B35">
      <w:pPr>
        <w:pStyle w:val="Heading3"/>
        <w:jc w:val="center"/>
        <w:rPr>
          <w:rFonts w:ascii="Times New Roman" w:hAnsi="Times New Roman" w:cs="Times New Roman"/>
          <w:b/>
          <w:bCs/>
          <w:color w:val="000000" w:themeColor="text1"/>
          <w:sz w:val="24"/>
          <w:szCs w:val="24"/>
        </w:rPr>
      </w:pPr>
      <w:r w:rsidRPr="00553B35">
        <w:rPr>
          <w:rFonts w:ascii="Times New Roman" w:hAnsi="Times New Roman" w:cs="Times New Roman"/>
          <w:b/>
          <w:bCs/>
          <w:color w:val="000000" w:themeColor="text1"/>
          <w:sz w:val="24"/>
          <w:szCs w:val="24"/>
        </w:rPr>
        <w:t>2.1.3. Шу</w:t>
      </w:r>
      <w:proofErr w:type="spellStart"/>
      <w:r w:rsidRPr="00553B35">
        <w:rPr>
          <w:rFonts w:ascii="Times New Roman" w:hAnsi="Times New Roman" w:cs="Times New Roman"/>
          <w:b/>
          <w:bCs/>
          <w:color w:val="000000" w:themeColor="text1"/>
          <w:sz w:val="24"/>
          <w:szCs w:val="24"/>
        </w:rPr>
        <w:t>гаман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агшилтын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үнэлгээ</w:t>
      </w:r>
      <w:proofErr w:type="spellEnd"/>
      <w:r w:rsidRPr="00553B35">
        <w:rPr>
          <w:rFonts w:ascii="Times New Roman" w:eastAsia="Times New Roman" w:hAnsi="Times New Roman" w:cs="Times New Roman"/>
          <w:b/>
          <w:bCs/>
          <w:color w:val="000000" w:themeColor="text1"/>
          <w:kern w:val="0"/>
          <w:sz w:val="24"/>
          <w:szCs w:val="24"/>
          <w14:ligatures w14:val="none"/>
        </w:rPr>
        <w:t xml:space="preserve"> (Linear Shrinkage Estimation)</w:t>
      </w:r>
    </w:p>
    <w:p w14:paraId="79A622E8" w14:textId="1E59B50E" w:rsidR="00553B35" w:rsidRPr="00553B35" w:rsidRDefault="00553B35" w:rsidP="00553B35">
      <w:pPr>
        <w:pStyle w:val="isselectedend"/>
        <w:jc w:val="both"/>
        <w:rPr>
          <w:lang w:val="mn-MN"/>
        </w:rPr>
      </w:pPr>
      <w:r w:rsidRPr="00553B35">
        <w:t>Шугаман агшилт (Linear Shrinkage) нь агшилтын үзэл баримтлалын хамгийн энгийн хэрэгжилт юм. Энэхүү аргын хувьд үнэлэгчийг түүврийн ковариацын матриц болон урьдчилан тодорхойлсон зорилтот матрицын гүдгэр хослол хэлбэрээр байгуулдаг</w:t>
      </w:r>
      <w:r>
        <w:rPr>
          <w:lang w:val="mn-MN"/>
        </w:rPr>
        <w:t>.</w:t>
      </w:r>
    </w:p>
    <w:p w14:paraId="045A0393" w14:textId="6DB69D53" w:rsidR="00553B35" w:rsidRPr="00553B35" w:rsidRDefault="00000000" w:rsidP="00553B35">
      <w:pPr>
        <w:pStyle w:val="isselectedend"/>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m:rPr>
                  <m:nor/>
                </m:rPr>
                <m:t>LS</m:t>
              </m:r>
            </m:sub>
          </m:sSub>
          <m:r>
            <w:rPr>
              <w:rFonts w:ascii="Cambria Math" w:hAnsi="Cambria Math"/>
            </w:rPr>
            <m:t>=δF+(1-δ)S</m:t>
          </m:r>
        </m:oMath>
      </m:oMathPara>
    </w:p>
    <w:p w14:paraId="18B52879" w14:textId="11BE6C52" w:rsidR="00553B35" w:rsidRPr="00553B35" w:rsidRDefault="00553B35" w:rsidP="00553B35">
      <w:pPr>
        <w:spacing w:line="300" w:lineRule="atLeast"/>
        <w:jc w:val="both"/>
      </w:pPr>
      <w:r w:rsidRPr="00553B35">
        <w:t>Энд (F) нь ихэвчлэн нэгж матрицын үржвэр эсвэл тогтмол корреляцийн матриц зэрэг тодорхой бүтэцтэй матрицыг илэрхийлдэг.</w:t>
      </w:r>
    </w:p>
    <w:p w14:paraId="78DE6393" w14:textId="77777777" w:rsidR="00553B35" w:rsidRPr="00553B35" w:rsidRDefault="00553B35" w:rsidP="00553B35">
      <w:pPr>
        <w:pStyle w:val="isselectedend"/>
        <w:jc w:val="both"/>
      </w:pPr>
      <w:r w:rsidRPr="00553B35">
        <w:t>Шугаман агшилтын аргын үндсэн давуу талууд нь дараах байдалтай байна:</w:t>
      </w:r>
    </w:p>
    <w:p w14:paraId="069EF265" w14:textId="77777777" w:rsidR="00553B35" w:rsidRPr="00553B35" w:rsidRDefault="00553B35" w:rsidP="00553B35">
      <w:pPr>
        <w:numPr>
          <w:ilvl w:val="0"/>
          <w:numId w:val="3"/>
        </w:numPr>
        <w:spacing w:before="100" w:beforeAutospacing="1" w:after="100" w:afterAutospacing="1"/>
        <w:jc w:val="both"/>
      </w:pPr>
      <w:r w:rsidRPr="00553B35">
        <w:lastRenderedPageBreak/>
        <w:t>Хэрэгжүүлэхэд энгийн;</w:t>
      </w:r>
    </w:p>
    <w:p w14:paraId="1AC5C710" w14:textId="77777777" w:rsidR="00553B35" w:rsidRPr="00553B35" w:rsidRDefault="00553B35" w:rsidP="00553B35">
      <w:pPr>
        <w:numPr>
          <w:ilvl w:val="0"/>
          <w:numId w:val="3"/>
        </w:numPr>
        <w:spacing w:before="100" w:beforeAutospacing="1" w:after="100" w:afterAutospacing="1"/>
        <w:jc w:val="both"/>
      </w:pPr>
      <w:r w:rsidRPr="00553B35">
        <w:t>Тооцооллын хувьд үр ашигтай;</w:t>
      </w:r>
    </w:p>
    <w:p w14:paraId="30727765" w14:textId="77777777" w:rsidR="00553B35" w:rsidRPr="00553B35" w:rsidRDefault="00553B35" w:rsidP="00553B35">
      <w:pPr>
        <w:numPr>
          <w:ilvl w:val="0"/>
          <w:numId w:val="3"/>
        </w:numPr>
        <w:spacing w:before="100" w:beforeAutospacing="1" w:after="100" w:afterAutospacing="1"/>
        <w:jc w:val="both"/>
      </w:pPr>
      <w:r w:rsidRPr="00553B35">
        <w:t>Эерэг тодорхой (positive definite) матрицыг баталгаатайгаар үүсгэдэг.</w:t>
      </w:r>
    </w:p>
    <w:p w14:paraId="325B3B94" w14:textId="4B28BA60" w:rsidR="00553B35" w:rsidRPr="00553B35" w:rsidRDefault="00553B35" w:rsidP="00553B35">
      <w:pPr>
        <w:pStyle w:val="NormalWeb"/>
        <w:jc w:val="both"/>
      </w:pPr>
      <w:r w:rsidRPr="00553B35">
        <w:t xml:space="preserve">Гэсэн хэдий ч шугаман агшилтын арга нь бүх элементүүд эсвэл </w:t>
      </w:r>
      <w:r w:rsidR="00D30E9D">
        <w:t>хувийн</w:t>
      </w:r>
      <w:r w:rsidRPr="00553B35">
        <w:t xml:space="preserve"> утгуудад ижил хэмжээгээр тохируулга хийдэг тул глобал операторын шинж чанартай байдаг. Энэхүү жигд тохируулга нь аргын уян хатан байдлыг хязгаарлаж, бодит ковариацын бүтэц нь нарийн төвөгтэй тохиолдолд оновчгүй үр дүнд хүргэж болзошгүй юм. </w:t>
      </w:r>
    </w:p>
    <w:p w14:paraId="419A8A39" w14:textId="6260B6B1" w:rsidR="00553B35" w:rsidRPr="00553B35" w:rsidRDefault="00553B35" w:rsidP="00553B35">
      <w:pPr>
        <w:pStyle w:val="Heading3"/>
        <w:jc w:val="center"/>
        <w:rPr>
          <w:rFonts w:ascii="Times New Roman" w:hAnsi="Times New Roman" w:cs="Times New Roman"/>
          <w:b/>
          <w:bCs/>
          <w:color w:val="000000" w:themeColor="text1"/>
          <w:sz w:val="24"/>
          <w:szCs w:val="24"/>
        </w:rPr>
      </w:pPr>
      <w:r w:rsidRPr="00553B35">
        <w:rPr>
          <w:rFonts w:ascii="Times New Roman" w:hAnsi="Times New Roman" w:cs="Times New Roman"/>
          <w:b/>
          <w:bCs/>
          <w:color w:val="000000" w:themeColor="text1"/>
          <w:sz w:val="24"/>
          <w:szCs w:val="24"/>
        </w:rPr>
        <w:t xml:space="preserve">2.1.4. </w:t>
      </w:r>
      <w:proofErr w:type="spellStart"/>
      <w:r w:rsidRPr="00553B35">
        <w:rPr>
          <w:rFonts w:ascii="Times New Roman" w:hAnsi="Times New Roman" w:cs="Times New Roman"/>
          <w:b/>
          <w:bCs/>
          <w:color w:val="000000" w:themeColor="text1"/>
          <w:sz w:val="24"/>
          <w:szCs w:val="24"/>
        </w:rPr>
        <w:t>Шугаман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бус</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агшилтын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үнэлгээ</w:t>
      </w:r>
      <w:proofErr w:type="spellEnd"/>
      <w:r w:rsidRPr="00553B35">
        <w:rPr>
          <w:rFonts w:ascii="Times New Roman" w:hAnsi="Times New Roman" w:cs="Times New Roman"/>
          <w:b/>
          <w:bCs/>
          <w:color w:val="000000" w:themeColor="text1"/>
          <w:sz w:val="24"/>
          <w:szCs w:val="24"/>
        </w:rPr>
        <w:t xml:space="preserve"> (</w:t>
      </w:r>
      <w:r w:rsidRPr="00553B35">
        <w:rPr>
          <w:rFonts w:ascii="Times New Roman" w:eastAsia="Times New Roman" w:hAnsi="Times New Roman" w:cs="Times New Roman"/>
          <w:b/>
          <w:bCs/>
          <w:color w:val="000000" w:themeColor="text1"/>
          <w:kern w:val="0"/>
          <w:sz w:val="24"/>
          <w:szCs w:val="24"/>
          <w14:ligatures w14:val="none"/>
        </w:rPr>
        <w:t>Nonlinear Shrinkage Estimation)</w:t>
      </w:r>
    </w:p>
    <w:p w14:paraId="388EB4D5" w14:textId="77777777" w:rsidR="00553B35" w:rsidRPr="00553B35" w:rsidRDefault="00553B35" w:rsidP="00553B35">
      <w:pPr>
        <w:pStyle w:val="NormalWeb"/>
        <w:jc w:val="both"/>
      </w:pPr>
      <w:r w:rsidRPr="00553B35">
        <w:t>Шугаман агшилтын аргын хязгаарлалтуудыг даван туулах зорилгоор шугаман бус агшилтын (Nonlinear Shrinkage) аргуудыг боловсруулсан. Эдгээр аргууд нь түүврийн ковариацын матрицын спектрийн задлал дээр үндэслэдэг:</w:t>
      </w:r>
    </w:p>
    <w:p w14:paraId="044AA5EC" w14:textId="77777777" w:rsidR="00553B35" w:rsidRPr="00553B35" w:rsidRDefault="00553B35" w:rsidP="00553B35">
      <w:pPr>
        <w:pStyle w:val="NormalWeb"/>
        <w:jc w:val="both"/>
      </w:pPr>
      <m:oMathPara>
        <m:oMath>
          <m:r>
            <w:rPr>
              <w:rFonts w:ascii="Cambria Math" w:eastAsia="Times New Roman" w:hAnsi="Cambria Math"/>
            </w:rPr>
            <m:t>S=U</m:t>
          </m:r>
          <m:r>
            <m:rPr>
              <m:sty m:val="p"/>
            </m:rPr>
            <w:rPr>
              <w:rFonts w:ascii="Cambria Math" w:eastAsia="Times New Roman" w:hAnsi="Cambria Math"/>
            </w:rPr>
            <m:t>Λ</m:t>
          </m:r>
          <m:sSup>
            <m:sSupPr>
              <m:ctrlPr>
                <w:rPr>
                  <w:rFonts w:ascii="Cambria Math" w:eastAsia="Times New Roman" w:hAnsi="Cambria Math"/>
                </w:rPr>
              </m:ctrlPr>
            </m:sSupPr>
            <m:e>
              <m:r>
                <w:rPr>
                  <w:rFonts w:ascii="Cambria Math" w:eastAsia="Times New Roman" w:hAnsi="Cambria Math"/>
                </w:rPr>
                <m:t>U</m:t>
              </m:r>
            </m:e>
            <m:sup>
              <m:r>
                <m:rPr>
                  <m:sty m:val="p"/>
                </m:rPr>
                <w:rPr>
                  <w:rFonts w:ascii="Cambria Math" w:eastAsia="Times New Roman" w:hAnsi="Cambria Math"/>
                </w:rPr>
                <m:t>'</m:t>
              </m:r>
            </m:sup>
          </m:sSup>
        </m:oMath>
      </m:oMathPara>
    </w:p>
    <w:p w14:paraId="2A72D3FD" w14:textId="22DB0130" w:rsidR="00553B35" w:rsidRPr="00553B35" w:rsidRDefault="00553B35" w:rsidP="00553B35">
      <w:pPr>
        <w:pStyle w:val="NormalWeb"/>
        <w:jc w:val="both"/>
      </w:pPr>
      <w:r w:rsidRPr="00553B35">
        <w:t xml:space="preserve">энд </w:t>
      </w:r>
      <m:oMath>
        <m:r>
          <w:rPr>
            <w:rFonts w:ascii="Cambria Math" w:eastAsia="Times New Roman" w:hAnsi="Cambria Math"/>
          </w:rPr>
          <m:t>U</m:t>
        </m:r>
      </m:oMath>
      <w:r w:rsidRPr="00553B35">
        <w:t xml:space="preserve"> нь хувийн векторуудын матриц, </w:t>
      </w:r>
      <m:oMath>
        <m:r>
          <m:rPr>
            <m:sty m:val="p"/>
          </m:rPr>
          <w:rPr>
            <w:rFonts w:ascii="Cambria Math" w:eastAsia="Times New Roman" w:hAnsi="Cambria Math"/>
          </w:rPr>
          <m:t>Λ</m:t>
        </m:r>
        <m:r>
          <w:rPr>
            <w:rFonts w:ascii="Cambria Math" w:eastAsia="Times New Roman" w:hAnsi="Cambria Math"/>
          </w:rPr>
          <m:t>=</m:t>
        </m:r>
        <m:r>
          <m:rPr>
            <m:nor/>
          </m:rPr>
          <w:rPr>
            <w:rFonts w:eastAsia="Times New Roman"/>
          </w:rPr>
          <m:t>diag</m:t>
        </m:r>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p</m:t>
            </m:r>
          </m:sub>
        </m:sSub>
        <m:r>
          <w:rPr>
            <w:rFonts w:ascii="Cambria Math" w:eastAsia="Times New Roman" w:hAnsi="Cambria Math"/>
          </w:rPr>
          <m:t>)</m:t>
        </m:r>
      </m:oMath>
      <w:r w:rsidRPr="00553B35">
        <w:t xml:space="preserve"> нь түүврийн хувийн утгуудыг агуулсан диагональ матриц болно.</w:t>
      </w:r>
    </w:p>
    <w:p w14:paraId="123B6941" w14:textId="58F377A5" w:rsidR="00553B35" w:rsidRPr="00553B35" w:rsidRDefault="00553B35" w:rsidP="00553B35">
      <w:pPr>
        <w:pStyle w:val="NormalWeb"/>
        <w:jc w:val="both"/>
      </w:pPr>
      <w:r w:rsidRPr="00553B35">
        <w:t xml:space="preserve">Шугаман агшилтын аргад бүх хувийн утгыг ижил хэмжээгээр агшаадаг бол шугаман бус агшилтын арга нь </w:t>
      </w:r>
      <w:r w:rsidR="00D30E9D">
        <w:t>хувийн</w:t>
      </w:r>
      <w:r w:rsidRPr="00553B35">
        <w:t xml:space="preserve"> утга бүрт тус тусад нь хувиргалт хийдэг. Үүнийг дараах байдлаар илэрхийлж болно:</w:t>
      </w:r>
    </w:p>
    <w:p w14:paraId="31608C45" w14:textId="5FF2039D" w:rsidR="00553B35" w:rsidRPr="00553B35" w:rsidRDefault="00000000" w:rsidP="00553B35">
      <w:pPr>
        <w:pStyle w:val="NormalWeb"/>
        <w:jc w:val="both"/>
      </w:pPr>
      <m:oMathPara>
        <m:oMath>
          <m:sSub>
            <m:sSubPr>
              <m:ctrlPr>
                <w:rPr>
                  <w:rFonts w:ascii="Cambria Math" w:eastAsia="Times New Roman" w:hAnsi="Cambria Math"/>
                </w:rPr>
              </m:ctrlPr>
            </m:sSubPr>
            <m:e>
              <m:acc>
                <m:accPr>
                  <m:ctrlPr>
                    <w:rPr>
                      <w:rFonts w:ascii="Cambria Math" w:eastAsia="Times New Roman" w:hAnsi="Cambria Math"/>
                    </w:rPr>
                  </m:ctrlPr>
                </m:accPr>
                <m:e>
                  <m:r>
                    <m:rPr>
                      <m:sty m:val="p"/>
                    </m:rPr>
                    <w:rPr>
                      <w:rFonts w:ascii="Cambria Math" w:eastAsia="Times New Roman" w:hAnsi="Cambria Math"/>
                    </w:rPr>
                    <m:t>Σ</m:t>
                  </m:r>
                </m:e>
              </m:acc>
            </m:e>
            <m:sub>
              <m:r>
                <m:rPr>
                  <m:nor/>
                </m:rPr>
                <w:rPr>
                  <w:rFonts w:eastAsia="Times New Roman"/>
                </w:rPr>
                <m:t>NLS</m:t>
              </m:r>
            </m:sub>
          </m:sSub>
          <m:r>
            <w:rPr>
              <w:rFonts w:ascii="Cambria Math" w:eastAsia="Times New Roman" w:hAnsi="Cambria Math"/>
            </w:rPr>
            <m:t>=UD</m:t>
          </m:r>
          <m:sSup>
            <m:sSupPr>
              <m:ctrlPr>
                <w:rPr>
                  <w:rFonts w:ascii="Cambria Math" w:eastAsia="Times New Roman" w:hAnsi="Cambria Math"/>
                </w:rPr>
              </m:ctrlPr>
            </m:sSupPr>
            <m:e>
              <m:r>
                <w:rPr>
                  <w:rFonts w:ascii="Cambria Math" w:eastAsia="Times New Roman" w:hAnsi="Cambria Math"/>
                </w:rPr>
                <m:t>U</m:t>
              </m:r>
            </m:e>
            <m:sup>
              <m:r>
                <m:rPr>
                  <m:sty m:val="p"/>
                </m:rPr>
                <w:rPr>
                  <w:rFonts w:ascii="Cambria Math" w:eastAsia="Times New Roman" w:hAnsi="Cambria Math"/>
                </w:rPr>
                <m:t>'</m:t>
              </m:r>
            </m:sup>
          </m:sSup>
        </m:oMath>
      </m:oMathPara>
    </w:p>
    <w:p w14:paraId="4C0AD7CF" w14:textId="34A7677E" w:rsidR="00553B35" w:rsidRPr="00553B35" w:rsidRDefault="00553B35" w:rsidP="00553B35">
      <w:pPr>
        <w:spacing w:before="100" w:beforeAutospacing="1" w:after="100" w:afterAutospacing="1" w:line="300" w:lineRule="atLeast"/>
        <w:jc w:val="both"/>
      </w:pPr>
      <w:r w:rsidRPr="00553B35">
        <w:t xml:space="preserve">Энд </w:t>
      </w:r>
      <m:oMath>
        <m:r>
          <w:rPr>
            <w:rFonts w:ascii="Cambria Math" w:hAnsi="Cambria Math"/>
          </w:rPr>
          <m:t>D=</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m:t>
        </m:r>
      </m:oMath>
      <w:r w:rsidRPr="00553B35">
        <w:t xml:space="preserve"> ба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oMath>
      <w:r w:rsidRPr="00553B35">
        <w:t xml:space="preserve"> байна.</w:t>
      </w:r>
    </w:p>
    <w:p w14:paraId="57060D4B" w14:textId="1DCFC423" w:rsidR="00553B35" w:rsidRPr="00553B35" w:rsidRDefault="00553B35" w:rsidP="00553B35">
      <w:pPr>
        <w:pStyle w:val="NormalWeb"/>
        <w:jc w:val="both"/>
      </w:pPr>
      <w:r w:rsidRPr="00553B35">
        <w:t xml:space="preserve">Энэхүү арга нь хувийн утгуудад өгөгдөлд суурилсан уян хатан хувиргалт хийх боломжийг олгодог бөгөөд ингэснээр ковариацын матрицын үнэлгээний нарийвчлалыг сайжруулдаг. Шугаман агшилтын аргаас ялгаатай нь шугаман бус агшилтын арга нь локал операторын шинж чанартай бөгөөд энэ нь </w:t>
      </w:r>
      <w:r>
        <w:t>хувийн</w:t>
      </w:r>
      <w:r w:rsidRPr="00553B35">
        <w:t xml:space="preserve"> утга бүрийг түүний байрлал болон эргэн тойрны бүтцийн онцлогт үндэслэн тус тусад нь тохируулдаг гэсэн үг юм. </w:t>
      </w:r>
    </w:p>
    <w:p w14:paraId="6ED9CAE9" w14:textId="2813ECE8"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2.1.5. </w:t>
      </w:r>
      <w:proofErr w:type="spellStart"/>
      <w:r w:rsidRPr="00D30E9D">
        <w:rPr>
          <w:rFonts w:ascii="Times New Roman" w:hAnsi="Times New Roman" w:cs="Times New Roman"/>
          <w:b/>
          <w:bCs/>
          <w:color w:val="000000" w:themeColor="text1"/>
          <w:sz w:val="24"/>
          <w:szCs w:val="24"/>
        </w:rPr>
        <w:t>О</w:t>
      </w:r>
      <w:r w:rsidR="00193AE6">
        <w:rPr>
          <w:rFonts w:ascii="Times New Roman" w:hAnsi="Times New Roman" w:cs="Times New Roman"/>
          <w:b/>
          <w:bCs/>
          <w:color w:val="000000" w:themeColor="text1"/>
          <w:sz w:val="24"/>
          <w:szCs w:val="24"/>
        </w:rPr>
        <w:t>птимал</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шугаман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бус</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агшилт</w:t>
      </w:r>
      <w:proofErr w:type="spellEnd"/>
      <w:r w:rsidRPr="00D30E9D">
        <w:rPr>
          <w:rFonts w:ascii="Times New Roman" w:hAnsi="Times New Roman" w:cs="Times New Roman"/>
          <w:b/>
          <w:bCs/>
          <w:color w:val="000000" w:themeColor="text1"/>
          <w:sz w:val="24"/>
          <w:szCs w:val="24"/>
        </w:rPr>
        <w:t xml:space="preserve"> (</w:t>
      </w:r>
      <w:r w:rsidRPr="00D30E9D">
        <w:rPr>
          <w:rFonts w:ascii="Times New Roman" w:eastAsia="Times New Roman" w:hAnsi="Times New Roman" w:cs="Times New Roman"/>
          <w:b/>
          <w:bCs/>
          <w:color w:val="000000" w:themeColor="text1"/>
          <w:kern w:val="0"/>
          <w:sz w:val="24"/>
          <w:szCs w:val="24"/>
          <w14:ligatures w14:val="none"/>
        </w:rPr>
        <w:t>Optimal Nonlinear Shrinkage)</w:t>
      </w:r>
    </w:p>
    <w:p w14:paraId="344A42A8" w14:textId="77777777" w:rsidR="00D30E9D" w:rsidRPr="00D30E9D" w:rsidRDefault="00D30E9D" w:rsidP="00D30E9D">
      <w:pPr>
        <w:pStyle w:val="NormalWeb"/>
        <w:jc w:val="both"/>
        <w:rPr>
          <w:color w:val="000000" w:themeColor="text1"/>
        </w:rPr>
      </w:pPr>
      <w:r w:rsidRPr="00D30E9D">
        <w:rPr>
          <w:color w:val="000000" w:themeColor="text1"/>
        </w:rPr>
        <w:t>Оновчтой шугаман бус агшилтын үнэлэгчийг эргүүлэлтэд эквивариант (rotation-equivariant) үнэлэгчдийн ангид тохирох алдагдлын функцийг (жишээлбэл, Фробениусын алдагдал эсвэл хамгийн бага вариацын алдагдал) минимум болгох замаар тодорхойлдог.</w:t>
      </w:r>
    </w:p>
    <w:p w14:paraId="2A76A5DC" w14:textId="6A05A791" w:rsidR="00D30E9D" w:rsidRPr="00D30E9D" w:rsidRDefault="00D30E9D" w:rsidP="00D30E9D">
      <w:pPr>
        <w:pStyle w:val="NormalWeb"/>
        <w:jc w:val="both"/>
        <w:rPr>
          <w:color w:val="000000" w:themeColor="text1"/>
        </w:rPr>
      </w:pPr>
      <w:r w:rsidRPr="00D30E9D">
        <w:rPr>
          <w:color w:val="000000" w:themeColor="text1"/>
        </w:rPr>
        <w:t>Энэ тохиолдолд оновчтой хувиргасан хувийн утгуудыг дараах байдлаар илэрхийлнэ:</w:t>
      </w:r>
    </w:p>
    <w:p w14:paraId="310891CB" w14:textId="77777777" w:rsidR="00D30E9D" w:rsidRPr="00D30E9D" w:rsidRDefault="00000000" w:rsidP="00D30E9D">
      <w:pPr>
        <w:pStyle w:val="NormalWeb"/>
        <w:jc w:val="both"/>
        <w:rPr>
          <w:color w:val="000000" w:themeColor="text1"/>
        </w:rPr>
      </w:pPr>
      <m:oMathPara>
        <m:oMath>
          <m:sSubSup>
            <m:sSubSupPr>
              <m:ctrlPr>
                <w:rPr>
                  <w:rFonts w:ascii="Cambria Math" w:eastAsia="Times New Roman" w:hAnsi="Cambria Math"/>
                  <w:color w:val="000000" w:themeColor="text1"/>
                </w:rPr>
              </m:ctrlPr>
            </m:sSubSupPr>
            <m:e>
              <m:r>
                <w:rPr>
                  <w:rFonts w:ascii="Cambria Math" w:eastAsia="Times New Roman" w:hAnsi="Cambria Math"/>
                  <w:color w:val="000000" w:themeColor="text1"/>
                </w:rPr>
                <m:t>d</m:t>
              </m:r>
            </m:e>
            <m:sub>
              <m:r>
                <w:rPr>
                  <w:rFonts w:ascii="Cambria Math" w:eastAsia="Times New Roman" w:hAnsi="Cambria Math"/>
                  <w:color w:val="000000" w:themeColor="text1"/>
                </w:rPr>
                <m:t>i</m:t>
              </m:r>
            </m:sub>
            <m:sup>
              <m:r>
                <w:rPr>
                  <w:rFonts w:ascii="Cambria Math" w:eastAsia="Times New Roman" w:hAnsi="Cambria Math"/>
                  <w:color w:val="000000" w:themeColor="text1"/>
                </w:rPr>
                <m:t>*</m:t>
              </m:r>
            </m:sup>
          </m:sSubSup>
          <m:r>
            <w:rPr>
              <w:rFonts w:ascii="Cambria Math" w:eastAsia="Times New Roman" w:hAnsi="Cambria Math"/>
              <w:color w:val="000000" w:themeColor="text1"/>
            </w:rPr>
            <m:t>=</m:t>
          </m:r>
          <m:sSubSup>
            <m:sSubSupPr>
              <m:ctrlPr>
                <w:rPr>
                  <w:rFonts w:ascii="Cambria Math" w:eastAsia="Times New Roman" w:hAnsi="Cambria Math"/>
                  <w:color w:val="000000" w:themeColor="text1"/>
                </w:rPr>
              </m:ctrlPr>
            </m:sSubSupPr>
            <m:e>
              <m:r>
                <w:rPr>
                  <w:rFonts w:ascii="Cambria Math" w:eastAsia="Times New Roman" w:hAnsi="Cambria Math"/>
                  <w:color w:val="000000" w:themeColor="text1"/>
                </w:rPr>
                <m:t>u</m:t>
              </m:r>
            </m:e>
            <m:sub>
              <m:r>
                <w:rPr>
                  <w:rFonts w:ascii="Cambria Math" w:eastAsia="Times New Roman" w:hAnsi="Cambria Math"/>
                  <w:color w:val="000000" w:themeColor="text1"/>
                </w:rPr>
                <m:t>i</m:t>
              </m:r>
            </m:sub>
            <m:sup>
              <m:r>
                <m:rPr>
                  <m:sty m:val="p"/>
                </m:rPr>
                <w:rPr>
                  <w:rFonts w:ascii="Cambria Math" w:eastAsia="Times New Roman" w:hAnsi="Cambria Math"/>
                  <w:color w:val="000000" w:themeColor="text1"/>
                </w:rPr>
                <m:t>'</m:t>
              </m:r>
            </m:sup>
          </m:sSubSup>
          <m:r>
            <m:rPr>
              <m:sty m:val="p"/>
            </m:rPr>
            <w:rPr>
              <w:rFonts w:ascii="Cambria Math" w:eastAsia="Times New Roman" w:hAnsi="Cambria Math"/>
              <w:color w:val="000000" w:themeColor="text1"/>
            </w:rPr>
            <m:t>Σ</m:t>
          </m:r>
          <m:sSub>
            <m:sSubPr>
              <m:ctrlPr>
                <w:rPr>
                  <w:rFonts w:ascii="Cambria Math" w:eastAsia="Times New Roman" w:hAnsi="Cambria Math"/>
                  <w:color w:val="000000" w:themeColor="text1"/>
                </w:rPr>
              </m:ctrlPr>
            </m:sSubPr>
            <m:e>
              <m:r>
                <w:rPr>
                  <w:rFonts w:ascii="Cambria Math" w:eastAsia="Times New Roman" w:hAnsi="Cambria Math"/>
                  <w:color w:val="000000" w:themeColor="text1"/>
                </w:rPr>
                <m:t>u</m:t>
              </m:r>
            </m:e>
            <m:sub>
              <m:r>
                <w:rPr>
                  <w:rFonts w:ascii="Cambria Math" w:eastAsia="Times New Roman" w:hAnsi="Cambria Math"/>
                  <w:color w:val="000000" w:themeColor="text1"/>
                </w:rPr>
                <m:t>i</m:t>
              </m:r>
            </m:sub>
          </m:sSub>
        </m:oMath>
      </m:oMathPara>
    </w:p>
    <w:p w14:paraId="18411228" w14:textId="5F823C9E" w:rsidR="00D30E9D" w:rsidRPr="00D30E9D" w:rsidRDefault="00D30E9D" w:rsidP="00D30E9D">
      <w:pPr>
        <w:pStyle w:val="NormalWeb"/>
        <w:jc w:val="both"/>
        <w:rPr>
          <w:color w:val="000000" w:themeColor="text1"/>
        </w:rPr>
      </w:pPr>
      <w:r w:rsidRPr="00D30E9D">
        <w:rPr>
          <w:color w:val="000000" w:themeColor="text1"/>
        </w:rPr>
        <w:t xml:space="preserve">Энд </w:t>
      </w:r>
      <m:oMath>
        <m:sSub>
          <m:sSubPr>
            <m:ctrlPr>
              <w:rPr>
                <w:rFonts w:ascii="Cambria Math" w:eastAsia="Times New Roman" w:hAnsi="Cambria Math"/>
                <w:color w:val="000000" w:themeColor="text1"/>
              </w:rPr>
            </m:ctrlPr>
          </m:sSubPr>
          <m:e>
            <m:r>
              <w:rPr>
                <w:rFonts w:ascii="Cambria Math" w:eastAsia="Times New Roman" w:hAnsi="Cambria Math"/>
                <w:color w:val="000000" w:themeColor="text1"/>
              </w:rPr>
              <m:t>u</m:t>
            </m:r>
          </m:e>
          <m:sub>
            <m:r>
              <w:rPr>
                <w:rFonts w:ascii="Cambria Math" w:eastAsia="Times New Roman" w:hAnsi="Cambria Math"/>
                <w:color w:val="000000" w:themeColor="text1"/>
              </w:rPr>
              <m:t>i</m:t>
            </m:r>
          </m:sub>
        </m:sSub>
      </m:oMath>
      <w:r w:rsidRPr="00D30E9D">
        <w:rPr>
          <w:color w:val="000000" w:themeColor="text1"/>
        </w:rPr>
        <w:t xml:space="preserve"> нь түүврийн ковариацын матрицын </w:t>
      </w:r>
      <m:oMath>
        <m:r>
          <w:rPr>
            <w:rFonts w:ascii="Cambria Math" w:eastAsia="Times New Roman" w:hAnsi="Cambria Math"/>
            <w:color w:val="000000" w:themeColor="text1"/>
          </w:rPr>
          <m:t>i</m:t>
        </m:r>
      </m:oMath>
      <w:r w:rsidRPr="00D30E9D">
        <w:rPr>
          <w:color w:val="000000" w:themeColor="text1"/>
        </w:rPr>
        <w:t>-р хувийн векторыг илэрхийлнэ.</w:t>
      </w:r>
    </w:p>
    <w:p w14:paraId="136240E1" w14:textId="295E3AD0" w:rsidR="00D30E9D" w:rsidRPr="00D30E9D" w:rsidRDefault="00D30E9D" w:rsidP="00D30E9D">
      <w:pPr>
        <w:pStyle w:val="NormalWeb"/>
        <w:jc w:val="both"/>
        <w:rPr>
          <w:color w:val="000000" w:themeColor="text1"/>
        </w:rPr>
      </w:pPr>
      <w:r w:rsidRPr="00D30E9D">
        <w:rPr>
          <w:color w:val="000000" w:themeColor="text1"/>
        </w:rPr>
        <w:t xml:space="preserve">Жинхэнэ ковариацын матриц </w:t>
      </w:r>
      <m:oMath>
        <m:r>
          <m:rPr>
            <m:sty m:val="p"/>
          </m:rPr>
          <w:rPr>
            <w:rFonts w:ascii="Cambria Math" w:eastAsia="Times New Roman" w:hAnsi="Cambria Math"/>
            <w:color w:val="000000" w:themeColor="text1"/>
          </w:rPr>
          <m:t>Σ</m:t>
        </m:r>
      </m:oMath>
      <w:r w:rsidRPr="00D30E9D">
        <w:rPr>
          <w:color w:val="000000" w:themeColor="text1"/>
        </w:rPr>
        <w:t xml:space="preserve"> нь тодорхойгүй байдаг тул энэхүү оновчтой шийдлийг практикт шууд ашиглах боломжгүй юм. Гэсэн хэдий ч энэ нь онолын хувьд жишиг (benchmark) үнэлгээ болж өгдөг бөгөөд энэхүү оновчтой хувиргалтыг ойролцоолох боломжтой үнэлэгчдийг боловсруулах онолын үндэс суурийг бүрдүүлдэг.</w:t>
      </w:r>
    </w:p>
    <w:p w14:paraId="3B5FC1FE" w14:textId="52F66F7D" w:rsidR="00D30E9D" w:rsidRDefault="00D30E9D" w:rsidP="00D30E9D">
      <w:pPr>
        <w:pStyle w:val="NormalWeb"/>
        <w:jc w:val="both"/>
        <w:rPr>
          <w:color w:val="000000" w:themeColor="text1"/>
        </w:rPr>
      </w:pPr>
      <w:r w:rsidRPr="00D30E9D">
        <w:rPr>
          <w:color w:val="000000" w:themeColor="text1"/>
        </w:rPr>
        <w:lastRenderedPageBreak/>
        <w:t xml:space="preserve">Санамсаргүй матрицын онол (Random Matrix Theory) нь зөвхөн ажиглагдах хэмжигдэхүүнүүдээс хамаарах асимптотын хувьд оновчтой агшилтын функцуудыг гарган авахад чухал үүрэг гүйцэтгэдэг. </w:t>
      </w:r>
    </w:p>
    <w:p w14:paraId="40D3B521" w14:textId="5A1CFF4B"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2.1.6. </w:t>
      </w:r>
      <w:proofErr w:type="spellStart"/>
      <w:r w:rsidRPr="00D30E9D">
        <w:rPr>
          <w:rFonts w:ascii="Times New Roman" w:hAnsi="Times New Roman" w:cs="Times New Roman"/>
          <w:b/>
          <w:bCs/>
          <w:color w:val="000000" w:themeColor="text1"/>
          <w:sz w:val="24"/>
          <w:szCs w:val="24"/>
        </w:rPr>
        <w:t>Аналитик</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шугаман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бус</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агшилт</w:t>
      </w:r>
      <w:proofErr w:type="spellEnd"/>
      <w:r w:rsidRPr="00D30E9D">
        <w:rPr>
          <w:rFonts w:ascii="Times New Roman" w:hAnsi="Times New Roman" w:cs="Times New Roman"/>
          <w:b/>
          <w:bCs/>
          <w:color w:val="000000" w:themeColor="text1"/>
          <w:sz w:val="24"/>
          <w:szCs w:val="24"/>
        </w:rPr>
        <w:t xml:space="preserve"> (</w:t>
      </w:r>
      <w:r w:rsidRPr="00D30E9D">
        <w:rPr>
          <w:rFonts w:ascii="Times New Roman" w:eastAsia="Times New Roman" w:hAnsi="Times New Roman" w:cs="Times New Roman"/>
          <w:b/>
          <w:bCs/>
          <w:color w:val="000000" w:themeColor="text1"/>
          <w:kern w:val="0"/>
          <w:sz w:val="24"/>
          <w:szCs w:val="24"/>
          <w14:ligatures w14:val="none"/>
        </w:rPr>
        <w:t>Analytical Nonlinear Shrinkage)</w:t>
      </w:r>
    </w:p>
    <w:p w14:paraId="14D87F7E" w14:textId="77777777" w:rsidR="00D30E9D" w:rsidRPr="00D30E9D" w:rsidRDefault="00D30E9D" w:rsidP="00D30E9D">
      <w:pPr>
        <w:pStyle w:val="NormalWeb"/>
        <w:jc w:val="both"/>
      </w:pPr>
      <w:r w:rsidRPr="00D30E9D">
        <w:t>Сүүлийн үеийн судалгааны хөгжил нь оновчтой шугаман бус агшилтын шийдлийн хаалттай хэлбэрийн ойролцооллыг олгодог аналитик шугаман бус агшилтын үнэлэгчийг боловсруулахад хүргэсэн.</w:t>
      </w:r>
    </w:p>
    <w:p w14:paraId="509FC9B5" w14:textId="77777777" w:rsidR="00D30E9D" w:rsidRPr="00D30E9D" w:rsidRDefault="00D30E9D" w:rsidP="00D30E9D">
      <w:pPr>
        <w:pStyle w:val="NormalWeb"/>
        <w:jc w:val="both"/>
      </w:pPr>
      <w:r w:rsidRPr="00D30E9D">
        <w:t>Энэхүү аргын үндсэн санаа нь параметр бус цөмийн (nonparametric kernel) аргуудыг ашиглан дараах хэмжигдэхүүнүүдийг үнэлэхэд оршино:</w:t>
      </w:r>
    </w:p>
    <w:p w14:paraId="1D0A02CB" w14:textId="77777777" w:rsidR="00D30E9D" w:rsidRPr="00D30E9D" w:rsidRDefault="00D30E9D" w:rsidP="00D30E9D">
      <w:pPr>
        <w:pStyle w:val="NormalWeb"/>
        <w:numPr>
          <w:ilvl w:val="0"/>
          <w:numId w:val="5"/>
        </w:numPr>
        <w:jc w:val="both"/>
      </w:pPr>
      <w:r w:rsidRPr="00D30E9D">
        <w:t>түүврийн өөрийн утгуудын спектрийн нягтын функцийг;</w:t>
      </w:r>
    </w:p>
    <w:p w14:paraId="2419D7A6" w14:textId="77777777" w:rsidR="00D30E9D" w:rsidRPr="00D30E9D" w:rsidRDefault="00D30E9D" w:rsidP="00D30E9D">
      <w:pPr>
        <w:pStyle w:val="NormalWeb"/>
        <w:numPr>
          <w:ilvl w:val="0"/>
          <w:numId w:val="5"/>
        </w:numPr>
        <w:jc w:val="both"/>
      </w:pPr>
      <w:r w:rsidRPr="00D30E9D">
        <w:t>түүний Хильбертийн хувиргалтыг.</w:t>
      </w:r>
    </w:p>
    <w:p w14:paraId="23C7DD38" w14:textId="77777777" w:rsidR="00D30E9D" w:rsidRPr="00D30E9D" w:rsidRDefault="00D30E9D" w:rsidP="00D30E9D">
      <w:pPr>
        <w:pStyle w:val="NormalWeb"/>
        <w:jc w:val="both"/>
      </w:pPr>
      <w:r w:rsidRPr="00D30E9D">
        <w:t>Дараа нь эдгээр үнэлгээг ашиглан агшилтын функцийг дараах хэлбэрээр байгуулна:</w:t>
      </w:r>
    </w:p>
    <w:p w14:paraId="2523066B" w14:textId="77777777" w:rsidR="00D30E9D" w:rsidRPr="00D30E9D" w:rsidRDefault="00D30E9D" w:rsidP="00D30E9D">
      <w:pPr>
        <w:pStyle w:val="NormalWeb"/>
        <w:jc w:val="both"/>
      </w:pPr>
      <m:oMathPara>
        <m:oMath>
          <m:r>
            <w:rPr>
              <w:rFonts w:ascii="Cambria Math" w:eastAsia="Times New Roman" w:hAnsi="Cambria Math"/>
            </w:rPr>
            <m:t>d</m:t>
          </m:r>
          <m:d>
            <m:dPr>
              <m:ctrlPr>
                <w:rPr>
                  <w:rFonts w:ascii="Cambria Math" w:eastAsia="Times New Roman" w:hAnsi="Cambria Math"/>
                  <w:i/>
                </w:rPr>
              </m:ctrlPr>
            </m:dPr>
            <m:e>
              <m:r>
                <w:rPr>
                  <w:rFonts w:ascii="Cambria Math" w:eastAsia="Times New Roman" w:hAnsi="Cambria Math"/>
                </w:rPr>
                <m:t>λ</m:t>
              </m:r>
            </m:e>
          </m:d>
          <m:r>
            <w:rPr>
              <w:rFonts w:ascii="Cambria Math" w:eastAsia="Times New Roman" w:hAnsi="Cambria Math"/>
            </w:rPr>
            <m:t>=</m:t>
          </m:r>
          <m:r>
            <m:rPr>
              <m:nor/>
            </m:rPr>
            <w:rPr>
              <w:rFonts w:eastAsia="Times New Roman"/>
            </w:rPr>
            <m:t>function of </m:t>
          </m:r>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λ</m:t>
              </m:r>
            </m:e>
          </m:d>
          <m:r>
            <m:rPr>
              <m:nor/>
            </m:rPr>
            <w:rPr>
              <w:rFonts w:eastAsia="Times New Roman"/>
            </w:rPr>
            <m:t> and </m:t>
          </m:r>
          <m:r>
            <w:rPr>
              <w:rFonts w:ascii="Cambria Math" w:eastAsia="Times New Roman" w:hAnsi="Cambria Math"/>
            </w:rPr>
            <m:t>Hf</m:t>
          </m:r>
          <m:d>
            <m:dPr>
              <m:ctrlPr>
                <w:rPr>
                  <w:rFonts w:ascii="Cambria Math" w:eastAsia="Times New Roman" w:hAnsi="Cambria Math"/>
                  <w:i/>
                </w:rPr>
              </m:ctrlPr>
            </m:dPr>
            <m:e>
              <m:r>
                <w:rPr>
                  <w:rFonts w:ascii="Cambria Math" w:eastAsia="Times New Roman" w:hAnsi="Cambria Math"/>
                </w:rPr>
                <m:t>λ</m:t>
              </m:r>
            </m:e>
          </m:d>
        </m:oMath>
      </m:oMathPara>
    </w:p>
    <w:p w14:paraId="2D1B6D75" w14:textId="6116074D" w:rsidR="00D30E9D" w:rsidRPr="00D30E9D" w:rsidRDefault="00D30E9D" w:rsidP="00D30E9D">
      <w:pPr>
        <w:pStyle w:val="NormalWeb"/>
        <w:jc w:val="both"/>
      </w:pPr>
      <w:r w:rsidRPr="00D30E9D">
        <w:t>Өмнөх аргууд нь тоон оновчлол эсвэл урвуу хувиргалтын аргад тулгуурладаг байсан бол аналитик арга нь дараах хэд хэдэн давуу талтай:</w:t>
      </w:r>
    </w:p>
    <w:p w14:paraId="1042EA7D" w14:textId="77777777" w:rsidR="00D30E9D" w:rsidRPr="00D30E9D" w:rsidRDefault="00D30E9D" w:rsidP="00D30E9D">
      <w:pPr>
        <w:pStyle w:val="NormalWeb"/>
        <w:numPr>
          <w:ilvl w:val="0"/>
          <w:numId w:val="6"/>
        </w:numPr>
        <w:jc w:val="both"/>
      </w:pPr>
      <w:r w:rsidRPr="00D30E9D">
        <w:t>хаалттай хэлбэрийн хэрэгжилттэй;</w:t>
      </w:r>
    </w:p>
    <w:p w14:paraId="722A6DBC" w14:textId="77777777" w:rsidR="00D30E9D" w:rsidRPr="00D30E9D" w:rsidRDefault="00D30E9D" w:rsidP="00D30E9D">
      <w:pPr>
        <w:pStyle w:val="NormalWeb"/>
        <w:numPr>
          <w:ilvl w:val="0"/>
          <w:numId w:val="6"/>
        </w:numPr>
        <w:jc w:val="both"/>
      </w:pPr>
      <w:r w:rsidRPr="00D30E9D">
        <w:t>тооцооллын өндөр үр ашигтай;</w:t>
      </w:r>
    </w:p>
    <w:p w14:paraId="60C0CB91" w14:textId="77777777" w:rsidR="00D30E9D" w:rsidRPr="00D30E9D" w:rsidRDefault="00D30E9D" w:rsidP="00D30E9D">
      <w:pPr>
        <w:pStyle w:val="NormalWeb"/>
        <w:numPr>
          <w:ilvl w:val="0"/>
          <w:numId w:val="6"/>
        </w:numPr>
        <w:jc w:val="both"/>
      </w:pPr>
      <w:r w:rsidRPr="00D30E9D">
        <w:t>өндөр хэмжээст өгөгдөлд өргөжүүлэн хэрэглэх боломжтой.</w:t>
      </w:r>
    </w:p>
    <w:p w14:paraId="5F4E66B2" w14:textId="3A284E0A" w:rsidR="00D30E9D" w:rsidRPr="00D30E9D" w:rsidRDefault="00D30E9D" w:rsidP="00D30E9D">
      <w:pPr>
        <w:pStyle w:val="NormalWeb"/>
        <w:jc w:val="both"/>
      </w:pPr>
      <w:r w:rsidRPr="00D30E9D">
        <w:t xml:space="preserve">Эдгээр давуу талуудын улмаас аналитик шугаман бус агшилтын арга нь нарийвчлал болон тооцооллын хурд аль аль нь чухал байдаг эмпирик судалгаанд ашиглахад онцгой тохиромжтой байдаг. </w:t>
      </w:r>
    </w:p>
    <w:p w14:paraId="0321DB99" w14:textId="0AFA4724"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2.1.7. </w:t>
      </w:r>
      <w:proofErr w:type="spellStart"/>
      <w:r w:rsidRPr="00D30E9D">
        <w:rPr>
          <w:rFonts w:ascii="Times New Roman" w:hAnsi="Times New Roman" w:cs="Times New Roman"/>
          <w:b/>
          <w:bCs/>
          <w:color w:val="000000" w:themeColor="text1"/>
          <w:sz w:val="24"/>
          <w:szCs w:val="24"/>
        </w:rPr>
        <w:t>Сонгосон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аргын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үндэслэл</w:t>
      </w:r>
      <w:proofErr w:type="spellEnd"/>
    </w:p>
    <w:p w14:paraId="44F21BAD" w14:textId="77777777" w:rsidR="00D30E9D" w:rsidRPr="00D30E9D" w:rsidRDefault="00D30E9D" w:rsidP="00D30E9D">
      <w:pPr>
        <w:pStyle w:val="NormalWeb"/>
        <w:jc w:val="both"/>
      </w:pPr>
      <w:r w:rsidRPr="00D30E9D">
        <w:t>Энэхүү судалгаанд аналитик шугаман бус агшилтын үнэлэгчийг онолын болон эмпирик давуу шинж чанаруудыг нь харгалзан үндсэн аргачлал болгон сонгосон.</w:t>
      </w:r>
    </w:p>
    <w:p w14:paraId="171CA44E" w14:textId="77777777" w:rsidR="00D30E9D" w:rsidRPr="00D30E9D" w:rsidRDefault="00D30E9D" w:rsidP="00D30E9D">
      <w:pPr>
        <w:pStyle w:val="NormalWeb"/>
        <w:jc w:val="both"/>
      </w:pPr>
      <w:r w:rsidRPr="00D30E9D">
        <w:t>Нэгдүгээрт, шугаман агшилтын аргууд нь тогтвортой, найдвартай боловч бүх өөрийн утгад жигд тохируулга хийдэг тул өөрийн утгуудын тархалтын ялгаатай байдлыг хангалттай тусгаж чаддаггүй. Хоёрдугаарт, шугаман бус агшилтын арга нь өгөгдөлд дасан зохицох уян хатан хувиргалтыг хэрэгжүүлэх боломжийг олгодог бөгөөд ингэснээр ковариацын матрицын суурь бүтцийг илүү нарийвчлалтай илэрхийлдэг.</w:t>
      </w:r>
    </w:p>
    <w:p w14:paraId="40D7F065" w14:textId="77777777" w:rsidR="00D30E9D" w:rsidRPr="00D30E9D" w:rsidRDefault="00D30E9D" w:rsidP="00D30E9D">
      <w:pPr>
        <w:pStyle w:val="NormalWeb"/>
        <w:jc w:val="both"/>
      </w:pPr>
      <w:r w:rsidRPr="00D30E9D">
        <w:t>Шугаман бус агшилтын аргуудын дотроос аналитик арга нь тооцооллын хувьд хэрэгжүүлэхэд хялбар байдал болон асимптотын хүчтэй шинж чанараараа онцгой байр суурь эзэлдэг. Энэхүү арга нь оновчтой шийдэлтэй ойролцоо гүйцэтгэлийг хангахын зэрэгцээ практикт хэрэгжүүлэхэд харьцангуй энгийн байдаг бөгөөд энэ нь түүнийг санхүүгийн эмпирик судалгаанд ашиглахад онцгой тохиромжтой болгодог.</w:t>
      </w:r>
    </w:p>
    <w:p w14:paraId="372E250A" w14:textId="77777777" w:rsidR="00D30E9D" w:rsidRPr="00D30E9D" w:rsidRDefault="00D30E9D" w:rsidP="00D30E9D">
      <w:pPr>
        <w:pStyle w:val="NormalWeb"/>
        <w:jc w:val="both"/>
      </w:pPr>
      <w:r w:rsidRPr="00D30E9D">
        <w:t>Иймээс аналитик шугаман бус агшилтын үнэлэгч нь ковариацын матрицыг үнэлэх асуудлын орчин үеийн, өндөр үр ашигтай шийдэл гэж үзэгддэг бөгөөд энэхүү судалгааны үндсэн аргачлал болгон сонгон ашиглав.</w:t>
      </w:r>
    </w:p>
    <w:p w14:paraId="0B7CA767" w14:textId="54C4CF42" w:rsidR="00D30E9D" w:rsidRPr="00D30E9D" w:rsidRDefault="00D30E9D" w:rsidP="00D30E9D">
      <w:pPr>
        <w:pStyle w:val="NormalWeb"/>
        <w:jc w:val="both"/>
        <w:rPr>
          <w:b/>
          <w:bCs/>
        </w:rPr>
      </w:pPr>
      <w:r>
        <w:rPr>
          <w:rStyle w:val="Strong"/>
        </w:rPr>
        <w:lastRenderedPageBreak/>
        <w:t>Хүснэгт 1. Ковариацын матрицыг үнэлэх аргуудын харьцуулалт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1467"/>
        <w:gridCol w:w="1628"/>
        <w:gridCol w:w="1736"/>
        <w:gridCol w:w="1742"/>
        <w:gridCol w:w="1532"/>
      </w:tblGrid>
      <w:tr w:rsidR="00D30E9D" w:rsidRPr="00D30E9D" w14:paraId="69FAF9F0" w14:textId="77777777">
        <w:trPr>
          <w:tblHeader/>
          <w:tblCellSpacing w:w="15" w:type="dxa"/>
        </w:trPr>
        <w:tc>
          <w:tcPr>
            <w:tcW w:w="0" w:type="auto"/>
            <w:vAlign w:val="center"/>
            <w:hideMark/>
          </w:tcPr>
          <w:p w14:paraId="482ED0F7" w14:textId="77777777" w:rsidR="00D30E9D" w:rsidRPr="00D30E9D" w:rsidRDefault="00D30E9D" w:rsidP="00D30E9D">
            <w:pPr>
              <w:jc w:val="center"/>
              <w:rPr>
                <w:b/>
                <w:bCs/>
              </w:rPr>
            </w:pPr>
            <w:r w:rsidRPr="00D30E9D">
              <w:rPr>
                <w:b/>
                <w:bCs/>
              </w:rPr>
              <w:t>Ковариацын матрицыг үнэлэх арга</w:t>
            </w:r>
          </w:p>
        </w:tc>
        <w:tc>
          <w:tcPr>
            <w:tcW w:w="0" w:type="auto"/>
            <w:vAlign w:val="center"/>
            <w:hideMark/>
          </w:tcPr>
          <w:p w14:paraId="47137690" w14:textId="77777777" w:rsidR="00D30E9D" w:rsidRPr="00D30E9D" w:rsidRDefault="00D30E9D" w:rsidP="00D30E9D">
            <w:pPr>
              <w:jc w:val="center"/>
              <w:rPr>
                <w:b/>
                <w:bCs/>
              </w:rPr>
            </w:pPr>
            <w:r w:rsidRPr="00D30E9D">
              <w:rPr>
                <w:b/>
                <w:bCs/>
              </w:rPr>
              <w:t>Үндсэн санаа</w:t>
            </w:r>
          </w:p>
        </w:tc>
        <w:tc>
          <w:tcPr>
            <w:tcW w:w="0" w:type="auto"/>
            <w:vAlign w:val="center"/>
            <w:hideMark/>
          </w:tcPr>
          <w:p w14:paraId="50B83C31" w14:textId="77777777" w:rsidR="00D30E9D" w:rsidRPr="00D30E9D" w:rsidRDefault="00D30E9D" w:rsidP="00D30E9D">
            <w:pPr>
              <w:jc w:val="center"/>
              <w:rPr>
                <w:b/>
                <w:bCs/>
              </w:rPr>
            </w:pPr>
            <w:r w:rsidRPr="00D30E9D">
              <w:rPr>
                <w:b/>
                <w:bCs/>
              </w:rPr>
              <w:t>Томьёо (үзэл баримтлалын түвшинд)</w:t>
            </w:r>
          </w:p>
        </w:tc>
        <w:tc>
          <w:tcPr>
            <w:tcW w:w="0" w:type="auto"/>
            <w:vAlign w:val="center"/>
            <w:hideMark/>
          </w:tcPr>
          <w:p w14:paraId="46EA0163" w14:textId="77777777" w:rsidR="00D30E9D" w:rsidRPr="00D30E9D" w:rsidRDefault="00D30E9D" w:rsidP="00D30E9D">
            <w:pPr>
              <w:jc w:val="center"/>
              <w:rPr>
                <w:b/>
                <w:bCs/>
              </w:rPr>
            </w:pPr>
            <w:r w:rsidRPr="00D30E9D">
              <w:rPr>
                <w:b/>
                <w:bCs/>
              </w:rPr>
              <w:t>Давуу тал</w:t>
            </w:r>
          </w:p>
        </w:tc>
        <w:tc>
          <w:tcPr>
            <w:tcW w:w="0" w:type="auto"/>
            <w:vAlign w:val="center"/>
            <w:hideMark/>
          </w:tcPr>
          <w:p w14:paraId="1A4407C9" w14:textId="77777777" w:rsidR="00D30E9D" w:rsidRPr="00D30E9D" w:rsidRDefault="00D30E9D" w:rsidP="00D30E9D">
            <w:pPr>
              <w:jc w:val="center"/>
              <w:rPr>
                <w:b/>
                <w:bCs/>
              </w:rPr>
            </w:pPr>
            <w:r w:rsidRPr="00D30E9D">
              <w:rPr>
                <w:b/>
                <w:bCs/>
              </w:rPr>
              <w:t>Сул тал</w:t>
            </w:r>
          </w:p>
        </w:tc>
        <w:tc>
          <w:tcPr>
            <w:tcW w:w="0" w:type="auto"/>
            <w:vAlign w:val="center"/>
            <w:hideMark/>
          </w:tcPr>
          <w:p w14:paraId="3EEB752C" w14:textId="77777777" w:rsidR="00D30E9D" w:rsidRPr="00D30E9D" w:rsidRDefault="00D30E9D" w:rsidP="00D30E9D">
            <w:pPr>
              <w:jc w:val="center"/>
              <w:rPr>
                <w:b/>
                <w:bCs/>
              </w:rPr>
            </w:pPr>
            <w:r w:rsidRPr="00D30E9D">
              <w:rPr>
                <w:b/>
                <w:bCs/>
              </w:rPr>
              <w:t>Зөвлөмжит хэрэглээ</w:t>
            </w:r>
          </w:p>
        </w:tc>
      </w:tr>
      <w:tr w:rsidR="00D30E9D" w:rsidRPr="00D30E9D" w14:paraId="0BC6616A" w14:textId="77777777">
        <w:trPr>
          <w:tblCellSpacing w:w="15" w:type="dxa"/>
        </w:trPr>
        <w:tc>
          <w:tcPr>
            <w:tcW w:w="0" w:type="auto"/>
            <w:vAlign w:val="center"/>
            <w:hideMark/>
          </w:tcPr>
          <w:p w14:paraId="5C536E09" w14:textId="77777777" w:rsidR="00D30E9D" w:rsidRPr="00D30E9D" w:rsidRDefault="00D30E9D" w:rsidP="00D30E9D">
            <w:r w:rsidRPr="00D30E9D">
              <w:rPr>
                <w:b/>
                <w:bCs/>
              </w:rPr>
              <w:t>Түүврийн ковариацын матриц</w:t>
            </w:r>
          </w:p>
        </w:tc>
        <w:tc>
          <w:tcPr>
            <w:tcW w:w="0" w:type="auto"/>
            <w:vAlign w:val="center"/>
            <w:hideMark/>
          </w:tcPr>
          <w:p w14:paraId="07B14729" w14:textId="77777777" w:rsidR="00D30E9D" w:rsidRPr="00D30E9D" w:rsidRDefault="00D30E9D" w:rsidP="00D30E9D">
            <w:r w:rsidRPr="00D30E9D">
              <w:t>Өгөгдлөөс шууд үнэлэх</w:t>
            </w:r>
          </w:p>
        </w:tc>
        <w:tc>
          <w:tcPr>
            <w:tcW w:w="0" w:type="auto"/>
            <w:vAlign w:val="center"/>
            <w:hideMark/>
          </w:tcPr>
          <w:p w14:paraId="370394FC" w14:textId="77777777" w:rsidR="00D30E9D" w:rsidRPr="00D30E9D" w:rsidRDefault="00D30E9D" w:rsidP="00D30E9D">
            <m:oMathPara>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X</m:t>
                </m:r>
              </m:oMath>
            </m:oMathPara>
          </w:p>
        </w:tc>
        <w:tc>
          <w:tcPr>
            <w:tcW w:w="0" w:type="auto"/>
            <w:vAlign w:val="center"/>
            <w:hideMark/>
          </w:tcPr>
          <w:p w14:paraId="1F775E04" w14:textId="77777777" w:rsidR="00D30E9D" w:rsidRPr="00D30E9D" w:rsidRDefault="00D30E9D" w:rsidP="00D30E9D">
            <w:r w:rsidRPr="00D30E9D">
              <w:t>Хазайлтгүй; Энгийн</w:t>
            </w:r>
          </w:p>
        </w:tc>
        <w:tc>
          <w:tcPr>
            <w:tcW w:w="0" w:type="auto"/>
            <w:vAlign w:val="center"/>
            <w:hideMark/>
          </w:tcPr>
          <w:p w14:paraId="415E8A75" w14:textId="77777777" w:rsidR="00D30E9D" w:rsidRPr="00D30E9D" w:rsidRDefault="00D30E9D" w:rsidP="00D30E9D">
            <w:r w:rsidRPr="00D30E9D">
              <w:t>Шуугианд мэдрэмтгий; Муу нөхцөлтэй; Өөрийн утгын үнэлгээ муу</w:t>
            </w:r>
          </w:p>
        </w:tc>
        <w:tc>
          <w:tcPr>
            <w:tcW w:w="0" w:type="auto"/>
            <w:vAlign w:val="center"/>
            <w:hideMark/>
          </w:tcPr>
          <w:p w14:paraId="62F27D86" w14:textId="77777777" w:rsidR="00D30E9D" w:rsidRPr="00D30E9D" w:rsidRDefault="00D30E9D" w:rsidP="00D30E9D">
            <w:r w:rsidRPr="00D30E9D">
              <w:t>Суурь буюу харьцуулах үнэлэгч</w:t>
            </w:r>
          </w:p>
        </w:tc>
      </w:tr>
      <w:tr w:rsidR="00D30E9D" w:rsidRPr="00D30E9D" w14:paraId="49CC902B" w14:textId="77777777">
        <w:trPr>
          <w:tblCellSpacing w:w="15" w:type="dxa"/>
        </w:trPr>
        <w:tc>
          <w:tcPr>
            <w:tcW w:w="0" w:type="auto"/>
            <w:vAlign w:val="center"/>
            <w:hideMark/>
          </w:tcPr>
          <w:p w14:paraId="5493C9EB" w14:textId="77777777" w:rsidR="00D30E9D" w:rsidRPr="00D30E9D" w:rsidRDefault="00D30E9D" w:rsidP="00D30E9D">
            <w:r w:rsidRPr="00D30E9D">
              <w:rPr>
                <w:b/>
                <w:bCs/>
              </w:rPr>
              <w:t>Шугаман агшилт</w:t>
            </w:r>
          </w:p>
        </w:tc>
        <w:tc>
          <w:tcPr>
            <w:tcW w:w="0" w:type="auto"/>
            <w:vAlign w:val="center"/>
            <w:hideMark/>
          </w:tcPr>
          <w:p w14:paraId="44B60EDE" w14:textId="77777777" w:rsidR="00D30E9D" w:rsidRPr="00D30E9D" w:rsidRDefault="00D30E9D" w:rsidP="00D30E9D">
            <w:r w:rsidRPr="00D30E9D">
              <w:t>Зорилтот матриц руу агшаах</w:t>
            </w:r>
          </w:p>
        </w:tc>
        <w:tc>
          <w:tcPr>
            <w:tcW w:w="0" w:type="auto"/>
            <w:vAlign w:val="center"/>
            <w:hideMark/>
          </w:tcPr>
          <w:p w14:paraId="176533F7" w14:textId="77777777" w:rsidR="00D30E9D" w:rsidRPr="00D30E9D" w:rsidRDefault="00000000" w:rsidP="00D30E9D">
            <m:oMathPara>
              <m:oMath>
                <m:acc>
                  <m:accPr>
                    <m:ctrlPr>
                      <w:rPr>
                        <w:rFonts w:ascii="Cambria Math" w:hAnsi="Cambria Math"/>
                      </w:rPr>
                    </m:ctrlPr>
                  </m:accPr>
                  <m:e>
                    <m:r>
                      <m:rPr>
                        <m:sty m:val="p"/>
                      </m:rPr>
                      <w:rPr>
                        <w:rFonts w:ascii="Cambria Math" w:hAnsi="Cambria Math"/>
                      </w:rPr>
                      <m:t>Σ</m:t>
                    </m:r>
                  </m:e>
                </m:acc>
                <m:r>
                  <w:rPr>
                    <w:rFonts w:ascii="Cambria Math" w:hAnsi="Cambria Math"/>
                  </w:rPr>
                  <m:t>=δF+(1-δ)S</m:t>
                </m:r>
              </m:oMath>
            </m:oMathPara>
          </w:p>
        </w:tc>
        <w:tc>
          <w:tcPr>
            <w:tcW w:w="0" w:type="auto"/>
            <w:vAlign w:val="center"/>
            <w:hideMark/>
          </w:tcPr>
          <w:p w14:paraId="208751FD" w14:textId="77777777" w:rsidR="00D30E9D" w:rsidRPr="00D30E9D" w:rsidRDefault="00D30E9D" w:rsidP="00D30E9D">
            <w:r w:rsidRPr="00D30E9D">
              <w:t>Тогтвортой; Хэрэгжүүлэхэд хялбар; Эерэг тодорхой</w:t>
            </w:r>
          </w:p>
        </w:tc>
        <w:tc>
          <w:tcPr>
            <w:tcW w:w="0" w:type="auto"/>
            <w:vAlign w:val="center"/>
            <w:hideMark/>
          </w:tcPr>
          <w:p w14:paraId="026126CA" w14:textId="77777777" w:rsidR="00D30E9D" w:rsidRPr="00D30E9D" w:rsidRDefault="00D30E9D" w:rsidP="00D30E9D">
            <w:r w:rsidRPr="00D30E9D">
              <w:t>Глобал агшилт; Уян хатан байдал багатай</w:t>
            </w:r>
          </w:p>
        </w:tc>
        <w:tc>
          <w:tcPr>
            <w:tcW w:w="0" w:type="auto"/>
            <w:vAlign w:val="center"/>
            <w:hideMark/>
          </w:tcPr>
          <w:p w14:paraId="6419B89F" w14:textId="77777777" w:rsidR="00D30E9D" w:rsidRPr="00D30E9D" w:rsidRDefault="00D30E9D" w:rsidP="00D30E9D">
            <w:r w:rsidRPr="00D30E9D">
              <w:t>Дунд хэмжээст өгөгдөл</w:t>
            </w:r>
          </w:p>
        </w:tc>
      </w:tr>
      <w:tr w:rsidR="00D30E9D" w:rsidRPr="00D30E9D" w14:paraId="5BBCC081" w14:textId="77777777">
        <w:trPr>
          <w:tblCellSpacing w:w="15" w:type="dxa"/>
        </w:trPr>
        <w:tc>
          <w:tcPr>
            <w:tcW w:w="0" w:type="auto"/>
            <w:vAlign w:val="center"/>
            <w:hideMark/>
          </w:tcPr>
          <w:p w14:paraId="47C39B63" w14:textId="77777777" w:rsidR="00D30E9D" w:rsidRPr="00D30E9D" w:rsidRDefault="00D30E9D" w:rsidP="00D30E9D">
            <w:r w:rsidRPr="00D30E9D">
              <w:rPr>
                <w:b/>
                <w:bCs/>
              </w:rPr>
              <w:t>Шугаман бус агшилт (ерөнхий)</w:t>
            </w:r>
          </w:p>
        </w:tc>
        <w:tc>
          <w:tcPr>
            <w:tcW w:w="0" w:type="auto"/>
            <w:vAlign w:val="center"/>
            <w:hideMark/>
          </w:tcPr>
          <w:p w14:paraId="362CEFAB" w14:textId="77777777" w:rsidR="00D30E9D" w:rsidRPr="00D30E9D" w:rsidRDefault="00D30E9D" w:rsidP="00D30E9D">
            <w:r w:rsidRPr="00D30E9D">
              <w:t>Өөрийн утга бүрийг тусад нь хувиргах</w:t>
            </w:r>
          </w:p>
        </w:tc>
        <w:tc>
          <w:tcPr>
            <w:tcW w:w="0" w:type="auto"/>
            <w:vAlign w:val="center"/>
            <w:hideMark/>
          </w:tcPr>
          <w:p w14:paraId="74F350A1" w14:textId="77777777" w:rsidR="00D30E9D" w:rsidRPr="00D30E9D" w:rsidRDefault="00000000" w:rsidP="00D30E9D">
            <m:oMathPara>
              <m:oMath>
                <m:acc>
                  <m:accPr>
                    <m:ctrlPr>
                      <w:rPr>
                        <w:rFonts w:ascii="Cambria Math" w:hAnsi="Cambria Math"/>
                      </w:rPr>
                    </m:ctrlPr>
                  </m:accPr>
                  <m:e>
                    <m:r>
                      <m:rPr>
                        <m:sty m:val="p"/>
                      </m:rPr>
                      <w:rPr>
                        <w:rFonts w:ascii="Cambria Math" w:hAnsi="Cambria Math"/>
                      </w:rPr>
                      <m:t>Σ</m:t>
                    </m:r>
                  </m:e>
                </m:acc>
                <m:r>
                  <w:rPr>
                    <w:rFonts w:ascii="Cambria Math" w:hAnsi="Cambria Math"/>
                  </w:rPr>
                  <m:t>=UD</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m:t>
                </m:r>
                <m:r>
                  <m:rPr>
                    <m:nor/>
                  </m:rPr>
                  <m:t>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oMath>
            </m:oMathPara>
          </w:p>
        </w:tc>
        <w:tc>
          <w:tcPr>
            <w:tcW w:w="0" w:type="auto"/>
            <w:vAlign w:val="center"/>
            <w:hideMark/>
          </w:tcPr>
          <w:p w14:paraId="356924B4" w14:textId="77777777" w:rsidR="00D30E9D" w:rsidRPr="00D30E9D" w:rsidRDefault="00D30E9D" w:rsidP="00D30E9D">
            <w:r w:rsidRPr="00D30E9D">
              <w:t>Уян хатан; Үнэлгээний нарийвчлал өндөр; Бүтцийг сайн тусгана</w:t>
            </w:r>
          </w:p>
        </w:tc>
        <w:tc>
          <w:tcPr>
            <w:tcW w:w="0" w:type="auto"/>
            <w:vAlign w:val="center"/>
            <w:hideMark/>
          </w:tcPr>
          <w:p w14:paraId="1DB1DCBE" w14:textId="77777777" w:rsidR="00D30E9D" w:rsidRPr="00D30E9D" w:rsidRDefault="00D30E9D" w:rsidP="00D30E9D">
            <w:r w:rsidRPr="00D30E9D">
              <w:t>Онол, тооцоолол нь төвөгтэй</w:t>
            </w:r>
          </w:p>
        </w:tc>
        <w:tc>
          <w:tcPr>
            <w:tcW w:w="0" w:type="auto"/>
            <w:vAlign w:val="center"/>
            <w:hideMark/>
          </w:tcPr>
          <w:p w14:paraId="4B6E2636" w14:textId="77777777" w:rsidR="00D30E9D" w:rsidRPr="00D30E9D" w:rsidRDefault="00D30E9D" w:rsidP="00D30E9D">
            <w:r w:rsidRPr="00D30E9D">
              <w:t>Ахисан түвшний хэрэглээ</w:t>
            </w:r>
          </w:p>
        </w:tc>
      </w:tr>
      <w:tr w:rsidR="00D30E9D" w:rsidRPr="00D30E9D" w14:paraId="3880292B" w14:textId="77777777">
        <w:trPr>
          <w:tblCellSpacing w:w="15" w:type="dxa"/>
        </w:trPr>
        <w:tc>
          <w:tcPr>
            <w:tcW w:w="0" w:type="auto"/>
            <w:vAlign w:val="center"/>
            <w:hideMark/>
          </w:tcPr>
          <w:p w14:paraId="7331FB5D" w14:textId="1361CD2E" w:rsidR="00D30E9D" w:rsidRPr="00D30E9D" w:rsidRDefault="00193AE6" w:rsidP="00D30E9D">
            <w:r>
              <w:rPr>
                <w:b/>
                <w:bCs/>
              </w:rPr>
              <w:t>Оптимал</w:t>
            </w:r>
            <w:r w:rsidR="00D30E9D" w:rsidRPr="00D30E9D">
              <w:rPr>
                <w:b/>
                <w:bCs/>
              </w:rPr>
              <w:t xml:space="preserve"> шугаман бус агшилт (QuEST)</w:t>
            </w:r>
          </w:p>
        </w:tc>
        <w:tc>
          <w:tcPr>
            <w:tcW w:w="0" w:type="auto"/>
            <w:vAlign w:val="center"/>
            <w:hideMark/>
          </w:tcPr>
          <w:p w14:paraId="5F850B34" w14:textId="77777777" w:rsidR="00D30E9D" w:rsidRPr="00D30E9D" w:rsidRDefault="00D30E9D" w:rsidP="00D30E9D">
            <w:r w:rsidRPr="00D30E9D">
              <w:t>Агшилтын функцийг тоон оновчлолоор тодорхойлох</w:t>
            </w:r>
          </w:p>
        </w:tc>
        <w:tc>
          <w:tcPr>
            <w:tcW w:w="0" w:type="auto"/>
            <w:vAlign w:val="center"/>
            <w:hideMark/>
          </w:tcPr>
          <w:p w14:paraId="0E0BC3CD" w14:textId="77777777" w:rsidR="00D30E9D" w:rsidRPr="00D30E9D" w:rsidRDefault="00D30E9D" w:rsidP="00D30E9D">
            <w:r w:rsidRPr="00D30E9D">
              <w:t>Санамсаргүй матрицын онолын урвуу арга</w:t>
            </w:r>
          </w:p>
        </w:tc>
        <w:tc>
          <w:tcPr>
            <w:tcW w:w="0" w:type="auto"/>
            <w:vAlign w:val="center"/>
            <w:hideMark/>
          </w:tcPr>
          <w:p w14:paraId="74635740" w14:textId="77777777" w:rsidR="00D30E9D" w:rsidRPr="00D30E9D" w:rsidRDefault="00D30E9D" w:rsidP="00D30E9D">
            <w:r w:rsidRPr="00D30E9D">
              <w:t>Өндөр нарийвчлалтай</w:t>
            </w:r>
          </w:p>
        </w:tc>
        <w:tc>
          <w:tcPr>
            <w:tcW w:w="0" w:type="auto"/>
            <w:vAlign w:val="center"/>
            <w:hideMark/>
          </w:tcPr>
          <w:p w14:paraId="221732E7" w14:textId="77777777" w:rsidR="00D30E9D" w:rsidRPr="00D30E9D" w:rsidRDefault="00D30E9D" w:rsidP="00D30E9D">
            <w:r w:rsidRPr="00D30E9D">
              <w:t>Удаан; Хэрэгжүүлэхэд төвөгтэй</w:t>
            </w:r>
          </w:p>
        </w:tc>
        <w:tc>
          <w:tcPr>
            <w:tcW w:w="0" w:type="auto"/>
            <w:vAlign w:val="center"/>
            <w:hideMark/>
          </w:tcPr>
          <w:p w14:paraId="6F089D1C" w14:textId="77777777" w:rsidR="00D30E9D" w:rsidRPr="00D30E9D" w:rsidRDefault="00D30E9D" w:rsidP="00D30E9D">
            <w:r w:rsidRPr="00D30E9D">
              <w:t>Судалгааны түвшний шинжилгээ</w:t>
            </w:r>
          </w:p>
        </w:tc>
      </w:tr>
      <w:tr w:rsidR="00D30E9D" w:rsidRPr="00D30E9D" w14:paraId="5EE687F7" w14:textId="77777777">
        <w:trPr>
          <w:tblCellSpacing w:w="15" w:type="dxa"/>
        </w:trPr>
        <w:tc>
          <w:tcPr>
            <w:tcW w:w="0" w:type="auto"/>
            <w:vAlign w:val="center"/>
            <w:hideMark/>
          </w:tcPr>
          <w:p w14:paraId="27B822FA" w14:textId="77777777" w:rsidR="00D30E9D" w:rsidRPr="00D30E9D" w:rsidRDefault="00D30E9D" w:rsidP="00D30E9D">
            <w:r w:rsidRPr="00D30E9D">
              <w:rPr>
                <w:b/>
                <w:bCs/>
              </w:rPr>
              <w:t>Аналитик шугаман бус агшилт</w:t>
            </w:r>
          </w:p>
        </w:tc>
        <w:tc>
          <w:tcPr>
            <w:tcW w:w="0" w:type="auto"/>
            <w:vAlign w:val="center"/>
            <w:hideMark/>
          </w:tcPr>
          <w:p w14:paraId="5E2287D1" w14:textId="77777777" w:rsidR="00D30E9D" w:rsidRPr="00D30E9D" w:rsidRDefault="00D30E9D" w:rsidP="00D30E9D">
            <w:r w:rsidRPr="00D30E9D">
              <w:t>Хаалттай хэлбэрийн шугаман бус агшилт</w:t>
            </w:r>
          </w:p>
        </w:tc>
        <w:tc>
          <w:tcPr>
            <w:tcW w:w="0" w:type="auto"/>
            <w:vAlign w:val="center"/>
            <w:hideMark/>
          </w:tcPr>
          <w:p w14:paraId="6DC14333" w14:textId="77777777" w:rsidR="00D30E9D" w:rsidRPr="00D30E9D" w:rsidRDefault="00D30E9D" w:rsidP="00D30E9D">
            <w:r w:rsidRPr="00D30E9D">
              <w:t>Цөмийн функц + Хильбертийн хувиргалт</w:t>
            </w:r>
          </w:p>
        </w:tc>
        <w:tc>
          <w:tcPr>
            <w:tcW w:w="0" w:type="auto"/>
            <w:vAlign w:val="center"/>
            <w:hideMark/>
          </w:tcPr>
          <w:p w14:paraId="2A3BF969" w14:textId="77777777" w:rsidR="00D30E9D" w:rsidRPr="00D30E9D" w:rsidRDefault="00D30E9D" w:rsidP="00D30E9D">
            <w:r w:rsidRPr="00D30E9D">
              <w:t>Оновчтойд ойр; Хурдан; Өндөр хэмжээсэд тохиромжтой</w:t>
            </w:r>
          </w:p>
        </w:tc>
        <w:tc>
          <w:tcPr>
            <w:tcW w:w="0" w:type="auto"/>
            <w:vAlign w:val="center"/>
            <w:hideMark/>
          </w:tcPr>
          <w:p w14:paraId="59DBEA9D" w14:textId="77777777" w:rsidR="00D30E9D" w:rsidRPr="00D30E9D" w:rsidRDefault="00D30E9D" w:rsidP="00D30E9D">
            <w:r w:rsidRPr="00D30E9D">
              <w:t>Математикийн хувьд төвөгтэй</w:t>
            </w:r>
          </w:p>
        </w:tc>
        <w:tc>
          <w:tcPr>
            <w:tcW w:w="0" w:type="auto"/>
            <w:vAlign w:val="center"/>
            <w:hideMark/>
          </w:tcPr>
          <w:p w14:paraId="64C46F16" w14:textId="77777777" w:rsidR="00D30E9D" w:rsidRPr="00D30E9D" w:rsidRDefault="00D30E9D" w:rsidP="00D30E9D">
            <w:r w:rsidRPr="00D30E9D">
              <w:t>Орчин үеийн судалгаанд хамгийн тохиромжтой</w:t>
            </w:r>
          </w:p>
        </w:tc>
      </w:tr>
    </w:tbl>
    <w:p w14:paraId="072BBD32" w14:textId="77777777" w:rsidR="006B542F" w:rsidRPr="006B542F" w:rsidRDefault="006B542F" w:rsidP="006B542F">
      <w:pPr>
        <w:pStyle w:val="NormalWeb"/>
      </w:pPr>
    </w:p>
    <w:p w14:paraId="3405DF79" w14:textId="77777777" w:rsidR="006B542F" w:rsidRPr="006B542F" w:rsidRDefault="006B542F" w:rsidP="006B542F">
      <w:pPr>
        <w:pStyle w:val="NormalWeb"/>
      </w:pPr>
      <w:r w:rsidRPr="006B542F">
        <w:t>import pandas as pd</w:t>
      </w:r>
    </w:p>
    <w:p w14:paraId="605AFEE8" w14:textId="77777777" w:rsidR="006B542F" w:rsidRPr="006B542F" w:rsidRDefault="006B542F" w:rsidP="006B542F">
      <w:pPr>
        <w:pStyle w:val="NormalWeb"/>
      </w:pPr>
      <w:r w:rsidRPr="006B542F">
        <w:t>import numpy as np</w:t>
      </w:r>
    </w:p>
    <w:p w14:paraId="1DF1F997" w14:textId="77777777" w:rsidR="006B542F" w:rsidRPr="006B542F" w:rsidRDefault="006B542F" w:rsidP="006B542F">
      <w:pPr>
        <w:pStyle w:val="NormalWeb"/>
      </w:pPr>
      <w:r w:rsidRPr="006B542F">
        <w:t>from sklearn.covariance import LedoitWolf</w:t>
      </w:r>
    </w:p>
    <w:p w14:paraId="6700D5D8" w14:textId="77777777" w:rsidR="006B542F" w:rsidRPr="006B542F" w:rsidRDefault="006B542F" w:rsidP="006B542F">
      <w:pPr>
        <w:pStyle w:val="NormalWeb"/>
      </w:pPr>
      <w:r w:rsidRPr="006B542F">
        <w:t>from pypfopt.risk_models import CovarianceShrinkage</w:t>
      </w:r>
    </w:p>
    <w:p w14:paraId="26189DF5" w14:textId="77777777" w:rsidR="006B542F" w:rsidRPr="006B542F" w:rsidRDefault="006B542F" w:rsidP="006B542F">
      <w:pPr>
        <w:pStyle w:val="NormalWeb"/>
      </w:pPr>
    </w:p>
    <w:p w14:paraId="1970755B" w14:textId="77777777" w:rsidR="006B542F" w:rsidRPr="006B542F" w:rsidRDefault="006B542F" w:rsidP="006B542F">
      <w:pPr>
        <w:pStyle w:val="NormalWeb"/>
      </w:pPr>
      <w:r w:rsidRPr="006B542F">
        <w:t>close = pd.read_excel(</w:t>
      </w:r>
    </w:p>
    <w:p w14:paraId="0A52E420" w14:textId="77777777" w:rsidR="006B542F" w:rsidRPr="006B542F" w:rsidRDefault="006B542F" w:rsidP="006B542F">
      <w:pPr>
        <w:pStyle w:val="NormalWeb"/>
      </w:pPr>
      <w:r w:rsidRPr="006B542F">
        <w:t>    "data10com.xlsx",</w:t>
      </w:r>
    </w:p>
    <w:p w14:paraId="29065EB7" w14:textId="77777777" w:rsidR="006B542F" w:rsidRPr="006B542F" w:rsidRDefault="006B542F" w:rsidP="006B542F">
      <w:pPr>
        <w:pStyle w:val="NormalWeb"/>
      </w:pPr>
      <w:r w:rsidRPr="006B542F">
        <w:t>    sheet_name="close",</w:t>
      </w:r>
    </w:p>
    <w:p w14:paraId="746C6A12" w14:textId="77777777" w:rsidR="006B542F" w:rsidRPr="006B542F" w:rsidRDefault="006B542F" w:rsidP="006B542F">
      <w:pPr>
        <w:pStyle w:val="NormalWeb"/>
      </w:pPr>
      <w:r w:rsidRPr="006B542F">
        <w:t>    thousands=","</w:t>
      </w:r>
    </w:p>
    <w:p w14:paraId="7E2E1B56" w14:textId="77777777" w:rsidR="006B542F" w:rsidRPr="006B542F" w:rsidRDefault="006B542F" w:rsidP="006B542F">
      <w:pPr>
        <w:pStyle w:val="NormalWeb"/>
      </w:pPr>
      <w:r w:rsidRPr="006B542F">
        <w:t>)</w:t>
      </w:r>
    </w:p>
    <w:p w14:paraId="49DBBA89" w14:textId="77777777" w:rsidR="006B542F" w:rsidRPr="006B542F" w:rsidRDefault="006B542F" w:rsidP="006B542F">
      <w:pPr>
        <w:pStyle w:val="NormalWeb"/>
      </w:pPr>
      <w:r w:rsidRPr="006B542F">
        <w:lastRenderedPageBreak/>
        <w:t>close = close.set_index("Date")</w:t>
      </w:r>
    </w:p>
    <w:p w14:paraId="0D900332" w14:textId="77777777" w:rsidR="006B542F" w:rsidRPr="006B542F" w:rsidRDefault="006B542F" w:rsidP="006B542F">
      <w:pPr>
        <w:pStyle w:val="NormalWeb"/>
      </w:pPr>
      <w:r w:rsidRPr="006B542F">
        <w:t>close = close.apply(pd.to_numeric, errors="coerce")</w:t>
      </w:r>
    </w:p>
    <w:p w14:paraId="68D75E71" w14:textId="77777777" w:rsidR="006B542F" w:rsidRPr="006B542F" w:rsidRDefault="006B542F" w:rsidP="006B542F">
      <w:pPr>
        <w:pStyle w:val="NormalWeb"/>
      </w:pPr>
      <w:r w:rsidRPr="006B542F">
        <w:rPr>
          <w:b/>
          <w:bCs/>
        </w:rPr>
        <w:t>Y</w:t>
      </w:r>
      <w:r w:rsidRPr="006B542F">
        <w:t xml:space="preserve"> = close.pct_change().dropna()</w:t>
      </w:r>
    </w:p>
    <w:p w14:paraId="294F079E" w14:textId="77777777" w:rsidR="006B542F" w:rsidRPr="006B542F" w:rsidRDefault="006B542F" w:rsidP="006B542F">
      <w:pPr>
        <w:pStyle w:val="NormalWeb"/>
      </w:pPr>
    </w:p>
    <w:p w14:paraId="57E407D2" w14:textId="77777777" w:rsidR="006B542F" w:rsidRPr="006B542F" w:rsidRDefault="006B542F" w:rsidP="006B542F">
      <w:pPr>
        <w:pStyle w:val="NormalWeb"/>
      </w:pPr>
      <w:r w:rsidRPr="006B542F">
        <w:t>#Table1</w:t>
      </w:r>
    </w:p>
    <w:p w14:paraId="620CF1CE" w14:textId="77777777" w:rsidR="006B542F" w:rsidRPr="006B542F" w:rsidRDefault="006B542F" w:rsidP="006B542F">
      <w:pPr>
        <w:pStyle w:val="NormalWeb"/>
      </w:pPr>
      <w:r w:rsidRPr="006B542F">
        <w:t xml:space="preserve">n = </w:t>
      </w:r>
      <w:r w:rsidRPr="006B542F">
        <w:rPr>
          <w:b/>
          <w:bCs/>
        </w:rPr>
        <w:t>Y</w:t>
      </w:r>
      <w:r w:rsidRPr="006B542F">
        <w:t>.shape[0]      # Ажиглалтын тоо</w:t>
      </w:r>
    </w:p>
    <w:p w14:paraId="25A568F8" w14:textId="77777777" w:rsidR="006B542F" w:rsidRPr="006B542F" w:rsidRDefault="006B542F" w:rsidP="006B542F">
      <w:pPr>
        <w:pStyle w:val="NormalWeb"/>
      </w:pPr>
      <w:r w:rsidRPr="006B542F">
        <w:rPr>
          <w:b/>
          <w:bCs/>
        </w:rPr>
        <w:t>N</w:t>
      </w:r>
      <w:r w:rsidRPr="006B542F">
        <w:t xml:space="preserve"> = </w:t>
      </w:r>
      <w:r w:rsidRPr="006B542F">
        <w:rPr>
          <w:b/>
          <w:bCs/>
        </w:rPr>
        <w:t>Y</w:t>
      </w:r>
      <w:r w:rsidRPr="006B542F">
        <w:t>.shape[1]      # Үнэт цаасны тоо</w:t>
      </w:r>
    </w:p>
    <w:p w14:paraId="55B8B29B" w14:textId="77777777" w:rsidR="006B542F" w:rsidRPr="006B542F" w:rsidRDefault="006B542F" w:rsidP="006B542F">
      <w:pPr>
        <w:pStyle w:val="NormalWeb"/>
      </w:pPr>
      <w:r w:rsidRPr="006B542F">
        <w:t>print("Ажиглалтын тоо n =", n)</w:t>
      </w:r>
    </w:p>
    <w:p w14:paraId="29A8CD36" w14:textId="77777777" w:rsidR="006B542F" w:rsidRPr="006B542F" w:rsidRDefault="006B542F" w:rsidP="006B542F">
      <w:pPr>
        <w:pStyle w:val="NormalWeb"/>
      </w:pPr>
      <w:r w:rsidRPr="006B542F">
        <w:t xml:space="preserve">print("Үнэт цаасны тоо N =", </w:t>
      </w:r>
      <w:r w:rsidRPr="006B542F">
        <w:rPr>
          <w:b/>
          <w:bCs/>
        </w:rPr>
        <w:t>N</w:t>
      </w:r>
      <w:r w:rsidRPr="006B542F">
        <w:t>)</w:t>
      </w:r>
    </w:p>
    <w:p w14:paraId="4BD54F7B" w14:textId="77777777" w:rsidR="006B542F" w:rsidRPr="006B542F" w:rsidRDefault="006B542F" w:rsidP="006B542F">
      <w:pPr>
        <w:pStyle w:val="NormalWeb"/>
      </w:pPr>
    </w:p>
    <w:p w14:paraId="51570ABB" w14:textId="77777777" w:rsidR="006B542F" w:rsidRPr="006B542F" w:rsidRDefault="006B542F" w:rsidP="006B542F">
      <w:pPr>
        <w:pStyle w:val="NormalWeb"/>
      </w:pPr>
      <w:r w:rsidRPr="006B542F">
        <w:rPr>
          <w:b/>
          <w:bCs/>
        </w:rPr>
        <w:t>S</w:t>
      </w:r>
      <w:r w:rsidRPr="006B542F">
        <w:t xml:space="preserve"> = </w:t>
      </w:r>
      <w:r w:rsidRPr="006B542F">
        <w:rPr>
          <w:b/>
          <w:bCs/>
        </w:rPr>
        <w:t>Y</w:t>
      </w:r>
      <w:r w:rsidRPr="006B542F">
        <w:t>.cov(ddof=0)</w:t>
      </w:r>
    </w:p>
    <w:p w14:paraId="13439B1A" w14:textId="77777777" w:rsidR="006B542F" w:rsidRPr="006B542F" w:rsidRDefault="006B542F" w:rsidP="006B542F">
      <w:pPr>
        <w:pStyle w:val="NormalWeb"/>
      </w:pPr>
      <w:r w:rsidRPr="006B542F">
        <w:t xml:space="preserve">S_matrix = </w:t>
      </w:r>
      <w:r w:rsidRPr="006B542F">
        <w:rPr>
          <w:b/>
          <w:bCs/>
        </w:rPr>
        <w:t>S</w:t>
      </w:r>
      <w:r w:rsidRPr="006B542F">
        <w:t>.to_numpy()</w:t>
      </w:r>
    </w:p>
    <w:p w14:paraId="23A1EEE4" w14:textId="77777777" w:rsidR="006B542F" w:rsidRPr="006B542F" w:rsidRDefault="006B542F" w:rsidP="006B542F">
      <w:pPr>
        <w:pStyle w:val="NormalWeb"/>
      </w:pPr>
      <w:r w:rsidRPr="006B542F">
        <w:t>print("Sample Covariance Matrix S:")</w:t>
      </w:r>
    </w:p>
    <w:p w14:paraId="16566E62" w14:textId="77777777" w:rsidR="006B542F" w:rsidRPr="006B542F" w:rsidRDefault="006B542F" w:rsidP="006B542F">
      <w:pPr>
        <w:pStyle w:val="NormalWeb"/>
      </w:pPr>
      <w:r w:rsidRPr="006B542F">
        <w:t>print(S_matrix.round(5))</w:t>
      </w:r>
    </w:p>
    <w:p w14:paraId="0CD55901" w14:textId="77777777" w:rsidR="006B542F" w:rsidRPr="006B542F" w:rsidRDefault="006B542F" w:rsidP="006B542F">
      <w:pPr>
        <w:pStyle w:val="NormalWeb"/>
      </w:pPr>
    </w:p>
    <w:p w14:paraId="6FC44610" w14:textId="77777777" w:rsidR="006B542F" w:rsidRPr="006B542F" w:rsidRDefault="006B542F" w:rsidP="006B542F">
      <w:pPr>
        <w:pStyle w:val="NormalWeb"/>
      </w:pPr>
      <w:r w:rsidRPr="006B542F">
        <w:t>#Table2</w:t>
      </w:r>
    </w:p>
    <w:p w14:paraId="57C0D7AF" w14:textId="77777777" w:rsidR="006B542F" w:rsidRPr="006B542F" w:rsidRDefault="006B542F" w:rsidP="006B542F">
      <w:pPr>
        <w:pStyle w:val="NormalWeb"/>
      </w:pPr>
      <w:r w:rsidRPr="006B542F">
        <w:t xml:space="preserve">mu = np.trace(S_matrix) / </w:t>
      </w:r>
      <w:r w:rsidRPr="006B542F">
        <w:rPr>
          <w:b/>
          <w:bCs/>
        </w:rPr>
        <w:t>N</w:t>
      </w:r>
    </w:p>
    <w:p w14:paraId="1C1F48CA" w14:textId="77777777" w:rsidR="006B542F" w:rsidRPr="006B542F" w:rsidRDefault="006B542F" w:rsidP="006B542F">
      <w:pPr>
        <w:pStyle w:val="NormalWeb"/>
      </w:pPr>
      <w:r w:rsidRPr="006B542F">
        <w:t>print("\nMu = ", round(mu,5))</w:t>
      </w:r>
    </w:p>
    <w:p w14:paraId="77383CA7" w14:textId="77777777" w:rsidR="006B542F" w:rsidRPr="006B542F" w:rsidRDefault="006B542F" w:rsidP="006B542F">
      <w:pPr>
        <w:pStyle w:val="NormalWeb"/>
      </w:pPr>
      <w:r w:rsidRPr="006B542F">
        <w:rPr>
          <w:b/>
          <w:bCs/>
        </w:rPr>
        <w:t>T1</w:t>
      </w:r>
      <w:r w:rsidRPr="006B542F">
        <w:t xml:space="preserve"> = mu * pd.DataFrame(</w:t>
      </w:r>
    </w:p>
    <w:p w14:paraId="437BD99D" w14:textId="77777777" w:rsidR="006B542F" w:rsidRPr="006B542F" w:rsidRDefault="006B542F" w:rsidP="006B542F">
      <w:pPr>
        <w:pStyle w:val="NormalWeb"/>
      </w:pPr>
      <w:r w:rsidRPr="006B542F">
        <w:t>    np.eye(</w:t>
      </w:r>
      <w:r w:rsidRPr="006B542F">
        <w:rPr>
          <w:b/>
          <w:bCs/>
        </w:rPr>
        <w:t>N</w:t>
      </w:r>
      <w:r w:rsidRPr="006B542F">
        <w:t>),</w:t>
      </w:r>
    </w:p>
    <w:p w14:paraId="01583B20" w14:textId="77777777" w:rsidR="006B542F" w:rsidRPr="006B542F" w:rsidRDefault="006B542F" w:rsidP="006B542F">
      <w:pPr>
        <w:pStyle w:val="NormalWeb"/>
      </w:pPr>
      <w:r w:rsidRPr="006B542F">
        <w:t>    index=</w:t>
      </w:r>
      <w:r w:rsidRPr="006B542F">
        <w:rPr>
          <w:b/>
          <w:bCs/>
        </w:rPr>
        <w:t>S</w:t>
      </w:r>
      <w:r w:rsidRPr="006B542F">
        <w:t>.index,</w:t>
      </w:r>
    </w:p>
    <w:p w14:paraId="30E0DAFF" w14:textId="77777777" w:rsidR="006B542F" w:rsidRPr="006B542F" w:rsidRDefault="006B542F" w:rsidP="006B542F">
      <w:pPr>
        <w:pStyle w:val="NormalWeb"/>
      </w:pPr>
      <w:r w:rsidRPr="006B542F">
        <w:t>    columns=</w:t>
      </w:r>
      <w:r w:rsidRPr="006B542F">
        <w:rPr>
          <w:b/>
          <w:bCs/>
        </w:rPr>
        <w:t>S</w:t>
      </w:r>
      <w:r w:rsidRPr="006B542F">
        <w:t>.columns</w:t>
      </w:r>
    </w:p>
    <w:p w14:paraId="3D3E2E19" w14:textId="77777777" w:rsidR="006B542F" w:rsidRPr="006B542F" w:rsidRDefault="006B542F" w:rsidP="006B542F">
      <w:pPr>
        <w:pStyle w:val="NormalWeb"/>
      </w:pPr>
      <w:r w:rsidRPr="006B542F">
        <w:t>)</w:t>
      </w:r>
    </w:p>
    <w:p w14:paraId="157B42AC" w14:textId="77777777" w:rsidR="006B542F" w:rsidRPr="006B542F" w:rsidRDefault="006B542F" w:rsidP="006B542F">
      <w:pPr>
        <w:pStyle w:val="NormalWeb"/>
      </w:pPr>
      <w:r w:rsidRPr="006B542F">
        <w:t>print("\nConstant Variance Target Matrix T1:")</w:t>
      </w:r>
    </w:p>
    <w:p w14:paraId="34B98A84" w14:textId="77777777" w:rsidR="006B542F" w:rsidRPr="006B542F" w:rsidRDefault="006B542F" w:rsidP="006B542F">
      <w:pPr>
        <w:pStyle w:val="NormalWeb"/>
      </w:pPr>
      <w:r w:rsidRPr="006B542F">
        <w:t>print(</w:t>
      </w:r>
      <w:r w:rsidRPr="006B542F">
        <w:rPr>
          <w:b/>
          <w:bCs/>
        </w:rPr>
        <w:t>T1</w:t>
      </w:r>
      <w:r w:rsidRPr="006B542F">
        <w:t>.round(5))</w:t>
      </w:r>
    </w:p>
    <w:p w14:paraId="4D03AF1D" w14:textId="77777777" w:rsidR="006B542F" w:rsidRPr="006B542F" w:rsidRDefault="006B542F" w:rsidP="006B542F">
      <w:pPr>
        <w:pStyle w:val="NormalWeb"/>
      </w:pPr>
    </w:p>
    <w:p w14:paraId="2161B81D" w14:textId="77777777" w:rsidR="006B542F" w:rsidRPr="006B542F" w:rsidRDefault="006B542F" w:rsidP="006B542F">
      <w:pPr>
        <w:pStyle w:val="NormalWeb"/>
      </w:pPr>
      <w:r w:rsidRPr="006B542F">
        <w:lastRenderedPageBreak/>
        <w:t>#Table3</w:t>
      </w:r>
    </w:p>
    <w:p w14:paraId="3CE0FC70" w14:textId="77777777" w:rsidR="006B542F" w:rsidRPr="006B542F" w:rsidRDefault="006B542F" w:rsidP="006B542F">
      <w:pPr>
        <w:pStyle w:val="NormalWeb"/>
      </w:pPr>
      <w:r w:rsidRPr="006B542F">
        <w:t>#gamma = np.sum((S.values - T1.values)**2)</w:t>
      </w:r>
    </w:p>
    <w:p w14:paraId="1E412E9B" w14:textId="77777777" w:rsidR="006B542F" w:rsidRPr="006B542F" w:rsidRDefault="006B542F" w:rsidP="006B542F">
      <w:pPr>
        <w:pStyle w:val="NormalWeb"/>
      </w:pPr>
    </w:p>
    <w:p w14:paraId="45A5A296" w14:textId="77777777" w:rsidR="006B542F" w:rsidRPr="006B542F" w:rsidRDefault="006B542F" w:rsidP="006B542F">
      <w:pPr>
        <w:pStyle w:val="NormalWeb"/>
      </w:pPr>
      <w:r w:rsidRPr="006B542F">
        <w:t>#D = S.values - T1</w:t>
      </w:r>
    </w:p>
    <w:p w14:paraId="7E5B29C2" w14:textId="77777777" w:rsidR="006B542F" w:rsidRPr="006B542F" w:rsidRDefault="006B542F" w:rsidP="006B542F">
      <w:pPr>
        <w:pStyle w:val="NormalWeb"/>
      </w:pPr>
      <w:r w:rsidRPr="006B542F">
        <w:t>#gamma = np.sum(D**2)</w:t>
      </w:r>
    </w:p>
    <w:p w14:paraId="0A5DEC71" w14:textId="77777777" w:rsidR="006B542F" w:rsidRPr="006B542F" w:rsidRDefault="006B542F" w:rsidP="006B542F">
      <w:pPr>
        <w:pStyle w:val="NormalWeb"/>
      </w:pPr>
    </w:p>
    <w:p w14:paraId="5044735B" w14:textId="77777777" w:rsidR="006B542F" w:rsidRPr="006B542F" w:rsidRDefault="006B542F" w:rsidP="006B542F">
      <w:pPr>
        <w:pStyle w:val="NormalWeb"/>
      </w:pPr>
      <w:r w:rsidRPr="006B542F">
        <w:t xml:space="preserve">gamma = np.linalg.norm(S_matrix - </w:t>
      </w:r>
      <w:r w:rsidRPr="006B542F">
        <w:rPr>
          <w:b/>
          <w:bCs/>
        </w:rPr>
        <w:t>T1</w:t>
      </w:r>
      <w:r w:rsidRPr="006B542F">
        <w:t>.values, 'fro')**2</w:t>
      </w:r>
    </w:p>
    <w:p w14:paraId="6D0A4EC3" w14:textId="77777777" w:rsidR="006B542F" w:rsidRPr="006B542F" w:rsidRDefault="006B542F" w:rsidP="006B542F">
      <w:pPr>
        <w:pStyle w:val="NormalWeb"/>
      </w:pPr>
      <w:r w:rsidRPr="006B542F">
        <w:t>print("Gamma =", gamma.round(5))</w:t>
      </w:r>
    </w:p>
    <w:p w14:paraId="3F7C6D7A" w14:textId="77777777" w:rsidR="006B542F" w:rsidRPr="006B542F" w:rsidRDefault="006B542F" w:rsidP="006B542F">
      <w:pPr>
        <w:pStyle w:val="NormalWeb"/>
      </w:pPr>
    </w:p>
    <w:p w14:paraId="2380A4AF" w14:textId="77777777" w:rsidR="006B542F" w:rsidRPr="006B542F" w:rsidRDefault="006B542F" w:rsidP="006B542F">
      <w:pPr>
        <w:pStyle w:val="NormalWeb"/>
      </w:pPr>
      <w:r w:rsidRPr="006B542F">
        <w:t xml:space="preserve">Y_np = </w:t>
      </w:r>
      <w:r w:rsidRPr="006B542F">
        <w:rPr>
          <w:b/>
          <w:bCs/>
        </w:rPr>
        <w:t>Y</w:t>
      </w:r>
      <w:r w:rsidRPr="006B542F">
        <w:t>.to_numpy()</w:t>
      </w:r>
    </w:p>
    <w:p w14:paraId="193A8C5E" w14:textId="77777777" w:rsidR="006B542F" w:rsidRPr="006B542F" w:rsidRDefault="006B542F" w:rsidP="006B542F">
      <w:pPr>
        <w:pStyle w:val="NormalWeb"/>
      </w:pPr>
    </w:p>
    <w:p w14:paraId="7627ADDD" w14:textId="77777777" w:rsidR="006B542F" w:rsidRPr="006B542F" w:rsidRDefault="006B542F" w:rsidP="006B542F">
      <w:pPr>
        <w:pStyle w:val="NormalWeb"/>
      </w:pPr>
      <w:r w:rsidRPr="006B542F">
        <w:t>Y_tilde = Y_np - np.mean(Y_np, axis=0)</w:t>
      </w:r>
    </w:p>
    <w:p w14:paraId="6B45EE92" w14:textId="77777777" w:rsidR="006B542F" w:rsidRPr="006B542F" w:rsidRDefault="006B542F" w:rsidP="006B542F">
      <w:pPr>
        <w:pStyle w:val="NormalWeb"/>
      </w:pPr>
    </w:p>
    <w:p w14:paraId="74DE3778" w14:textId="77777777" w:rsidR="006B542F" w:rsidRPr="006B542F" w:rsidRDefault="006B542F" w:rsidP="006B542F">
      <w:pPr>
        <w:pStyle w:val="NormalWeb"/>
      </w:pPr>
      <w:r w:rsidRPr="006B542F">
        <w:t>pi_total = 0.0</w:t>
      </w:r>
    </w:p>
    <w:p w14:paraId="0C02EE1C" w14:textId="77777777" w:rsidR="006B542F" w:rsidRPr="006B542F" w:rsidRDefault="006B542F" w:rsidP="006B542F">
      <w:pPr>
        <w:pStyle w:val="NormalWeb"/>
      </w:pPr>
    </w:p>
    <w:p w14:paraId="677550DB" w14:textId="77777777" w:rsidR="006B542F" w:rsidRPr="006B542F" w:rsidRDefault="006B542F" w:rsidP="006B542F">
      <w:pPr>
        <w:pStyle w:val="NormalWeb"/>
      </w:pPr>
      <w:r w:rsidRPr="006B542F">
        <w:t>for i in range(</w:t>
      </w:r>
      <w:r w:rsidRPr="006B542F">
        <w:rPr>
          <w:b/>
          <w:bCs/>
        </w:rPr>
        <w:t>N</w:t>
      </w:r>
      <w:r w:rsidRPr="006B542F">
        <w:t>):</w:t>
      </w:r>
    </w:p>
    <w:p w14:paraId="1AABD39A" w14:textId="77777777" w:rsidR="006B542F" w:rsidRPr="006B542F" w:rsidRDefault="006B542F" w:rsidP="006B542F">
      <w:pPr>
        <w:pStyle w:val="NormalWeb"/>
      </w:pPr>
      <w:r w:rsidRPr="006B542F">
        <w:t>    for j in range(</w:t>
      </w:r>
      <w:r w:rsidRPr="006B542F">
        <w:rPr>
          <w:b/>
          <w:bCs/>
        </w:rPr>
        <w:t>N</w:t>
      </w:r>
      <w:r w:rsidRPr="006B542F">
        <w:t>):</w:t>
      </w:r>
    </w:p>
    <w:p w14:paraId="4CE17FF4" w14:textId="77777777" w:rsidR="006B542F" w:rsidRPr="006B542F" w:rsidRDefault="006B542F" w:rsidP="006B542F">
      <w:pPr>
        <w:pStyle w:val="NormalWeb"/>
      </w:pPr>
      <w:r w:rsidRPr="006B542F">
        <w:t xml:space="preserve">        dev = Y_tilde[:, i] * Y_tilde[:, j] - </w:t>
      </w:r>
      <w:r w:rsidRPr="006B542F">
        <w:rPr>
          <w:b/>
          <w:bCs/>
        </w:rPr>
        <w:t>S</w:t>
      </w:r>
      <w:r w:rsidRPr="006B542F">
        <w:t>.iloc[i, j]</w:t>
      </w:r>
    </w:p>
    <w:p w14:paraId="01F698A6" w14:textId="77777777" w:rsidR="006B542F" w:rsidRPr="006B542F" w:rsidRDefault="006B542F" w:rsidP="006B542F">
      <w:pPr>
        <w:pStyle w:val="NormalWeb"/>
      </w:pPr>
      <w:r w:rsidRPr="006B542F">
        <w:t>        pi_ij = np.sum(dev**2) / n</w:t>
      </w:r>
    </w:p>
    <w:p w14:paraId="6C4AC615" w14:textId="77777777" w:rsidR="006B542F" w:rsidRPr="006B542F" w:rsidRDefault="006B542F" w:rsidP="006B542F">
      <w:pPr>
        <w:pStyle w:val="NormalWeb"/>
      </w:pPr>
      <w:r w:rsidRPr="006B542F">
        <w:t>        pi_total +=pi_ij</w:t>
      </w:r>
    </w:p>
    <w:p w14:paraId="0B9E132A" w14:textId="77777777" w:rsidR="006B542F" w:rsidRPr="006B542F" w:rsidRDefault="006B542F" w:rsidP="006B542F">
      <w:pPr>
        <w:pStyle w:val="NormalWeb"/>
      </w:pPr>
    </w:p>
    <w:p w14:paraId="4A51DC4B" w14:textId="77777777" w:rsidR="006B542F" w:rsidRPr="006B542F" w:rsidRDefault="006B542F" w:rsidP="006B542F">
      <w:pPr>
        <w:pStyle w:val="NormalWeb"/>
      </w:pPr>
      <w:r w:rsidRPr="006B542F">
        <w:t>print(pi_total.round(5))</w:t>
      </w:r>
    </w:p>
    <w:p w14:paraId="417CFF44" w14:textId="77777777" w:rsidR="006B542F" w:rsidRPr="006B542F" w:rsidRDefault="006B542F" w:rsidP="006B542F">
      <w:pPr>
        <w:pStyle w:val="NormalWeb"/>
      </w:pPr>
    </w:p>
    <w:p w14:paraId="73599B42" w14:textId="77777777" w:rsidR="006B542F" w:rsidRPr="006B542F" w:rsidRDefault="006B542F" w:rsidP="006B542F">
      <w:pPr>
        <w:pStyle w:val="NormalWeb"/>
      </w:pPr>
      <w:r w:rsidRPr="006B542F">
        <w:t>alpha = (pi_total / n) / gamma</w:t>
      </w:r>
    </w:p>
    <w:p w14:paraId="4FA61EB9" w14:textId="77777777" w:rsidR="006B542F" w:rsidRPr="006B542F" w:rsidRDefault="006B542F" w:rsidP="006B542F">
      <w:pPr>
        <w:pStyle w:val="NormalWeb"/>
      </w:pPr>
      <w:r w:rsidRPr="006B542F">
        <w:t>print("\nAlpha =", round(alpha, 5))</w:t>
      </w:r>
    </w:p>
    <w:p w14:paraId="32F580D7" w14:textId="77777777" w:rsidR="006B542F" w:rsidRPr="006B542F" w:rsidRDefault="006B542F" w:rsidP="006B542F">
      <w:pPr>
        <w:pStyle w:val="NormalWeb"/>
      </w:pPr>
      <w:r w:rsidRPr="006B542F">
        <w:t>#lw = LedoitWolf().fit(Y_np)</w:t>
      </w:r>
    </w:p>
    <w:p w14:paraId="0F5C8596" w14:textId="77777777" w:rsidR="006B542F" w:rsidRPr="006B542F" w:rsidRDefault="006B542F" w:rsidP="006B542F">
      <w:pPr>
        <w:pStyle w:val="NormalWeb"/>
      </w:pPr>
      <w:r w:rsidRPr="006B542F">
        <w:lastRenderedPageBreak/>
        <w:t>#print("Sklearn Alpha =", round(lw.shrinkage_, 5))</w:t>
      </w:r>
    </w:p>
    <w:p w14:paraId="6B7D77EC" w14:textId="77777777" w:rsidR="006B542F" w:rsidRPr="006B542F" w:rsidRDefault="006B542F" w:rsidP="006B542F">
      <w:pPr>
        <w:pStyle w:val="NormalWeb"/>
      </w:pPr>
    </w:p>
    <w:p w14:paraId="476E8DEC" w14:textId="77777777" w:rsidR="006B542F" w:rsidRPr="006B542F" w:rsidRDefault="006B542F" w:rsidP="006B542F">
      <w:pPr>
        <w:pStyle w:val="NormalWeb"/>
      </w:pPr>
      <w:r w:rsidRPr="006B542F">
        <w:rPr>
          <w:b/>
          <w:bCs/>
        </w:rPr>
        <w:t>T3</w:t>
      </w:r>
      <w:r w:rsidRPr="006B542F">
        <w:t xml:space="preserve"> = alpha * </w:t>
      </w:r>
      <w:r w:rsidRPr="006B542F">
        <w:rPr>
          <w:b/>
          <w:bCs/>
        </w:rPr>
        <w:t>T1</w:t>
      </w:r>
      <w:r w:rsidRPr="006B542F">
        <w:t xml:space="preserve"> + (1 - alpha) * S_matrix</w:t>
      </w:r>
    </w:p>
    <w:p w14:paraId="774773DE" w14:textId="77777777" w:rsidR="006B542F" w:rsidRPr="006B542F" w:rsidRDefault="006B542F" w:rsidP="006B542F">
      <w:pPr>
        <w:pStyle w:val="NormalWeb"/>
      </w:pPr>
      <w:r w:rsidRPr="006B542F">
        <w:t>print(</w:t>
      </w:r>
      <w:r w:rsidRPr="006B542F">
        <w:rPr>
          <w:b/>
          <w:bCs/>
        </w:rPr>
        <w:t>T3</w:t>
      </w:r>
      <w:r w:rsidRPr="006B542F">
        <w:t>.round(5))</w:t>
      </w:r>
    </w:p>
    <w:p w14:paraId="0B350363" w14:textId="77777777" w:rsidR="006B542F" w:rsidRPr="006B542F" w:rsidRDefault="006B542F" w:rsidP="006B542F">
      <w:pPr>
        <w:pStyle w:val="NormalWeb"/>
      </w:pPr>
    </w:p>
    <w:p w14:paraId="0BCFAAA2" w14:textId="77777777" w:rsidR="006B542F" w:rsidRPr="006B542F" w:rsidRDefault="006B542F" w:rsidP="006B542F">
      <w:pPr>
        <w:pStyle w:val="NormalWeb"/>
      </w:pPr>
      <w:r w:rsidRPr="006B542F">
        <w:t>#Table 4</w:t>
      </w:r>
    </w:p>
    <w:p w14:paraId="38D1CF23" w14:textId="77777777" w:rsidR="006B542F" w:rsidRPr="006B542F" w:rsidRDefault="006B542F" w:rsidP="006B542F">
      <w:pPr>
        <w:pStyle w:val="NormalWeb"/>
      </w:pPr>
      <w:r w:rsidRPr="006B542F">
        <w:rPr>
          <w:b/>
          <w:bCs/>
        </w:rPr>
        <w:t>T4</w:t>
      </w:r>
      <w:r w:rsidRPr="006B542F">
        <w:t xml:space="preserve"> = pd.DataFrame(</w:t>
      </w:r>
    </w:p>
    <w:p w14:paraId="640433BA" w14:textId="77777777" w:rsidR="006B542F" w:rsidRPr="006B542F" w:rsidRDefault="006B542F" w:rsidP="006B542F">
      <w:pPr>
        <w:pStyle w:val="NormalWeb"/>
      </w:pPr>
      <w:r w:rsidRPr="006B542F">
        <w:t>    np.diag(np.diag(S_matrix)),</w:t>
      </w:r>
    </w:p>
    <w:p w14:paraId="10414163" w14:textId="77777777" w:rsidR="006B542F" w:rsidRPr="006B542F" w:rsidRDefault="006B542F" w:rsidP="006B542F">
      <w:pPr>
        <w:pStyle w:val="NormalWeb"/>
      </w:pPr>
      <w:r w:rsidRPr="006B542F">
        <w:t>    index=</w:t>
      </w:r>
      <w:r w:rsidRPr="006B542F">
        <w:rPr>
          <w:b/>
          <w:bCs/>
        </w:rPr>
        <w:t>S</w:t>
      </w:r>
      <w:r w:rsidRPr="006B542F">
        <w:t>.index,</w:t>
      </w:r>
    </w:p>
    <w:p w14:paraId="32762C23" w14:textId="77777777" w:rsidR="006B542F" w:rsidRPr="006B542F" w:rsidRDefault="006B542F" w:rsidP="006B542F">
      <w:pPr>
        <w:pStyle w:val="NormalWeb"/>
      </w:pPr>
      <w:r w:rsidRPr="006B542F">
        <w:t>    columns=</w:t>
      </w:r>
      <w:r w:rsidRPr="006B542F">
        <w:rPr>
          <w:b/>
          <w:bCs/>
        </w:rPr>
        <w:t>S</w:t>
      </w:r>
      <w:r w:rsidRPr="006B542F">
        <w:t>.columns</w:t>
      </w:r>
    </w:p>
    <w:p w14:paraId="7A8804E4" w14:textId="77777777" w:rsidR="006B542F" w:rsidRPr="006B542F" w:rsidRDefault="006B542F" w:rsidP="006B542F">
      <w:pPr>
        <w:pStyle w:val="NormalWeb"/>
      </w:pPr>
      <w:r w:rsidRPr="006B542F">
        <w:t>)</w:t>
      </w:r>
    </w:p>
    <w:p w14:paraId="4F309849" w14:textId="77777777" w:rsidR="006B542F" w:rsidRPr="006B542F" w:rsidRDefault="006B542F" w:rsidP="006B542F">
      <w:pPr>
        <w:pStyle w:val="NormalWeb"/>
      </w:pPr>
      <w:r w:rsidRPr="006B542F">
        <w:t>print("\nDiagonal Target Matrix T4:")</w:t>
      </w:r>
    </w:p>
    <w:p w14:paraId="164F134C" w14:textId="77777777" w:rsidR="006B542F" w:rsidRPr="006B542F" w:rsidRDefault="006B542F" w:rsidP="006B542F">
      <w:pPr>
        <w:pStyle w:val="NormalWeb"/>
      </w:pPr>
      <w:r w:rsidRPr="006B542F">
        <w:t>print(</w:t>
      </w:r>
      <w:r w:rsidRPr="006B542F">
        <w:rPr>
          <w:b/>
          <w:bCs/>
        </w:rPr>
        <w:t>T4</w:t>
      </w:r>
      <w:r w:rsidRPr="006B542F">
        <w:t>.round(5))</w:t>
      </w:r>
    </w:p>
    <w:p w14:paraId="72A3F7DD" w14:textId="77777777" w:rsidR="006B542F" w:rsidRPr="006B542F" w:rsidRDefault="006B542F" w:rsidP="006B542F">
      <w:pPr>
        <w:pStyle w:val="NormalWeb"/>
      </w:pPr>
      <w:r w:rsidRPr="006B542F">
        <w:rPr>
          <w:b/>
          <w:bCs/>
        </w:rPr>
        <w:t>T4</w:t>
      </w:r>
      <w:r w:rsidRPr="006B542F">
        <w:t>.to_excel("T4.xlsx", index=True)</w:t>
      </w:r>
    </w:p>
    <w:p w14:paraId="1768CE67" w14:textId="77777777" w:rsidR="006B542F" w:rsidRPr="006B542F" w:rsidRDefault="006B542F" w:rsidP="006B542F">
      <w:pPr>
        <w:pStyle w:val="NormalWeb"/>
      </w:pPr>
    </w:p>
    <w:p w14:paraId="2AC2F54C" w14:textId="77777777" w:rsidR="006B542F" w:rsidRPr="006B542F" w:rsidRDefault="006B542F" w:rsidP="006B542F">
      <w:pPr>
        <w:pStyle w:val="NormalWeb"/>
      </w:pPr>
      <w:r w:rsidRPr="006B542F">
        <w:t>#Table5</w:t>
      </w:r>
    </w:p>
    <w:p w14:paraId="14494113" w14:textId="77777777" w:rsidR="006B542F" w:rsidRPr="006B542F" w:rsidRDefault="006B542F" w:rsidP="006B542F">
      <w:pPr>
        <w:pStyle w:val="NormalWeb"/>
      </w:pPr>
      <w:r w:rsidRPr="006B542F">
        <w:t xml:space="preserve">gamma2 = np.linalg.norm(S_matrix - </w:t>
      </w:r>
      <w:r w:rsidRPr="006B542F">
        <w:rPr>
          <w:b/>
          <w:bCs/>
        </w:rPr>
        <w:t>T4</w:t>
      </w:r>
      <w:r w:rsidRPr="006B542F">
        <w:t>.values, 'fro')**2</w:t>
      </w:r>
    </w:p>
    <w:p w14:paraId="59522EEC" w14:textId="77777777" w:rsidR="006B542F" w:rsidRPr="006B542F" w:rsidRDefault="006B542F" w:rsidP="006B542F">
      <w:pPr>
        <w:pStyle w:val="NormalWeb"/>
      </w:pPr>
      <w:r w:rsidRPr="006B542F">
        <w:t>print("\nGamma2 =", round(gamma2, 5))</w:t>
      </w:r>
    </w:p>
    <w:p w14:paraId="40DEF657" w14:textId="77777777" w:rsidR="006B542F" w:rsidRPr="006B542F" w:rsidRDefault="006B542F" w:rsidP="006B542F">
      <w:pPr>
        <w:pStyle w:val="NormalWeb"/>
      </w:pPr>
    </w:p>
    <w:p w14:paraId="449D42F1" w14:textId="77777777" w:rsidR="006B542F" w:rsidRPr="006B542F" w:rsidRDefault="006B542F" w:rsidP="006B542F">
      <w:pPr>
        <w:pStyle w:val="NormalWeb"/>
      </w:pPr>
      <w:r w:rsidRPr="006B542F">
        <w:t>rho = 0.0</w:t>
      </w:r>
    </w:p>
    <w:p w14:paraId="601E017F" w14:textId="77777777" w:rsidR="006B542F" w:rsidRPr="006B542F" w:rsidRDefault="006B542F" w:rsidP="006B542F">
      <w:pPr>
        <w:pStyle w:val="NormalWeb"/>
      </w:pPr>
      <w:r w:rsidRPr="006B542F">
        <w:t>for i in range(</w:t>
      </w:r>
      <w:r w:rsidRPr="006B542F">
        <w:rPr>
          <w:b/>
          <w:bCs/>
        </w:rPr>
        <w:t>N</w:t>
      </w:r>
      <w:r w:rsidRPr="006B542F">
        <w:t>):</w:t>
      </w:r>
    </w:p>
    <w:p w14:paraId="7A2C5F31" w14:textId="77777777" w:rsidR="006B542F" w:rsidRPr="006B542F" w:rsidRDefault="006B542F" w:rsidP="006B542F">
      <w:pPr>
        <w:pStyle w:val="NormalWeb"/>
      </w:pPr>
      <w:r w:rsidRPr="006B542F">
        <w:t>    dev_diag = Y_tilde[:, i]**2 - S_matrix[i, i]</w:t>
      </w:r>
    </w:p>
    <w:p w14:paraId="134CD6E3" w14:textId="77777777" w:rsidR="006B542F" w:rsidRPr="006B542F" w:rsidRDefault="006B542F" w:rsidP="006B542F">
      <w:pPr>
        <w:pStyle w:val="NormalWeb"/>
      </w:pPr>
      <w:r w:rsidRPr="006B542F">
        <w:t>    rho_i = np.sum(dev_diag**2) / n</w:t>
      </w:r>
    </w:p>
    <w:p w14:paraId="05DC6E27" w14:textId="77777777" w:rsidR="006B542F" w:rsidRPr="006B542F" w:rsidRDefault="006B542F" w:rsidP="006B542F">
      <w:pPr>
        <w:pStyle w:val="NormalWeb"/>
      </w:pPr>
      <w:r w:rsidRPr="006B542F">
        <w:t>    rho += rho_i</w:t>
      </w:r>
    </w:p>
    <w:p w14:paraId="747A7DAB" w14:textId="77777777" w:rsidR="006B542F" w:rsidRPr="006B542F" w:rsidRDefault="006B542F" w:rsidP="006B542F">
      <w:pPr>
        <w:pStyle w:val="NormalWeb"/>
      </w:pPr>
    </w:p>
    <w:p w14:paraId="1A340F78" w14:textId="77777777" w:rsidR="006B542F" w:rsidRPr="006B542F" w:rsidRDefault="006B542F" w:rsidP="006B542F">
      <w:pPr>
        <w:pStyle w:val="NormalWeb"/>
      </w:pPr>
      <w:r w:rsidRPr="006B542F">
        <w:t>print("Rho =", round(rho, 6))</w:t>
      </w:r>
    </w:p>
    <w:p w14:paraId="5A423C4B" w14:textId="77777777" w:rsidR="006B542F" w:rsidRPr="006B542F" w:rsidRDefault="006B542F" w:rsidP="006B542F">
      <w:pPr>
        <w:pStyle w:val="NormalWeb"/>
      </w:pPr>
    </w:p>
    <w:p w14:paraId="3A0FF0F3" w14:textId="77777777" w:rsidR="006B542F" w:rsidRPr="006B542F" w:rsidRDefault="006B542F" w:rsidP="006B542F">
      <w:pPr>
        <w:pStyle w:val="NormalWeb"/>
      </w:pPr>
      <w:r w:rsidRPr="006B542F">
        <w:t>delta_raw = (pi_total - rho) / (n * gamma2)</w:t>
      </w:r>
    </w:p>
    <w:p w14:paraId="109B5CBE" w14:textId="77777777" w:rsidR="006B542F" w:rsidRPr="006B542F" w:rsidRDefault="006B542F" w:rsidP="006B542F">
      <w:pPr>
        <w:pStyle w:val="NormalWeb"/>
      </w:pPr>
      <w:r w:rsidRPr="006B542F">
        <w:t>delta = max(0.0, min(1.0, delta_raw))</w:t>
      </w:r>
    </w:p>
    <w:p w14:paraId="33419CEC" w14:textId="77777777" w:rsidR="006B542F" w:rsidRPr="006B542F" w:rsidRDefault="006B542F" w:rsidP="006B542F">
      <w:pPr>
        <w:pStyle w:val="NormalWeb"/>
      </w:pPr>
      <w:r w:rsidRPr="006B542F">
        <w:t>print("\nDelta (Diagonal Target) =", round(delta, 5))</w:t>
      </w:r>
    </w:p>
    <w:p w14:paraId="772DD08A" w14:textId="77777777" w:rsidR="006B542F" w:rsidRPr="006B542F" w:rsidRDefault="006B542F" w:rsidP="006B542F">
      <w:pPr>
        <w:pStyle w:val="NormalWeb"/>
      </w:pPr>
      <w:r w:rsidRPr="006B542F">
        <w:t>print(delta)</w:t>
      </w:r>
    </w:p>
    <w:p w14:paraId="33A630ED" w14:textId="77777777" w:rsidR="006B542F" w:rsidRPr="006B542F" w:rsidRDefault="006B542F" w:rsidP="006B542F">
      <w:pPr>
        <w:pStyle w:val="NormalWeb"/>
      </w:pPr>
    </w:p>
    <w:p w14:paraId="09AFB211" w14:textId="77777777" w:rsidR="006B542F" w:rsidRPr="006B542F" w:rsidRDefault="006B542F" w:rsidP="006B542F">
      <w:pPr>
        <w:pStyle w:val="NormalWeb"/>
      </w:pPr>
      <w:r w:rsidRPr="006B542F">
        <w:rPr>
          <w:b/>
          <w:bCs/>
        </w:rPr>
        <w:t>T5</w:t>
      </w:r>
      <w:r w:rsidRPr="006B542F">
        <w:t xml:space="preserve"> = delta * </w:t>
      </w:r>
      <w:r w:rsidRPr="006B542F">
        <w:rPr>
          <w:b/>
          <w:bCs/>
        </w:rPr>
        <w:t>T4</w:t>
      </w:r>
      <w:r w:rsidRPr="006B542F">
        <w:t xml:space="preserve"> + (1 - delta) * S_matrix</w:t>
      </w:r>
    </w:p>
    <w:p w14:paraId="344EF1F8" w14:textId="77777777" w:rsidR="006B542F" w:rsidRPr="006B542F" w:rsidRDefault="006B542F" w:rsidP="006B542F">
      <w:pPr>
        <w:pStyle w:val="NormalWeb"/>
      </w:pPr>
      <w:r w:rsidRPr="006B542F">
        <w:t>print(</w:t>
      </w:r>
      <w:r w:rsidRPr="006B542F">
        <w:rPr>
          <w:b/>
          <w:bCs/>
        </w:rPr>
        <w:t>T5</w:t>
      </w:r>
      <w:r w:rsidRPr="006B542F">
        <w:t>.round(5))</w:t>
      </w:r>
    </w:p>
    <w:p w14:paraId="53A58EFC" w14:textId="77777777" w:rsidR="006B542F" w:rsidRPr="006B542F" w:rsidRDefault="006B542F" w:rsidP="006B542F">
      <w:pPr>
        <w:pStyle w:val="NormalWeb"/>
      </w:pPr>
      <w:r w:rsidRPr="006B542F">
        <w:rPr>
          <w:b/>
          <w:bCs/>
        </w:rPr>
        <w:t>T5</w:t>
      </w:r>
      <w:r w:rsidRPr="006B542F">
        <w:t>.to_excel("T5.xlsx", index=True)</w:t>
      </w:r>
    </w:p>
    <w:p w14:paraId="116B35DD" w14:textId="77777777" w:rsidR="006B542F" w:rsidRPr="006B542F" w:rsidRDefault="006B542F" w:rsidP="006B542F">
      <w:pPr>
        <w:pStyle w:val="NormalWeb"/>
      </w:pPr>
    </w:p>
    <w:p w14:paraId="58FE0A5E" w14:textId="77777777" w:rsidR="006B542F" w:rsidRPr="006B542F" w:rsidRDefault="006B542F" w:rsidP="006B542F">
      <w:pPr>
        <w:pStyle w:val="NormalWeb"/>
      </w:pPr>
      <w:r w:rsidRPr="006B542F">
        <w:t>#Table6</w:t>
      </w:r>
    </w:p>
    <w:p w14:paraId="24E0A300" w14:textId="77777777" w:rsidR="006B542F" w:rsidRPr="006B542F" w:rsidRDefault="006B542F" w:rsidP="006B542F">
      <w:pPr>
        <w:pStyle w:val="NormalWeb"/>
      </w:pPr>
    </w:p>
    <w:p w14:paraId="58D9EB39" w14:textId="77777777" w:rsidR="006B542F" w:rsidRPr="006B542F" w:rsidRDefault="006B542F" w:rsidP="006B542F">
      <w:pPr>
        <w:pStyle w:val="NormalWeb"/>
      </w:pPr>
      <w:r w:rsidRPr="006B542F">
        <w:rPr>
          <w:b/>
          <w:bCs/>
        </w:rPr>
        <w:t>R</w:t>
      </w:r>
      <w:r w:rsidRPr="006B542F">
        <w:t xml:space="preserve"> = </w:t>
      </w:r>
      <w:r w:rsidRPr="006B542F">
        <w:rPr>
          <w:b/>
          <w:bCs/>
        </w:rPr>
        <w:t>Y</w:t>
      </w:r>
      <w:r w:rsidRPr="006B542F">
        <w:t>.corr()</w:t>
      </w:r>
    </w:p>
    <w:p w14:paraId="3B21DAB3" w14:textId="77777777" w:rsidR="006B542F" w:rsidRPr="006B542F" w:rsidRDefault="006B542F" w:rsidP="006B542F">
      <w:pPr>
        <w:pStyle w:val="NormalWeb"/>
      </w:pPr>
      <w:r w:rsidRPr="006B542F">
        <w:t>print(</w:t>
      </w:r>
      <w:r w:rsidRPr="006B542F">
        <w:rPr>
          <w:b/>
          <w:bCs/>
        </w:rPr>
        <w:t>R</w:t>
      </w:r>
      <w:r w:rsidRPr="006B542F">
        <w:t>.round(5))</w:t>
      </w:r>
    </w:p>
    <w:p w14:paraId="1CCFDB92" w14:textId="77777777" w:rsidR="006B542F" w:rsidRPr="006B542F" w:rsidRDefault="006B542F" w:rsidP="006B542F">
      <w:pPr>
        <w:pStyle w:val="NormalWeb"/>
      </w:pPr>
      <w:r w:rsidRPr="006B542F">
        <w:rPr>
          <w:b/>
          <w:bCs/>
        </w:rPr>
        <w:t>R</w:t>
      </w:r>
      <w:r w:rsidRPr="006B542F">
        <w:t>.to_excel("Corr.xlsx", index=True)</w:t>
      </w:r>
    </w:p>
    <w:p w14:paraId="6D274202" w14:textId="77777777" w:rsidR="006B542F" w:rsidRPr="006B542F" w:rsidRDefault="006B542F" w:rsidP="006B542F">
      <w:pPr>
        <w:pStyle w:val="NormalWeb"/>
      </w:pPr>
      <w:r w:rsidRPr="006B542F">
        <w:t>rho_bar = (</w:t>
      </w:r>
      <w:r w:rsidRPr="006B542F">
        <w:rPr>
          <w:b/>
          <w:bCs/>
        </w:rPr>
        <w:t>R</w:t>
      </w:r>
      <w:r w:rsidRPr="006B542F">
        <w:t xml:space="preserve">.values.sum() - </w:t>
      </w:r>
      <w:r w:rsidRPr="006B542F">
        <w:rPr>
          <w:b/>
          <w:bCs/>
        </w:rPr>
        <w:t>N</w:t>
      </w:r>
      <w:r w:rsidRPr="006B542F">
        <w:t>) / (</w:t>
      </w:r>
      <w:r w:rsidRPr="006B542F">
        <w:rPr>
          <w:b/>
          <w:bCs/>
        </w:rPr>
        <w:t>N</w:t>
      </w:r>
      <w:r w:rsidRPr="006B542F">
        <w:t xml:space="preserve"> * (</w:t>
      </w:r>
      <w:r w:rsidRPr="006B542F">
        <w:rPr>
          <w:b/>
          <w:bCs/>
        </w:rPr>
        <w:t>N</w:t>
      </w:r>
      <w:r w:rsidRPr="006B542F">
        <w:t xml:space="preserve"> - 1))</w:t>
      </w:r>
    </w:p>
    <w:p w14:paraId="161C3BFE" w14:textId="77777777" w:rsidR="006B542F" w:rsidRPr="006B542F" w:rsidRDefault="006B542F" w:rsidP="006B542F">
      <w:pPr>
        <w:pStyle w:val="NormalWeb"/>
      </w:pPr>
      <w:r w:rsidRPr="006B542F">
        <w:t>print(rho_bar*45.round(5))</w:t>
      </w:r>
    </w:p>
    <w:p w14:paraId="54363D17" w14:textId="77777777" w:rsidR="006B542F" w:rsidRPr="006B542F" w:rsidRDefault="006B542F" w:rsidP="006B542F">
      <w:pPr>
        <w:pStyle w:val="NormalWeb"/>
      </w:pPr>
    </w:p>
    <w:p w14:paraId="4EB1F685" w14:textId="77777777" w:rsidR="007318CC" w:rsidRPr="007318CC" w:rsidRDefault="007318CC" w:rsidP="007318CC">
      <w:pPr>
        <w:pStyle w:val="NormalWeb"/>
        <w:rPr>
          <w:lang w:val="en-US"/>
        </w:rPr>
      </w:pPr>
    </w:p>
    <w:p w14:paraId="4F2251E9" w14:textId="77777777" w:rsidR="007318CC" w:rsidRPr="00F73F08" w:rsidRDefault="007318CC" w:rsidP="007318CC">
      <w:pPr>
        <w:pStyle w:val="NormalWeb"/>
        <w:rPr>
          <w:b/>
          <w:bCs/>
        </w:rPr>
      </w:pPr>
    </w:p>
    <w:sectPr w:rsidR="007318CC" w:rsidRPr="00F73F08" w:rsidSect="00A0002C">
      <w:footerReference w:type="default" r:id="rId8"/>
      <w:type w:val="continuous"/>
      <w:pgSz w:w="11907" w:h="16839"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F19351" w14:textId="77777777" w:rsidR="00124B49" w:rsidRDefault="00124B49" w:rsidP="00A942FF">
      <w:r>
        <w:separator/>
      </w:r>
    </w:p>
  </w:endnote>
  <w:endnote w:type="continuationSeparator" w:id="0">
    <w:p w14:paraId="75D6B37D" w14:textId="77777777" w:rsidR="00124B49" w:rsidRDefault="00124B49" w:rsidP="00A94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MB X 12">
    <w:altName w:val="Calibri"/>
    <w:panose1 w:val="00000000000000000000"/>
    <w:charset w:val="00"/>
    <w:family w:val="swiss"/>
    <w:notTrueType/>
    <w:pitch w:val="default"/>
    <w:sig w:usb0="00000003" w:usb1="00000000" w:usb2="00000000" w:usb3="00000000" w:csb0="00000001" w:csb1="00000000"/>
  </w:font>
  <w:font w:name="CM R 12">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638138"/>
      <w:docPartObj>
        <w:docPartGallery w:val="Page Numbers (Bottom of Page)"/>
        <w:docPartUnique/>
      </w:docPartObj>
    </w:sdtPr>
    <w:sdtEndPr>
      <w:rPr>
        <w:rFonts w:ascii="Times New Roman" w:hAnsi="Times New Roman" w:cs="Times New Roman"/>
        <w:noProof/>
      </w:rPr>
    </w:sdtEndPr>
    <w:sdtContent>
      <w:p w14:paraId="083FDDAC" w14:textId="77777777" w:rsidR="0095044C" w:rsidRPr="001E18AF" w:rsidRDefault="0095044C">
        <w:pPr>
          <w:pStyle w:val="Footer"/>
          <w:jc w:val="center"/>
          <w:rPr>
            <w:rFonts w:ascii="Times New Roman" w:hAnsi="Times New Roman" w:cs="Times New Roman"/>
          </w:rPr>
        </w:pPr>
        <w:r w:rsidRPr="001E18AF">
          <w:rPr>
            <w:rFonts w:ascii="Times New Roman" w:hAnsi="Times New Roman" w:cs="Times New Roman"/>
          </w:rPr>
          <w:fldChar w:fldCharType="begin"/>
        </w:r>
        <w:r w:rsidRPr="001E18AF">
          <w:rPr>
            <w:rFonts w:ascii="Times New Roman" w:hAnsi="Times New Roman" w:cs="Times New Roman"/>
          </w:rPr>
          <w:instrText xml:space="preserve"> PAGE   \* MERGEFORMAT </w:instrText>
        </w:r>
        <w:r w:rsidRPr="001E18AF">
          <w:rPr>
            <w:rFonts w:ascii="Times New Roman" w:hAnsi="Times New Roman" w:cs="Times New Roman"/>
          </w:rPr>
          <w:fldChar w:fldCharType="separate"/>
        </w:r>
        <w:r w:rsidR="008B0023">
          <w:rPr>
            <w:rFonts w:ascii="Times New Roman" w:hAnsi="Times New Roman" w:cs="Times New Roman"/>
            <w:noProof/>
          </w:rPr>
          <w:t>10</w:t>
        </w:r>
        <w:r w:rsidRPr="001E18AF">
          <w:rPr>
            <w:rFonts w:ascii="Times New Roman" w:hAnsi="Times New Roman" w:cs="Times New Roman"/>
            <w:noProof/>
          </w:rPr>
          <w:fldChar w:fldCharType="end"/>
        </w:r>
      </w:p>
    </w:sdtContent>
  </w:sdt>
  <w:p w14:paraId="1527D133" w14:textId="77777777" w:rsidR="0095044C" w:rsidRDefault="00950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62B641" w14:textId="77777777" w:rsidR="00124B49" w:rsidRDefault="00124B49" w:rsidP="00A942FF">
      <w:r>
        <w:separator/>
      </w:r>
    </w:p>
  </w:footnote>
  <w:footnote w:type="continuationSeparator" w:id="0">
    <w:p w14:paraId="5DA3E688" w14:textId="77777777" w:rsidR="00124B49" w:rsidRDefault="00124B49" w:rsidP="00A942FF">
      <w:r>
        <w:continuationSeparator/>
      </w:r>
    </w:p>
  </w:footnote>
  <w:footnote w:id="1">
    <w:p w14:paraId="7BA9C0ED" w14:textId="0E033D2F" w:rsidR="0095044C" w:rsidRPr="00CE456B" w:rsidRDefault="0095044C" w:rsidP="00CA5418">
      <w:pPr>
        <w:rPr>
          <w:sz w:val="20"/>
        </w:rPr>
      </w:pPr>
      <w:r>
        <w:rPr>
          <w:rStyle w:val="FootnoteReference"/>
        </w:rPr>
        <w:footnoteRef/>
      </w:r>
      <w:r>
        <w:rPr>
          <w:lang w:val="mn-MN"/>
        </w:rPr>
        <w:t xml:space="preserve"> </w:t>
      </w:r>
      <w:r w:rsidR="003F6093">
        <w:rPr>
          <w:lang w:val="mn-MN"/>
        </w:rPr>
        <w:t>Nati</w:t>
      </w:r>
      <w:r w:rsidR="003F6093">
        <w:t xml:space="preserve">onal university of Mongolia, School of information technology and electronics, </w:t>
      </w:r>
      <w:r w:rsidRPr="009E0489">
        <w:rPr>
          <w:sz w:val="20"/>
          <w:szCs w:val="20"/>
        </w:rPr>
        <w:t xml:space="preserve">(email) </w:t>
      </w:r>
      <w:r>
        <w:rPr>
          <w:rStyle w:val="Hyperlink"/>
          <w:sz w:val="20"/>
          <w:szCs w:val="20"/>
        </w:rPr>
        <w:t>narangoo.g</w:t>
      </w:r>
      <w:r w:rsidRPr="009E0489">
        <w:rPr>
          <w:rStyle w:val="Hyperlink"/>
          <w:sz w:val="20"/>
          <w:szCs w:val="20"/>
        </w:rPr>
        <w:t>@num.edu.mn</w:t>
      </w:r>
    </w:p>
  </w:footnote>
  <w:footnote w:id="2">
    <w:p w14:paraId="5EFA5070" w14:textId="4E414493" w:rsidR="0095044C" w:rsidRPr="00D955BC" w:rsidRDefault="0095044C">
      <w:pPr>
        <w:pStyle w:val="FootnoteText"/>
        <w:rPr>
          <w:lang w:val="mn-MN"/>
        </w:rPr>
      </w:pPr>
      <w:r>
        <w:rPr>
          <w:rStyle w:val="FootnoteReference"/>
        </w:rPr>
        <w:footnoteRef/>
      </w:r>
      <w:r>
        <w:t xml:space="preserve"> </w:t>
      </w:r>
      <w:r w:rsidR="003F6093">
        <w:t xml:space="preserve">National university of Mongolia, Business school, </w:t>
      </w:r>
      <w:r w:rsidRPr="00CE456B">
        <w:rPr>
          <w:rFonts w:ascii="Times New Roman" w:hAnsi="Times New Roman" w:cs="Times New Roman"/>
        </w:rPr>
        <w:t xml:space="preserve">(email) </w:t>
      </w:r>
      <w:r w:rsidRPr="009E0489">
        <w:rPr>
          <w:rStyle w:val="Hyperlink"/>
          <w:rFonts w:ascii="Times New Roman" w:hAnsi="Times New Roman" w:cs="Times New Roman"/>
        </w:rPr>
        <w:t>ankhbayar.ch@num.edu.mn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945D3"/>
    <w:multiLevelType w:val="multilevel"/>
    <w:tmpl w:val="DD8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91FAA"/>
    <w:multiLevelType w:val="multilevel"/>
    <w:tmpl w:val="EF70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918B6"/>
    <w:multiLevelType w:val="multilevel"/>
    <w:tmpl w:val="E88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C4C53"/>
    <w:multiLevelType w:val="multilevel"/>
    <w:tmpl w:val="7C9A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75A87"/>
    <w:multiLevelType w:val="multilevel"/>
    <w:tmpl w:val="8C02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43DD8"/>
    <w:multiLevelType w:val="multilevel"/>
    <w:tmpl w:val="9CAE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8E42C9"/>
    <w:multiLevelType w:val="multilevel"/>
    <w:tmpl w:val="9BC8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EF0B42"/>
    <w:multiLevelType w:val="multilevel"/>
    <w:tmpl w:val="22A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125417"/>
    <w:multiLevelType w:val="multilevel"/>
    <w:tmpl w:val="6AE2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150CF1"/>
    <w:multiLevelType w:val="multilevel"/>
    <w:tmpl w:val="5A8A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F12630"/>
    <w:multiLevelType w:val="multilevel"/>
    <w:tmpl w:val="7352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0C2A0F"/>
    <w:multiLevelType w:val="multilevel"/>
    <w:tmpl w:val="5862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1374577">
    <w:abstractNumId w:val="2"/>
  </w:num>
  <w:num w:numId="2" w16cid:durableId="963392514">
    <w:abstractNumId w:val="5"/>
  </w:num>
  <w:num w:numId="3" w16cid:durableId="1835292876">
    <w:abstractNumId w:val="7"/>
  </w:num>
  <w:num w:numId="4" w16cid:durableId="1407874479">
    <w:abstractNumId w:val="11"/>
  </w:num>
  <w:num w:numId="5" w16cid:durableId="150679771">
    <w:abstractNumId w:val="4"/>
  </w:num>
  <w:num w:numId="6" w16cid:durableId="1251894730">
    <w:abstractNumId w:val="0"/>
  </w:num>
  <w:num w:numId="7" w16cid:durableId="1412699050">
    <w:abstractNumId w:val="6"/>
  </w:num>
  <w:num w:numId="8" w16cid:durableId="697046755">
    <w:abstractNumId w:val="3"/>
  </w:num>
  <w:num w:numId="9" w16cid:durableId="374084393">
    <w:abstractNumId w:val="9"/>
  </w:num>
  <w:num w:numId="10" w16cid:durableId="648248068">
    <w:abstractNumId w:val="8"/>
  </w:num>
  <w:num w:numId="11" w16cid:durableId="1170482935">
    <w:abstractNumId w:val="10"/>
  </w:num>
  <w:num w:numId="12" w16cid:durableId="21408768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Y2sDA0tDQ2NDexMLFU0lEKTi0uzszPAykwqgUAaaW8gCwAAAA="/>
  </w:docVars>
  <w:rsids>
    <w:rsidRoot w:val="004E19F0"/>
    <w:rsid w:val="000005EC"/>
    <w:rsid w:val="00000CE7"/>
    <w:rsid w:val="00001AAA"/>
    <w:rsid w:val="000034FD"/>
    <w:rsid w:val="000037CD"/>
    <w:rsid w:val="00003ADF"/>
    <w:rsid w:val="00003C3C"/>
    <w:rsid w:val="00004141"/>
    <w:rsid w:val="000058E7"/>
    <w:rsid w:val="0000599A"/>
    <w:rsid w:val="000066E7"/>
    <w:rsid w:val="000073CB"/>
    <w:rsid w:val="00010F6F"/>
    <w:rsid w:val="00011FBB"/>
    <w:rsid w:val="000134A0"/>
    <w:rsid w:val="00013B43"/>
    <w:rsid w:val="0001474A"/>
    <w:rsid w:val="00014AB8"/>
    <w:rsid w:val="00014F7C"/>
    <w:rsid w:val="00015268"/>
    <w:rsid w:val="00015E09"/>
    <w:rsid w:val="00016495"/>
    <w:rsid w:val="00016C23"/>
    <w:rsid w:val="000207B1"/>
    <w:rsid w:val="00022E85"/>
    <w:rsid w:val="000231AC"/>
    <w:rsid w:val="00025436"/>
    <w:rsid w:val="00025824"/>
    <w:rsid w:val="00026853"/>
    <w:rsid w:val="00027091"/>
    <w:rsid w:val="00027970"/>
    <w:rsid w:val="00030646"/>
    <w:rsid w:val="00030B8B"/>
    <w:rsid w:val="000321B6"/>
    <w:rsid w:val="00032237"/>
    <w:rsid w:val="00034801"/>
    <w:rsid w:val="00034DD8"/>
    <w:rsid w:val="00040108"/>
    <w:rsid w:val="00042B70"/>
    <w:rsid w:val="00043027"/>
    <w:rsid w:val="000445E2"/>
    <w:rsid w:val="0004508F"/>
    <w:rsid w:val="00045EF1"/>
    <w:rsid w:val="00046A0E"/>
    <w:rsid w:val="00052083"/>
    <w:rsid w:val="00052166"/>
    <w:rsid w:val="00054C84"/>
    <w:rsid w:val="0006246D"/>
    <w:rsid w:val="000629EF"/>
    <w:rsid w:val="0006426C"/>
    <w:rsid w:val="00064441"/>
    <w:rsid w:val="00064481"/>
    <w:rsid w:val="00064C08"/>
    <w:rsid w:val="00065E73"/>
    <w:rsid w:val="00066215"/>
    <w:rsid w:val="00066D6F"/>
    <w:rsid w:val="00070A20"/>
    <w:rsid w:val="00071652"/>
    <w:rsid w:val="00071675"/>
    <w:rsid w:val="00077FF6"/>
    <w:rsid w:val="0008137C"/>
    <w:rsid w:val="00083033"/>
    <w:rsid w:val="00085CF8"/>
    <w:rsid w:val="0008652A"/>
    <w:rsid w:val="0009321C"/>
    <w:rsid w:val="000935A8"/>
    <w:rsid w:val="00093AE4"/>
    <w:rsid w:val="00095222"/>
    <w:rsid w:val="0009653C"/>
    <w:rsid w:val="00096941"/>
    <w:rsid w:val="00097502"/>
    <w:rsid w:val="000979C5"/>
    <w:rsid w:val="000A1515"/>
    <w:rsid w:val="000A79C2"/>
    <w:rsid w:val="000A7D15"/>
    <w:rsid w:val="000A7DBD"/>
    <w:rsid w:val="000B24D2"/>
    <w:rsid w:val="000B26AF"/>
    <w:rsid w:val="000B26F2"/>
    <w:rsid w:val="000B317D"/>
    <w:rsid w:val="000B36F3"/>
    <w:rsid w:val="000B5244"/>
    <w:rsid w:val="000B596B"/>
    <w:rsid w:val="000B669E"/>
    <w:rsid w:val="000B6C90"/>
    <w:rsid w:val="000C0230"/>
    <w:rsid w:val="000C4134"/>
    <w:rsid w:val="000C5C17"/>
    <w:rsid w:val="000D234A"/>
    <w:rsid w:val="000D3C95"/>
    <w:rsid w:val="000D4014"/>
    <w:rsid w:val="000D5E31"/>
    <w:rsid w:val="000D61B4"/>
    <w:rsid w:val="000D6551"/>
    <w:rsid w:val="000D6677"/>
    <w:rsid w:val="000D6AC6"/>
    <w:rsid w:val="000E00C5"/>
    <w:rsid w:val="000E0303"/>
    <w:rsid w:val="000E214B"/>
    <w:rsid w:val="000E39B7"/>
    <w:rsid w:val="000E44F0"/>
    <w:rsid w:val="000E588D"/>
    <w:rsid w:val="000F32D7"/>
    <w:rsid w:val="000F3BE1"/>
    <w:rsid w:val="000F3EEC"/>
    <w:rsid w:val="000F5216"/>
    <w:rsid w:val="000F676E"/>
    <w:rsid w:val="000F6DFC"/>
    <w:rsid w:val="000F796B"/>
    <w:rsid w:val="00104ABC"/>
    <w:rsid w:val="00105205"/>
    <w:rsid w:val="0010575C"/>
    <w:rsid w:val="00110821"/>
    <w:rsid w:val="00111316"/>
    <w:rsid w:val="00113087"/>
    <w:rsid w:val="00113D9C"/>
    <w:rsid w:val="00120EB6"/>
    <w:rsid w:val="00121AFD"/>
    <w:rsid w:val="00122873"/>
    <w:rsid w:val="00122981"/>
    <w:rsid w:val="00123DB1"/>
    <w:rsid w:val="00124B49"/>
    <w:rsid w:val="00125017"/>
    <w:rsid w:val="001256C0"/>
    <w:rsid w:val="00127A50"/>
    <w:rsid w:val="00131EF0"/>
    <w:rsid w:val="00132610"/>
    <w:rsid w:val="00133D37"/>
    <w:rsid w:val="00136436"/>
    <w:rsid w:val="00137D9B"/>
    <w:rsid w:val="00141034"/>
    <w:rsid w:val="001419DC"/>
    <w:rsid w:val="00143988"/>
    <w:rsid w:val="00144ABE"/>
    <w:rsid w:val="001463EA"/>
    <w:rsid w:val="00147782"/>
    <w:rsid w:val="0015094C"/>
    <w:rsid w:val="001513FD"/>
    <w:rsid w:val="00151D9E"/>
    <w:rsid w:val="00152AAB"/>
    <w:rsid w:val="00153970"/>
    <w:rsid w:val="00153A64"/>
    <w:rsid w:val="001542FD"/>
    <w:rsid w:val="00154668"/>
    <w:rsid w:val="0015486D"/>
    <w:rsid w:val="0015610A"/>
    <w:rsid w:val="0015615E"/>
    <w:rsid w:val="0015700D"/>
    <w:rsid w:val="00157132"/>
    <w:rsid w:val="001608AD"/>
    <w:rsid w:val="00160C61"/>
    <w:rsid w:val="00161839"/>
    <w:rsid w:val="0016366B"/>
    <w:rsid w:val="00163D01"/>
    <w:rsid w:val="00163FAB"/>
    <w:rsid w:val="00164292"/>
    <w:rsid w:val="001646F3"/>
    <w:rsid w:val="00167BFD"/>
    <w:rsid w:val="00167D8D"/>
    <w:rsid w:val="00172552"/>
    <w:rsid w:val="00172CEE"/>
    <w:rsid w:val="001760D7"/>
    <w:rsid w:val="00182048"/>
    <w:rsid w:val="001832BD"/>
    <w:rsid w:val="00184290"/>
    <w:rsid w:val="0018551C"/>
    <w:rsid w:val="001911C8"/>
    <w:rsid w:val="00193517"/>
    <w:rsid w:val="00193AE6"/>
    <w:rsid w:val="00195C63"/>
    <w:rsid w:val="00196AF1"/>
    <w:rsid w:val="001A6FD0"/>
    <w:rsid w:val="001A7E0A"/>
    <w:rsid w:val="001B0826"/>
    <w:rsid w:val="001B2269"/>
    <w:rsid w:val="001B282F"/>
    <w:rsid w:val="001B4CC7"/>
    <w:rsid w:val="001B59A5"/>
    <w:rsid w:val="001B5C74"/>
    <w:rsid w:val="001C2701"/>
    <w:rsid w:val="001C387F"/>
    <w:rsid w:val="001C4D42"/>
    <w:rsid w:val="001C5B77"/>
    <w:rsid w:val="001C6C8E"/>
    <w:rsid w:val="001C7398"/>
    <w:rsid w:val="001C7FE7"/>
    <w:rsid w:val="001D0439"/>
    <w:rsid w:val="001D0F17"/>
    <w:rsid w:val="001D1DBE"/>
    <w:rsid w:val="001D2868"/>
    <w:rsid w:val="001D55DB"/>
    <w:rsid w:val="001E17FF"/>
    <w:rsid w:val="001E18AF"/>
    <w:rsid w:val="001E7067"/>
    <w:rsid w:val="001F0D4F"/>
    <w:rsid w:val="00200A5B"/>
    <w:rsid w:val="00201587"/>
    <w:rsid w:val="0020278D"/>
    <w:rsid w:val="00204290"/>
    <w:rsid w:val="00204B8A"/>
    <w:rsid w:val="00207062"/>
    <w:rsid w:val="00207276"/>
    <w:rsid w:val="002077D4"/>
    <w:rsid w:val="00210CEF"/>
    <w:rsid w:val="002128B3"/>
    <w:rsid w:val="00213F0C"/>
    <w:rsid w:val="00215F89"/>
    <w:rsid w:val="0021647E"/>
    <w:rsid w:val="00217A0F"/>
    <w:rsid w:val="002200C3"/>
    <w:rsid w:val="00220AEF"/>
    <w:rsid w:val="00221088"/>
    <w:rsid w:val="002224C0"/>
    <w:rsid w:val="002233D4"/>
    <w:rsid w:val="00223F82"/>
    <w:rsid w:val="002246AC"/>
    <w:rsid w:val="00225ECD"/>
    <w:rsid w:val="002267C8"/>
    <w:rsid w:val="0022758C"/>
    <w:rsid w:val="002302E4"/>
    <w:rsid w:val="00230A8C"/>
    <w:rsid w:val="00232905"/>
    <w:rsid w:val="00233BC4"/>
    <w:rsid w:val="00233C32"/>
    <w:rsid w:val="00233F04"/>
    <w:rsid w:val="00240CAE"/>
    <w:rsid w:val="00240E67"/>
    <w:rsid w:val="00244DA3"/>
    <w:rsid w:val="00245469"/>
    <w:rsid w:val="00245A2C"/>
    <w:rsid w:val="002473DF"/>
    <w:rsid w:val="00247BCD"/>
    <w:rsid w:val="0025296E"/>
    <w:rsid w:val="00253A58"/>
    <w:rsid w:val="0025479F"/>
    <w:rsid w:val="002579C4"/>
    <w:rsid w:val="00257B7A"/>
    <w:rsid w:val="00262C9A"/>
    <w:rsid w:val="00262FC1"/>
    <w:rsid w:val="00263C8D"/>
    <w:rsid w:val="00264289"/>
    <w:rsid w:val="00264F0F"/>
    <w:rsid w:val="00265A41"/>
    <w:rsid w:val="0027125B"/>
    <w:rsid w:val="00271372"/>
    <w:rsid w:val="00271ECD"/>
    <w:rsid w:val="0027400E"/>
    <w:rsid w:val="002745DD"/>
    <w:rsid w:val="00277259"/>
    <w:rsid w:val="00277AC5"/>
    <w:rsid w:val="00277EF3"/>
    <w:rsid w:val="002807DC"/>
    <w:rsid w:val="0028148F"/>
    <w:rsid w:val="0028186A"/>
    <w:rsid w:val="00284069"/>
    <w:rsid w:val="00284849"/>
    <w:rsid w:val="00284F8C"/>
    <w:rsid w:val="002944E1"/>
    <w:rsid w:val="00294958"/>
    <w:rsid w:val="002A1C83"/>
    <w:rsid w:val="002A2FFF"/>
    <w:rsid w:val="002A3D1B"/>
    <w:rsid w:val="002B0A67"/>
    <w:rsid w:val="002B212D"/>
    <w:rsid w:val="002B3507"/>
    <w:rsid w:val="002B3751"/>
    <w:rsid w:val="002B5011"/>
    <w:rsid w:val="002B5461"/>
    <w:rsid w:val="002B59B7"/>
    <w:rsid w:val="002B66E2"/>
    <w:rsid w:val="002B6DDA"/>
    <w:rsid w:val="002B7186"/>
    <w:rsid w:val="002B7E28"/>
    <w:rsid w:val="002C12DC"/>
    <w:rsid w:val="002C161A"/>
    <w:rsid w:val="002C2690"/>
    <w:rsid w:val="002C294F"/>
    <w:rsid w:val="002C4B0E"/>
    <w:rsid w:val="002C4B25"/>
    <w:rsid w:val="002C4B2D"/>
    <w:rsid w:val="002C4B42"/>
    <w:rsid w:val="002C5540"/>
    <w:rsid w:val="002C6EDC"/>
    <w:rsid w:val="002C70E4"/>
    <w:rsid w:val="002D031E"/>
    <w:rsid w:val="002D04BF"/>
    <w:rsid w:val="002D251D"/>
    <w:rsid w:val="002D4C06"/>
    <w:rsid w:val="002D5AB4"/>
    <w:rsid w:val="002E1080"/>
    <w:rsid w:val="002E2122"/>
    <w:rsid w:val="002E3359"/>
    <w:rsid w:val="002E3E82"/>
    <w:rsid w:val="002E4CE5"/>
    <w:rsid w:val="002E4F92"/>
    <w:rsid w:val="002E557B"/>
    <w:rsid w:val="002E5FB6"/>
    <w:rsid w:val="002E71DC"/>
    <w:rsid w:val="002F152B"/>
    <w:rsid w:val="002F3405"/>
    <w:rsid w:val="002F3AEE"/>
    <w:rsid w:val="002F536A"/>
    <w:rsid w:val="002F7C17"/>
    <w:rsid w:val="002F7ECF"/>
    <w:rsid w:val="002F7F4F"/>
    <w:rsid w:val="003048B7"/>
    <w:rsid w:val="0030533F"/>
    <w:rsid w:val="003054B4"/>
    <w:rsid w:val="00316210"/>
    <w:rsid w:val="00316BBB"/>
    <w:rsid w:val="003173DA"/>
    <w:rsid w:val="00320944"/>
    <w:rsid w:val="0032094B"/>
    <w:rsid w:val="0032187D"/>
    <w:rsid w:val="003232D9"/>
    <w:rsid w:val="003241F1"/>
    <w:rsid w:val="00324C67"/>
    <w:rsid w:val="00326FDF"/>
    <w:rsid w:val="0032796C"/>
    <w:rsid w:val="00331045"/>
    <w:rsid w:val="00331274"/>
    <w:rsid w:val="003327C2"/>
    <w:rsid w:val="00334C67"/>
    <w:rsid w:val="00335F76"/>
    <w:rsid w:val="0033719F"/>
    <w:rsid w:val="00337EDB"/>
    <w:rsid w:val="00340074"/>
    <w:rsid w:val="00340DCC"/>
    <w:rsid w:val="00341CBC"/>
    <w:rsid w:val="0034249C"/>
    <w:rsid w:val="003465AC"/>
    <w:rsid w:val="0035054A"/>
    <w:rsid w:val="003505A0"/>
    <w:rsid w:val="00351723"/>
    <w:rsid w:val="00351F5F"/>
    <w:rsid w:val="00352517"/>
    <w:rsid w:val="00353214"/>
    <w:rsid w:val="00354D96"/>
    <w:rsid w:val="0035597B"/>
    <w:rsid w:val="0035636A"/>
    <w:rsid w:val="0035736E"/>
    <w:rsid w:val="00360811"/>
    <w:rsid w:val="003617C5"/>
    <w:rsid w:val="00362363"/>
    <w:rsid w:val="00362684"/>
    <w:rsid w:val="003643C0"/>
    <w:rsid w:val="00364741"/>
    <w:rsid w:val="00365C8F"/>
    <w:rsid w:val="003672D3"/>
    <w:rsid w:val="003673BF"/>
    <w:rsid w:val="003678D1"/>
    <w:rsid w:val="00370B9D"/>
    <w:rsid w:val="0037111B"/>
    <w:rsid w:val="0037247C"/>
    <w:rsid w:val="00374538"/>
    <w:rsid w:val="00376CB0"/>
    <w:rsid w:val="00376D45"/>
    <w:rsid w:val="003805B4"/>
    <w:rsid w:val="00380EBA"/>
    <w:rsid w:val="0038193D"/>
    <w:rsid w:val="003834C7"/>
    <w:rsid w:val="003839AF"/>
    <w:rsid w:val="0038489A"/>
    <w:rsid w:val="0038552C"/>
    <w:rsid w:val="00385DCF"/>
    <w:rsid w:val="00387DE5"/>
    <w:rsid w:val="00390A8C"/>
    <w:rsid w:val="00391F23"/>
    <w:rsid w:val="0039220C"/>
    <w:rsid w:val="00392DE3"/>
    <w:rsid w:val="00394EDB"/>
    <w:rsid w:val="00395904"/>
    <w:rsid w:val="00395C4E"/>
    <w:rsid w:val="00396DCE"/>
    <w:rsid w:val="00397574"/>
    <w:rsid w:val="00397692"/>
    <w:rsid w:val="003A1C6A"/>
    <w:rsid w:val="003A1F3B"/>
    <w:rsid w:val="003A2360"/>
    <w:rsid w:val="003A4E5C"/>
    <w:rsid w:val="003A5F13"/>
    <w:rsid w:val="003A6282"/>
    <w:rsid w:val="003A65E3"/>
    <w:rsid w:val="003A7424"/>
    <w:rsid w:val="003A7CCF"/>
    <w:rsid w:val="003B0591"/>
    <w:rsid w:val="003B1A2A"/>
    <w:rsid w:val="003B2013"/>
    <w:rsid w:val="003B5559"/>
    <w:rsid w:val="003B73B2"/>
    <w:rsid w:val="003C203B"/>
    <w:rsid w:val="003C26BA"/>
    <w:rsid w:val="003C2F07"/>
    <w:rsid w:val="003C5822"/>
    <w:rsid w:val="003C6C01"/>
    <w:rsid w:val="003C70E2"/>
    <w:rsid w:val="003D1638"/>
    <w:rsid w:val="003D27D1"/>
    <w:rsid w:val="003D3112"/>
    <w:rsid w:val="003D5629"/>
    <w:rsid w:val="003D5B6D"/>
    <w:rsid w:val="003D7487"/>
    <w:rsid w:val="003E128B"/>
    <w:rsid w:val="003E183E"/>
    <w:rsid w:val="003E34EC"/>
    <w:rsid w:val="003E4281"/>
    <w:rsid w:val="003E4331"/>
    <w:rsid w:val="003E56E5"/>
    <w:rsid w:val="003E6AE5"/>
    <w:rsid w:val="003F30F7"/>
    <w:rsid w:val="003F37B0"/>
    <w:rsid w:val="003F3ACE"/>
    <w:rsid w:val="003F3AF5"/>
    <w:rsid w:val="003F5117"/>
    <w:rsid w:val="003F6093"/>
    <w:rsid w:val="003F699F"/>
    <w:rsid w:val="00400627"/>
    <w:rsid w:val="0040078B"/>
    <w:rsid w:val="0040081B"/>
    <w:rsid w:val="00400997"/>
    <w:rsid w:val="004016E8"/>
    <w:rsid w:val="004020AE"/>
    <w:rsid w:val="0040385F"/>
    <w:rsid w:val="004038AB"/>
    <w:rsid w:val="00405D4F"/>
    <w:rsid w:val="004068F8"/>
    <w:rsid w:val="00406C22"/>
    <w:rsid w:val="00407FF8"/>
    <w:rsid w:val="0041114E"/>
    <w:rsid w:val="004149AE"/>
    <w:rsid w:val="004166C1"/>
    <w:rsid w:val="00416FB7"/>
    <w:rsid w:val="0042002B"/>
    <w:rsid w:val="00420C76"/>
    <w:rsid w:val="00422290"/>
    <w:rsid w:val="0042323E"/>
    <w:rsid w:val="0042329F"/>
    <w:rsid w:val="0042341F"/>
    <w:rsid w:val="004257B5"/>
    <w:rsid w:val="004259D0"/>
    <w:rsid w:val="004260D4"/>
    <w:rsid w:val="00426FFB"/>
    <w:rsid w:val="0042719F"/>
    <w:rsid w:val="0042733D"/>
    <w:rsid w:val="00427652"/>
    <w:rsid w:val="004277F7"/>
    <w:rsid w:val="00431172"/>
    <w:rsid w:val="004317F3"/>
    <w:rsid w:val="00431BE7"/>
    <w:rsid w:val="00432CC8"/>
    <w:rsid w:val="0043313F"/>
    <w:rsid w:val="004348F3"/>
    <w:rsid w:val="00435503"/>
    <w:rsid w:val="0043578F"/>
    <w:rsid w:val="00435DE4"/>
    <w:rsid w:val="00436075"/>
    <w:rsid w:val="00436AEC"/>
    <w:rsid w:val="00436C6C"/>
    <w:rsid w:val="00437FBA"/>
    <w:rsid w:val="004417B5"/>
    <w:rsid w:val="00442A89"/>
    <w:rsid w:val="004443FB"/>
    <w:rsid w:val="00447B0A"/>
    <w:rsid w:val="00447C35"/>
    <w:rsid w:val="0045054E"/>
    <w:rsid w:val="0045267F"/>
    <w:rsid w:val="00453481"/>
    <w:rsid w:val="00454008"/>
    <w:rsid w:val="00454567"/>
    <w:rsid w:val="00461F54"/>
    <w:rsid w:val="0046415E"/>
    <w:rsid w:val="00464C38"/>
    <w:rsid w:val="0046524F"/>
    <w:rsid w:val="00470571"/>
    <w:rsid w:val="004710C4"/>
    <w:rsid w:val="0047162B"/>
    <w:rsid w:val="004727C1"/>
    <w:rsid w:val="00473683"/>
    <w:rsid w:val="00473D75"/>
    <w:rsid w:val="00475F4A"/>
    <w:rsid w:val="00480AA8"/>
    <w:rsid w:val="00482106"/>
    <w:rsid w:val="004827C2"/>
    <w:rsid w:val="00483642"/>
    <w:rsid w:val="00483E9F"/>
    <w:rsid w:val="0048440B"/>
    <w:rsid w:val="004864A3"/>
    <w:rsid w:val="00486772"/>
    <w:rsid w:val="0049026A"/>
    <w:rsid w:val="00492844"/>
    <w:rsid w:val="00492D29"/>
    <w:rsid w:val="004930A0"/>
    <w:rsid w:val="00493759"/>
    <w:rsid w:val="00493E77"/>
    <w:rsid w:val="00494123"/>
    <w:rsid w:val="004954EB"/>
    <w:rsid w:val="004978DD"/>
    <w:rsid w:val="004A059D"/>
    <w:rsid w:val="004A08B8"/>
    <w:rsid w:val="004A0EF5"/>
    <w:rsid w:val="004A0FFF"/>
    <w:rsid w:val="004A2BD6"/>
    <w:rsid w:val="004A388B"/>
    <w:rsid w:val="004A46AC"/>
    <w:rsid w:val="004A49C8"/>
    <w:rsid w:val="004A5006"/>
    <w:rsid w:val="004A543E"/>
    <w:rsid w:val="004A5EA1"/>
    <w:rsid w:val="004A768B"/>
    <w:rsid w:val="004A7FA7"/>
    <w:rsid w:val="004B05A6"/>
    <w:rsid w:val="004B0F6C"/>
    <w:rsid w:val="004B23A6"/>
    <w:rsid w:val="004B5603"/>
    <w:rsid w:val="004B57C8"/>
    <w:rsid w:val="004B6785"/>
    <w:rsid w:val="004C0A58"/>
    <w:rsid w:val="004C1D26"/>
    <w:rsid w:val="004C2D48"/>
    <w:rsid w:val="004C579F"/>
    <w:rsid w:val="004C5BA3"/>
    <w:rsid w:val="004C657D"/>
    <w:rsid w:val="004C67D6"/>
    <w:rsid w:val="004C6F1F"/>
    <w:rsid w:val="004D0C31"/>
    <w:rsid w:val="004D1B3A"/>
    <w:rsid w:val="004D3ECF"/>
    <w:rsid w:val="004D433E"/>
    <w:rsid w:val="004D4D9C"/>
    <w:rsid w:val="004D4EB1"/>
    <w:rsid w:val="004D7372"/>
    <w:rsid w:val="004D762A"/>
    <w:rsid w:val="004E194D"/>
    <w:rsid w:val="004E19F0"/>
    <w:rsid w:val="004E4A4F"/>
    <w:rsid w:val="004E4D14"/>
    <w:rsid w:val="004E4D26"/>
    <w:rsid w:val="004E5764"/>
    <w:rsid w:val="004E6F95"/>
    <w:rsid w:val="004F04E0"/>
    <w:rsid w:val="004F4971"/>
    <w:rsid w:val="004F51FB"/>
    <w:rsid w:val="004F52A4"/>
    <w:rsid w:val="004F57DA"/>
    <w:rsid w:val="004F63E6"/>
    <w:rsid w:val="004F728A"/>
    <w:rsid w:val="005006A9"/>
    <w:rsid w:val="005022E4"/>
    <w:rsid w:val="0050311C"/>
    <w:rsid w:val="005035F9"/>
    <w:rsid w:val="00503CD6"/>
    <w:rsid w:val="00506569"/>
    <w:rsid w:val="0050674D"/>
    <w:rsid w:val="0050788B"/>
    <w:rsid w:val="005103E2"/>
    <w:rsid w:val="00510AEC"/>
    <w:rsid w:val="00510B86"/>
    <w:rsid w:val="00511731"/>
    <w:rsid w:val="00512E4F"/>
    <w:rsid w:val="00513BFC"/>
    <w:rsid w:val="0051598B"/>
    <w:rsid w:val="00516002"/>
    <w:rsid w:val="005162C6"/>
    <w:rsid w:val="005166F2"/>
    <w:rsid w:val="00520260"/>
    <w:rsid w:val="00520CB8"/>
    <w:rsid w:val="00521065"/>
    <w:rsid w:val="0052166F"/>
    <w:rsid w:val="005220AA"/>
    <w:rsid w:val="0052384F"/>
    <w:rsid w:val="00523AFE"/>
    <w:rsid w:val="0052496D"/>
    <w:rsid w:val="005265F9"/>
    <w:rsid w:val="005275ED"/>
    <w:rsid w:val="00527B6C"/>
    <w:rsid w:val="0053033B"/>
    <w:rsid w:val="005307D8"/>
    <w:rsid w:val="00530A51"/>
    <w:rsid w:val="005312FC"/>
    <w:rsid w:val="00532293"/>
    <w:rsid w:val="00533559"/>
    <w:rsid w:val="005338F0"/>
    <w:rsid w:val="00534AF9"/>
    <w:rsid w:val="0053572F"/>
    <w:rsid w:val="00536C3D"/>
    <w:rsid w:val="00536D7F"/>
    <w:rsid w:val="00537A6B"/>
    <w:rsid w:val="005412F7"/>
    <w:rsid w:val="0054299B"/>
    <w:rsid w:val="00544234"/>
    <w:rsid w:val="00546BC5"/>
    <w:rsid w:val="00546CF2"/>
    <w:rsid w:val="00547CFD"/>
    <w:rsid w:val="00550290"/>
    <w:rsid w:val="00551069"/>
    <w:rsid w:val="00553B35"/>
    <w:rsid w:val="005562B6"/>
    <w:rsid w:val="005575E1"/>
    <w:rsid w:val="00560BBA"/>
    <w:rsid w:val="00561331"/>
    <w:rsid w:val="00561529"/>
    <w:rsid w:val="00564711"/>
    <w:rsid w:val="00565BF4"/>
    <w:rsid w:val="005668ED"/>
    <w:rsid w:val="00566C65"/>
    <w:rsid w:val="00567456"/>
    <w:rsid w:val="005675A2"/>
    <w:rsid w:val="00567F47"/>
    <w:rsid w:val="005707FB"/>
    <w:rsid w:val="00571896"/>
    <w:rsid w:val="00573BCE"/>
    <w:rsid w:val="00574F27"/>
    <w:rsid w:val="005756A8"/>
    <w:rsid w:val="005767B9"/>
    <w:rsid w:val="005767D7"/>
    <w:rsid w:val="0058048C"/>
    <w:rsid w:val="00580CDE"/>
    <w:rsid w:val="005815BF"/>
    <w:rsid w:val="005824B6"/>
    <w:rsid w:val="00582E75"/>
    <w:rsid w:val="005835F6"/>
    <w:rsid w:val="00583961"/>
    <w:rsid w:val="00585240"/>
    <w:rsid w:val="005922B4"/>
    <w:rsid w:val="00592696"/>
    <w:rsid w:val="0059310E"/>
    <w:rsid w:val="005958AC"/>
    <w:rsid w:val="0059630E"/>
    <w:rsid w:val="00596B98"/>
    <w:rsid w:val="005A151E"/>
    <w:rsid w:val="005A1B7C"/>
    <w:rsid w:val="005A25B5"/>
    <w:rsid w:val="005A779C"/>
    <w:rsid w:val="005A7A67"/>
    <w:rsid w:val="005A7D30"/>
    <w:rsid w:val="005B0697"/>
    <w:rsid w:val="005B3931"/>
    <w:rsid w:val="005B7DAF"/>
    <w:rsid w:val="005B7F5D"/>
    <w:rsid w:val="005C191D"/>
    <w:rsid w:val="005C36CF"/>
    <w:rsid w:val="005C3780"/>
    <w:rsid w:val="005C4486"/>
    <w:rsid w:val="005C47EB"/>
    <w:rsid w:val="005C6C53"/>
    <w:rsid w:val="005C7FA0"/>
    <w:rsid w:val="005D08F8"/>
    <w:rsid w:val="005D0970"/>
    <w:rsid w:val="005D0F70"/>
    <w:rsid w:val="005D130D"/>
    <w:rsid w:val="005D15D3"/>
    <w:rsid w:val="005D2567"/>
    <w:rsid w:val="005D27BD"/>
    <w:rsid w:val="005D40F0"/>
    <w:rsid w:val="005D4AE2"/>
    <w:rsid w:val="005D59FB"/>
    <w:rsid w:val="005D5C63"/>
    <w:rsid w:val="005E261F"/>
    <w:rsid w:val="005E441B"/>
    <w:rsid w:val="005E5487"/>
    <w:rsid w:val="005E6160"/>
    <w:rsid w:val="005E7F65"/>
    <w:rsid w:val="005F001A"/>
    <w:rsid w:val="005F0FA8"/>
    <w:rsid w:val="00601AFC"/>
    <w:rsid w:val="0060308A"/>
    <w:rsid w:val="006046FC"/>
    <w:rsid w:val="00605570"/>
    <w:rsid w:val="0060586C"/>
    <w:rsid w:val="006074DD"/>
    <w:rsid w:val="00610213"/>
    <w:rsid w:val="0061021D"/>
    <w:rsid w:val="00613178"/>
    <w:rsid w:val="00613677"/>
    <w:rsid w:val="0061454A"/>
    <w:rsid w:val="00614D44"/>
    <w:rsid w:val="00615BA4"/>
    <w:rsid w:val="00616C75"/>
    <w:rsid w:val="00616DE6"/>
    <w:rsid w:val="00620DA8"/>
    <w:rsid w:val="0062170E"/>
    <w:rsid w:val="00622FD7"/>
    <w:rsid w:val="00623DA1"/>
    <w:rsid w:val="00625E27"/>
    <w:rsid w:val="006266CA"/>
    <w:rsid w:val="00627E3D"/>
    <w:rsid w:val="006321F3"/>
    <w:rsid w:val="00634578"/>
    <w:rsid w:val="0064095C"/>
    <w:rsid w:val="00642179"/>
    <w:rsid w:val="00643FFD"/>
    <w:rsid w:val="00646B1B"/>
    <w:rsid w:val="00647426"/>
    <w:rsid w:val="00647E47"/>
    <w:rsid w:val="00650843"/>
    <w:rsid w:val="00650943"/>
    <w:rsid w:val="00656CD4"/>
    <w:rsid w:val="0065718B"/>
    <w:rsid w:val="0066053B"/>
    <w:rsid w:val="00663A47"/>
    <w:rsid w:val="00666BBC"/>
    <w:rsid w:val="00667B60"/>
    <w:rsid w:val="00667CE5"/>
    <w:rsid w:val="00671FE2"/>
    <w:rsid w:val="006746F0"/>
    <w:rsid w:val="0067532B"/>
    <w:rsid w:val="006754BE"/>
    <w:rsid w:val="00676E9F"/>
    <w:rsid w:val="00681BA5"/>
    <w:rsid w:val="00683F28"/>
    <w:rsid w:val="00684CD9"/>
    <w:rsid w:val="00685E20"/>
    <w:rsid w:val="00686EC7"/>
    <w:rsid w:val="00687664"/>
    <w:rsid w:val="00690BE1"/>
    <w:rsid w:val="00691348"/>
    <w:rsid w:val="00692277"/>
    <w:rsid w:val="00692586"/>
    <w:rsid w:val="006927DF"/>
    <w:rsid w:val="00692C60"/>
    <w:rsid w:val="00692F9F"/>
    <w:rsid w:val="00693697"/>
    <w:rsid w:val="0069396A"/>
    <w:rsid w:val="00697DE1"/>
    <w:rsid w:val="006A3BBD"/>
    <w:rsid w:val="006A4A9C"/>
    <w:rsid w:val="006A569A"/>
    <w:rsid w:val="006A5E7F"/>
    <w:rsid w:val="006A6A92"/>
    <w:rsid w:val="006A7356"/>
    <w:rsid w:val="006B03CC"/>
    <w:rsid w:val="006B328F"/>
    <w:rsid w:val="006B4368"/>
    <w:rsid w:val="006B542F"/>
    <w:rsid w:val="006B60B9"/>
    <w:rsid w:val="006C0C04"/>
    <w:rsid w:val="006C258F"/>
    <w:rsid w:val="006C62CF"/>
    <w:rsid w:val="006C651F"/>
    <w:rsid w:val="006D0DB5"/>
    <w:rsid w:val="006D198A"/>
    <w:rsid w:val="006D2CDC"/>
    <w:rsid w:val="006D32DA"/>
    <w:rsid w:val="006D629E"/>
    <w:rsid w:val="006D7E3B"/>
    <w:rsid w:val="006D7E9F"/>
    <w:rsid w:val="006D7F82"/>
    <w:rsid w:val="006E014F"/>
    <w:rsid w:val="006E31C5"/>
    <w:rsid w:val="006E6283"/>
    <w:rsid w:val="006E64A3"/>
    <w:rsid w:val="006E64EA"/>
    <w:rsid w:val="006F09F5"/>
    <w:rsid w:val="006F2BBD"/>
    <w:rsid w:val="006F354E"/>
    <w:rsid w:val="006F44F2"/>
    <w:rsid w:val="006F6681"/>
    <w:rsid w:val="006F735A"/>
    <w:rsid w:val="0070166A"/>
    <w:rsid w:val="00701F6E"/>
    <w:rsid w:val="007025FF"/>
    <w:rsid w:val="00703312"/>
    <w:rsid w:val="00707481"/>
    <w:rsid w:val="00710818"/>
    <w:rsid w:val="00710E70"/>
    <w:rsid w:val="00712D6F"/>
    <w:rsid w:val="007130C9"/>
    <w:rsid w:val="00714293"/>
    <w:rsid w:val="007159C5"/>
    <w:rsid w:val="00717245"/>
    <w:rsid w:val="00721EA2"/>
    <w:rsid w:val="007243CD"/>
    <w:rsid w:val="00725D47"/>
    <w:rsid w:val="00730148"/>
    <w:rsid w:val="0073057C"/>
    <w:rsid w:val="0073146C"/>
    <w:rsid w:val="007315A6"/>
    <w:rsid w:val="007318CC"/>
    <w:rsid w:val="007324E4"/>
    <w:rsid w:val="00735D2D"/>
    <w:rsid w:val="00737486"/>
    <w:rsid w:val="00737AB0"/>
    <w:rsid w:val="00737D38"/>
    <w:rsid w:val="0074168B"/>
    <w:rsid w:val="007424E6"/>
    <w:rsid w:val="0074287D"/>
    <w:rsid w:val="00743FB2"/>
    <w:rsid w:val="007454EA"/>
    <w:rsid w:val="007456B5"/>
    <w:rsid w:val="00746592"/>
    <w:rsid w:val="007506D0"/>
    <w:rsid w:val="007519DE"/>
    <w:rsid w:val="00752861"/>
    <w:rsid w:val="00760537"/>
    <w:rsid w:val="007609FA"/>
    <w:rsid w:val="00762FD9"/>
    <w:rsid w:val="00765B7B"/>
    <w:rsid w:val="00767375"/>
    <w:rsid w:val="0076738E"/>
    <w:rsid w:val="00767C97"/>
    <w:rsid w:val="00770D1D"/>
    <w:rsid w:val="00770FA8"/>
    <w:rsid w:val="0077235B"/>
    <w:rsid w:val="0078042E"/>
    <w:rsid w:val="00780EA0"/>
    <w:rsid w:val="00781E84"/>
    <w:rsid w:val="00783149"/>
    <w:rsid w:val="0078469A"/>
    <w:rsid w:val="007855B7"/>
    <w:rsid w:val="007870BF"/>
    <w:rsid w:val="00790CFA"/>
    <w:rsid w:val="00792A0B"/>
    <w:rsid w:val="00793BD9"/>
    <w:rsid w:val="00795949"/>
    <w:rsid w:val="00796EDE"/>
    <w:rsid w:val="00797FB3"/>
    <w:rsid w:val="007A121F"/>
    <w:rsid w:val="007A5D89"/>
    <w:rsid w:val="007B0613"/>
    <w:rsid w:val="007B4989"/>
    <w:rsid w:val="007B6B7E"/>
    <w:rsid w:val="007C037F"/>
    <w:rsid w:val="007C2572"/>
    <w:rsid w:val="007C4FB4"/>
    <w:rsid w:val="007C65EB"/>
    <w:rsid w:val="007C7AFF"/>
    <w:rsid w:val="007D3D5C"/>
    <w:rsid w:val="007D57CB"/>
    <w:rsid w:val="007D5955"/>
    <w:rsid w:val="007D6644"/>
    <w:rsid w:val="007D6A32"/>
    <w:rsid w:val="007E0C66"/>
    <w:rsid w:val="007E19BF"/>
    <w:rsid w:val="007E1B3B"/>
    <w:rsid w:val="007E2010"/>
    <w:rsid w:val="007E42A1"/>
    <w:rsid w:val="007E61AA"/>
    <w:rsid w:val="007E7178"/>
    <w:rsid w:val="007F2600"/>
    <w:rsid w:val="007F3BEB"/>
    <w:rsid w:val="007F3F79"/>
    <w:rsid w:val="007F4285"/>
    <w:rsid w:val="007F4BA4"/>
    <w:rsid w:val="007F7A9C"/>
    <w:rsid w:val="00800C57"/>
    <w:rsid w:val="008013FA"/>
    <w:rsid w:val="00801692"/>
    <w:rsid w:val="00801F57"/>
    <w:rsid w:val="0080315F"/>
    <w:rsid w:val="00803808"/>
    <w:rsid w:val="00803B9D"/>
    <w:rsid w:val="00804509"/>
    <w:rsid w:val="008045F0"/>
    <w:rsid w:val="00806127"/>
    <w:rsid w:val="00813969"/>
    <w:rsid w:val="00814603"/>
    <w:rsid w:val="008200F7"/>
    <w:rsid w:val="00821367"/>
    <w:rsid w:val="00824496"/>
    <w:rsid w:val="00824A01"/>
    <w:rsid w:val="008257DC"/>
    <w:rsid w:val="008259C4"/>
    <w:rsid w:val="008262D2"/>
    <w:rsid w:val="008275B8"/>
    <w:rsid w:val="008358FB"/>
    <w:rsid w:val="00837AC7"/>
    <w:rsid w:val="008400E6"/>
    <w:rsid w:val="008404B3"/>
    <w:rsid w:val="00840D19"/>
    <w:rsid w:val="00840EBC"/>
    <w:rsid w:val="00841D16"/>
    <w:rsid w:val="00842347"/>
    <w:rsid w:val="00842500"/>
    <w:rsid w:val="00842C17"/>
    <w:rsid w:val="00842C2D"/>
    <w:rsid w:val="0085114D"/>
    <w:rsid w:val="00851D8A"/>
    <w:rsid w:val="0085200D"/>
    <w:rsid w:val="0085645A"/>
    <w:rsid w:val="00856A21"/>
    <w:rsid w:val="00860130"/>
    <w:rsid w:val="008604BD"/>
    <w:rsid w:val="008604E5"/>
    <w:rsid w:val="0086506C"/>
    <w:rsid w:val="008704C4"/>
    <w:rsid w:val="00871572"/>
    <w:rsid w:val="0087331D"/>
    <w:rsid w:val="008745CA"/>
    <w:rsid w:val="008745DC"/>
    <w:rsid w:val="00874789"/>
    <w:rsid w:val="00875B65"/>
    <w:rsid w:val="00877EC6"/>
    <w:rsid w:val="00880BB1"/>
    <w:rsid w:val="00881F7E"/>
    <w:rsid w:val="00883965"/>
    <w:rsid w:val="00883A27"/>
    <w:rsid w:val="008875EF"/>
    <w:rsid w:val="00887EF5"/>
    <w:rsid w:val="008906B3"/>
    <w:rsid w:val="00890873"/>
    <w:rsid w:val="00891628"/>
    <w:rsid w:val="00891FA9"/>
    <w:rsid w:val="00892648"/>
    <w:rsid w:val="00892A43"/>
    <w:rsid w:val="00893219"/>
    <w:rsid w:val="008942FD"/>
    <w:rsid w:val="00895FBF"/>
    <w:rsid w:val="008A2D76"/>
    <w:rsid w:val="008A3326"/>
    <w:rsid w:val="008A4C8E"/>
    <w:rsid w:val="008A6F79"/>
    <w:rsid w:val="008A70BA"/>
    <w:rsid w:val="008B0023"/>
    <w:rsid w:val="008B1004"/>
    <w:rsid w:val="008B4597"/>
    <w:rsid w:val="008B788C"/>
    <w:rsid w:val="008C2900"/>
    <w:rsid w:val="008C2B2F"/>
    <w:rsid w:val="008C38D4"/>
    <w:rsid w:val="008C5985"/>
    <w:rsid w:val="008C6BC2"/>
    <w:rsid w:val="008D0121"/>
    <w:rsid w:val="008D2B36"/>
    <w:rsid w:val="008D2FE5"/>
    <w:rsid w:val="008D3BD7"/>
    <w:rsid w:val="008D750F"/>
    <w:rsid w:val="008E1361"/>
    <w:rsid w:val="008E397D"/>
    <w:rsid w:val="008E4641"/>
    <w:rsid w:val="008E50C7"/>
    <w:rsid w:val="008E5D8F"/>
    <w:rsid w:val="008E6F03"/>
    <w:rsid w:val="008F0274"/>
    <w:rsid w:val="008F0F10"/>
    <w:rsid w:val="008F2B6F"/>
    <w:rsid w:val="008F3647"/>
    <w:rsid w:val="008F3B86"/>
    <w:rsid w:val="008F5265"/>
    <w:rsid w:val="008F6770"/>
    <w:rsid w:val="00901815"/>
    <w:rsid w:val="009043B8"/>
    <w:rsid w:val="00904ACE"/>
    <w:rsid w:val="00904E33"/>
    <w:rsid w:val="009059E6"/>
    <w:rsid w:val="009072CB"/>
    <w:rsid w:val="009104D3"/>
    <w:rsid w:val="00910940"/>
    <w:rsid w:val="00911A65"/>
    <w:rsid w:val="009123BE"/>
    <w:rsid w:val="00912D02"/>
    <w:rsid w:val="009145D4"/>
    <w:rsid w:val="00914D35"/>
    <w:rsid w:val="009162C4"/>
    <w:rsid w:val="0091769F"/>
    <w:rsid w:val="00917A0E"/>
    <w:rsid w:val="0092085F"/>
    <w:rsid w:val="00920B1E"/>
    <w:rsid w:val="0092336B"/>
    <w:rsid w:val="009237B2"/>
    <w:rsid w:val="00923D9C"/>
    <w:rsid w:val="0092467A"/>
    <w:rsid w:val="00924D0B"/>
    <w:rsid w:val="009251E2"/>
    <w:rsid w:val="009252F7"/>
    <w:rsid w:val="009255D7"/>
    <w:rsid w:val="00925621"/>
    <w:rsid w:val="0092577C"/>
    <w:rsid w:val="0092632B"/>
    <w:rsid w:val="0092664E"/>
    <w:rsid w:val="00927483"/>
    <w:rsid w:val="00930456"/>
    <w:rsid w:val="00931028"/>
    <w:rsid w:val="009318D8"/>
    <w:rsid w:val="00931BF5"/>
    <w:rsid w:val="00931D2A"/>
    <w:rsid w:val="00932138"/>
    <w:rsid w:val="00933232"/>
    <w:rsid w:val="00933246"/>
    <w:rsid w:val="00936B5A"/>
    <w:rsid w:val="009373CD"/>
    <w:rsid w:val="00937DDE"/>
    <w:rsid w:val="009403F2"/>
    <w:rsid w:val="009407BA"/>
    <w:rsid w:val="00941318"/>
    <w:rsid w:val="00941342"/>
    <w:rsid w:val="00941484"/>
    <w:rsid w:val="009464B2"/>
    <w:rsid w:val="0095044C"/>
    <w:rsid w:val="00950596"/>
    <w:rsid w:val="00950BC4"/>
    <w:rsid w:val="00951D59"/>
    <w:rsid w:val="00952256"/>
    <w:rsid w:val="0095291A"/>
    <w:rsid w:val="009567EA"/>
    <w:rsid w:val="00956A54"/>
    <w:rsid w:val="009574AE"/>
    <w:rsid w:val="00957C53"/>
    <w:rsid w:val="00960598"/>
    <w:rsid w:val="00960AF3"/>
    <w:rsid w:val="0096241A"/>
    <w:rsid w:val="0096479F"/>
    <w:rsid w:val="00970D3C"/>
    <w:rsid w:val="00970EC7"/>
    <w:rsid w:val="009720D9"/>
    <w:rsid w:val="00972B51"/>
    <w:rsid w:val="00972CF5"/>
    <w:rsid w:val="0097408B"/>
    <w:rsid w:val="009748B2"/>
    <w:rsid w:val="0097505E"/>
    <w:rsid w:val="00975369"/>
    <w:rsid w:val="00976692"/>
    <w:rsid w:val="00977F35"/>
    <w:rsid w:val="00980B7B"/>
    <w:rsid w:val="0098239B"/>
    <w:rsid w:val="009824AD"/>
    <w:rsid w:val="00983013"/>
    <w:rsid w:val="00986319"/>
    <w:rsid w:val="00986BD1"/>
    <w:rsid w:val="009900B4"/>
    <w:rsid w:val="009932FA"/>
    <w:rsid w:val="0099368F"/>
    <w:rsid w:val="009937F0"/>
    <w:rsid w:val="00993AC2"/>
    <w:rsid w:val="00993F88"/>
    <w:rsid w:val="00994349"/>
    <w:rsid w:val="009944DF"/>
    <w:rsid w:val="00994A7F"/>
    <w:rsid w:val="0099535B"/>
    <w:rsid w:val="009A0178"/>
    <w:rsid w:val="009A0BA5"/>
    <w:rsid w:val="009A36B0"/>
    <w:rsid w:val="009A3E7B"/>
    <w:rsid w:val="009A5905"/>
    <w:rsid w:val="009B12B8"/>
    <w:rsid w:val="009B1552"/>
    <w:rsid w:val="009B18FE"/>
    <w:rsid w:val="009B1F3C"/>
    <w:rsid w:val="009B398F"/>
    <w:rsid w:val="009B4425"/>
    <w:rsid w:val="009B6483"/>
    <w:rsid w:val="009C02A3"/>
    <w:rsid w:val="009C0748"/>
    <w:rsid w:val="009C4B88"/>
    <w:rsid w:val="009D25F7"/>
    <w:rsid w:val="009D386F"/>
    <w:rsid w:val="009D4417"/>
    <w:rsid w:val="009D54B4"/>
    <w:rsid w:val="009D5ECB"/>
    <w:rsid w:val="009D6463"/>
    <w:rsid w:val="009D6F5D"/>
    <w:rsid w:val="009D719A"/>
    <w:rsid w:val="009D75AA"/>
    <w:rsid w:val="009D7EED"/>
    <w:rsid w:val="009E0489"/>
    <w:rsid w:val="009E20B1"/>
    <w:rsid w:val="009E24CA"/>
    <w:rsid w:val="009E3C7D"/>
    <w:rsid w:val="009E43DD"/>
    <w:rsid w:val="009F02EF"/>
    <w:rsid w:val="009F0BE6"/>
    <w:rsid w:val="009F17E6"/>
    <w:rsid w:val="009F23A1"/>
    <w:rsid w:val="009F2FBE"/>
    <w:rsid w:val="009F491B"/>
    <w:rsid w:val="00A0002C"/>
    <w:rsid w:val="00A01CC2"/>
    <w:rsid w:val="00A05884"/>
    <w:rsid w:val="00A07930"/>
    <w:rsid w:val="00A1124F"/>
    <w:rsid w:val="00A1132F"/>
    <w:rsid w:val="00A120C6"/>
    <w:rsid w:val="00A15537"/>
    <w:rsid w:val="00A15A10"/>
    <w:rsid w:val="00A15D56"/>
    <w:rsid w:val="00A1611B"/>
    <w:rsid w:val="00A20452"/>
    <w:rsid w:val="00A20995"/>
    <w:rsid w:val="00A213CE"/>
    <w:rsid w:val="00A21EF9"/>
    <w:rsid w:val="00A22181"/>
    <w:rsid w:val="00A22382"/>
    <w:rsid w:val="00A22587"/>
    <w:rsid w:val="00A231B3"/>
    <w:rsid w:val="00A277D8"/>
    <w:rsid w:val="00A304B6"/>
    <w:rsid w:val="00A3263E"/>
    <w:rsid w:val="00A3380B"/>
    <w:rsid w:val="00A35D54"/>
    <w:rsid w:val="00A35E47"/>
    <w:rsid w:val="00A4123D"/>
    <w:rsid w:val="00A41EF7"/>
    <w:rsid w:val="00A41F26"/>
    <w:rsid w:val="00A44083"/>
    <w:rsid w:val="00A440AE"/>
    <w:rsid w:val="00A4430C"/>
    <w:rsid w:val="00A448CC"/>
    <w:rsid w:val="00A464E0"/>
    <w:rsid w:val="00A47A0D"/>
    <w:rsid w:val="00A5016D"/>
    <w:rsid w:val="00A509A6"/>
    <w:rsid w:val="00A50A5E"/>
    <w:rsid w:val="00A50F34"/>
    <w:rsid w:val="00A514CF"/>
    <w:rsid w:val="00A51538"/>
    <w:rsid w:val="00A5229A"/>
    <w:rsid w:val="00A5254A"/>
    <w:rsid w:val="00A542ED"/>
    <w:rsid w:val="00A5465E"/>
    <w:rsid w:val="00A57167"/>
    <w:rsid w:val="00A57952"/>
    <w:rsid w:val="00A57DA1"/>
    <w:rsid w:val="00A61665"/>
    <w:rsid w:val="00A61E4A"/>
    <w:rsid w:val="00A62096"/>
    <w:rsid w:val="00A6407E"/>
    <w:rsid w:val="00A67435"/>
    <w:rsid w:val="00A7075E"/>
    <w:rsid w:val="00A71353"/>
    <w:rsid w:val="00A734A0"/>
    <w:rsid w:val="00A73988"/>
    <w:rsid w:val="00A74C5E"/>
    <w:rsid w:val="00A74C72"/>
    <w:rsid w:val="00A76FD6"/>
    <w:rsid w:val="00A81E95"/>
    <w:rsid w:val="00A87896"/>
    <w:rsid w:val="00A9002C"/>
    <w:rsid w:val="00A907F1"/>
    <w:rsid w:val="00A91AB2"/>
    <w:rsid w:val="00A91DF4"/>
    <w:rsid w:val="00A9218F"/>
    <w:rsid w:val="00A9232A"/>
    <w:rsid w:val="00A92835"/>
    <w:rsid w:val="00A92991"/>
    <w:rsid w:val="00A92C8C"/>
    <w:rsid w:val="00A92F19"/>
    <w:rsid w:val="00A937AE"/>
    <w:rsid w:val="00A93F55"/>
    <w:rsid w:val="00A942FF"/>
    <w:rsid w:val="00A954CE"/>
    <w:rsid w:val="00A95C48"/>
    <w:rsid w:val="00A979DA"/>
    <w:rsid w:val="00AA18BC"/>
    <w:rsid w:val="00AA343C"/>
    <w:rsid w:val="00AA3AAD"/>
    <w:rsid w:val="00AA54B1"/>
    <w:rsid w:val="00AA6208"/>
    <w:rsid w:val="00AA7804"/>
    <w:rsid w:val="00AB08B4"/>
    <w:rsid w:val="00AB09C4"/>
    <w:rsid w:val="00AB21BB"/>
    <w:rsid w:val="00AB2F4C"/>
    <w:rsid w:val="00AB396E"/>
    <w:rsid w:val="00AB3A1C"/>
    <w:rsid w:val="00AB566B"/>
    <w:rsid w:val="00AB7075"/>
    <w:rsid w:val="00AB7090"/>
    <w:rsid w:val="00AC09AE"/>
    <w:rsid w:val="00AC56B2"/>
    <w:rsid w:val="00AC570C"/>
    <w:rsid w:val="00AC5C94"/>
    <w:rsid w:val="00AC5D29"/>
    <w:rsid w:val="00AC63DA"/>
    <w:rsid w:val="00AC6986"/>
    <w:rsid w:val="00AC6DDB"/>
    <w:rsid w:val="00AD0EA1"/>
    <w:rsid w:val="00AD1BD6"/>
    <w:rsid w:val="00AD53F4"/>
    <w:rsid w:val="00AD5532"/>
    <w:rsid w:val="00AD5730"/>
    <w:rsid w:val="00AD6813"/>
    <w:rsid w:val="00AD77E3"/>
    <w:rsid w:val="00AE1A7C"/>
    <w:rsid w:val="00AE40EA"/>
    <w:rsid w:val="00AE541D"/>
    <w:rsid w:val="00AE65BD"/>
    <w:rsid w:val="00AE65C5"/>
    <w:rsid w:val="00AE6CEF"/>
    <w:rsid w:val="00AF1CF8"/>
    <w:rsid w:val="00AF2803"/>
    <w:rsid w:val="00AF29E2"/>
    <w:rsid w:val="00AF5D31"/>
    <w:rsid w:val="00AF7189"/>
    <w:rsid w:val="00B024B4"/>
    <w:rsid w:val="00B02B98"/>
    <w:rsid w:val="00B03FFF"/>
    <w:rsid w:val="00B0635F"/>
    <w:rsid w:val="00B06E54"/>
    <w:rsid w:val="00B06F30"/>
    <w:rsid w:val="00B07871"/>
    <w:rsid w:val="00B104DE"/>
    <w:rsid w:val="00B11005"/>
    <w:rsid w:val="00B1161C"/>
    <w:rsid w:val="00B11CBD"/>
    <w:rsid w:val="00B1280F"/>
    <w:rsid w:val="00B134BC"/>
    <w:rsid w:val="00B1504E"/>
    <w:rsid w:val="00B1552D"/>
    <w:rsid w:val="00B167AE"/>
    <w:rsid w:val="00B175DA"/>
    <w:rsid w:val="00B17955"/>
    <w:rsid w:val="00B21FE3"/>
    <w:rsid w:val="00B2260A"/>
    <w:rsid w:val="00B2272E"/>
    <w:rsid w:val="00B22C9B"/>
    <w:rsid w:val="00B23EF0"/>
    <w:rsid w:val="00B247DD"/>
    <w:rsid w:val="00B30E03"/>
    <w:rsid w:val="00B321C3"/>
    <w:rsid w:val="00B32B0F"/>
    <w:rsid w:val="00B3474F"/>
    <w:rsid w:val="00B35388"/>
    <w:rsid w:val="00B35C76"/>
    <w:rsid w:val="00B3675A"/>
    <w:rsid w:val="00B373AF"/>
    <w:rsid w:val="00B3760E"/>
    <w:rsid w:val="00B37718"/>
    <w:rsid w:val="00B4066F"/>
    <w:rsid w:val="00B40861"/>
    <w:rsid w:val="00B449A5"/>
    <w:rsid w:val="00B4629D"/>
    <w:rsid w:val="00B46BC0"/>
    <w:rsid w:val="00B4715F"/>
    <w:rsid w:val="00B5008A"/>
    <w:rsid w:val="00B505AA"/>
    <w:rsid w:val="00B54F27"/>
    <w:rsid w:val="00B57A7B"/>
    <w:rsid w:val="00B57AC6"/>
    <w:rsid w:val="00B62E98"/>
    <w:rsid w:val="00B632B7"/>
    <w:rsid w:val="00B658BA"/>
    <w:rsid w:val="00B66345"/>
    <w:rsid w:val="00B66A5C"/>
    <w:rsid w:val="00B676E6"/>
    <w:rsid w:val="00B70461"/>
    <w:rsid w:val="00B71523"/>
    <w:rsid w:val="00B7461E"/>
    <w:rsid w:val="00B759E7"/>
    <w:rsid w:val="00B768FF"/>
    <w:rsid w:val="00B81A60"/>
    <w:rsid w:val="00B846C1"/>
    <w:rsid w:val="00B855C7"/>
    <w:rsid w:val="00B85835"/>
    <w:rsid w:val="00B85BD9"/>
    <w:rsid w:val="00B9036F"/>
    <w:rsid w:val="00B90E4F"/>
    <w:rsid w:val="00B9120D"/>
    <w:rsid w:val="00B932A2"/>
    <w:rsid w:val="00B9682A"/>
    <w:rsid w:val="00B969AE"/>
    <w:rsid w:val="00B97649"/>
    <w:rsid w:val="00BA1A7E"/>
    <w:rsid w:val="00BA3043"/>
    <w:rsid w:val="00BA36E3"/>
    <w:rsid w:val="00BA539A"/>
    <w:rsid w:val="00BA67C0"/>
    <w:rsid w:val="00BB1483"/>
    <w:rsid w:val="00BB173A"/>
    <w:rsid w:val="00BB1BAA"/>
    <w:rsid w:val="00BB1C58"/>
    <w:rsid w:val="00BB2A24"/>
    <w:rsid w:val="00BB4378"/>
    <w:rsid w:val="00BB5079"/>
    <w:rsid w:val="00BB5129"/>
    <w:rsid w:val="00BB5E69"/>
    <w:rsid w:val="00BB7C7D"/>
    <w:rsid w:val="00BC12F8"/>
    <w:rsid w:val="00BC23DB"/>
    <w:rsid w:val="00BC2EC6"/>
    <w:rsid w:val="00BC4BC2"/>
    <w:rsid w:val="00BC5148"/>
    <w:rsid w:val="00BC5625"/>
    <w:rsid w:val="00BC5655"/>
    <w:rsid w:val="00BD0B25"/>
    <w:rsid w:val="00BD139A"/>
    <w:rsid w:val="00BD394B"/>
    <w:rsid w:val="00BD466B"/>
    <w:rsid w:val="00BD47DA"/>
    <w:rsid w:val="00BD5C86"/>
    <w:rsid w:val="00BD61FC"/>
    <w:rsid w:val="00BD7E33"/>
    <w:rsid w:val="00BE0162"/>
    <w:rsid w:val="00BE038B"/>
    <w:rsid w:val="00BE36CB"/>
    <w:rsid w:val="00BE395B"/>
    <w:rsid w:val="00BE4175"/>
    <w:rsid w:val="00BE458D"/>
    <w:rsid w:val="00BE48D6"/>
    <w:rsid w:val="00BE48E5"/>
    <w:rsid w:val="00BE4A40"/>
    <w:rsid w:val="00BE50C9"/>
    <w:rsid w:val="00BE7731"/>
    <w:rsid w:val="00BF1441"/>
    <w:rsid w:val="00BF3018"/>
    <w:rsid w:val="00BF326D"/>
    <w:rsid w:val="00BF3A56"/>
    <w:rsid w:val="00BF6345"/>
    <w:rsid w:val="00BF7C9B"/>
    <w:rsid w:val="00C02479"/>
    <w:rsid w:val="00C025D0"/>
    <w:rsid w:val="00C02BB1"/>
    <w:rsid w:val="00C04FC0"/>
    <w:rsid w:val="00C051F8"/>
    <w:rsid w:val="00C05FD3"/>
    <w:rsid w:val="00C06EB6"/>
    <w:rsid w:val="00C07DE4"/>
    <w:rsid w:val="00C10EB9"/>
    <w:rsid w:val="00C111EB"/>
    <w:rsid w:val="00C11819"/>
    <w:rsid w:val="00C12109"/>
    <w:rsid w:val="00C13E86"/>
    <w:rsid w:val="00C16ADF"/>
    <w:rsid w:val="00C1766B"/>
    <w:rsid w:val="00C2088A"/>
    <w:rsid w:val="00C2134B"/>
    <w:rsid w:val="00C228A1"/>
    <w:rsid w:val="00C22A30"/>
    <w:rsid w:val="00C22E24"/>
    <w:rsid w:val="00C24267"/>
    <w:rsid w:val="00C24BA7"/>
    <w:rsid w:val="00C2663C"/>
    <w:rsid w:val="00C26E58"/>
    <w:rsid w:val="00C27988"/>
    <w:rsid w:val="00C300A2"/>
    <w:rsid w:val="00C31000"/>
    <w:rsid w:val="00C31095"/>
    <w:rsid w:val="00C3604F"/>
    <w:rsid w:val="00C42489"/>
    <w:rsid w:val="00C42E33"/>
    <w:rsid w:val="00C44DDE"/>
    <w:rsid w:val="00C45662"/>
    <w:rsid w:val="00C46223"/>
    <w:rsid w:val="00C46AF5"/>
    <w:rsid w:val="00C4773C"/>
    <w:rsid w:val="00C518B6"/>
    <w:rsid w:val="00C53306"/>
    <w:rsid w:val="00C5354E"/>
    <w:rsid w:val="00C54B88"/>
    <w:rsid w:val="00C54D74"/>
    <w:rsid w:val="00C55306"/>
    <w:rsid w:val="00C56B90"/>
    <w:rsid w:val="00C5729F"/>
    <w:rsid w:val="00C6040E"/>
    <w:rsid w:val="00C61F60"/>
    <w:rsid w:val="00C6262D"/>
    <w:rsid w:val="00C642A4"/>
    <w:rsid w:val="00C64E6D"/>
    <w:rsid w:val="00C659FF"/>
    <w:rsid w:val="00C65B76"/>
    <w:rsid w:val="00C67665"/>
    <w:rsid w:val="00C679D2"/>
    <w:rsid w:val="00C707A1"/>
    <w:rsid w:val="00C70C33"/>
    <w:rsid w:val="00C71A32"/>
    <w:rsid w:val="00C71FE1"/>
    <w:rsid w:val="00C741E6"/>
    <w:rsid w:val="00C7771F"/>
    <w:rsid w:val="00C77771"/>
    <w:rsid w:val="00C77A8A"/>
    <w:rsid w:val="00C77E6F"/>
    <w:rsid w:val="00C804DE"/>
    <w:rsid w:val="00C8151D"/>
    <w:rsid w:val="00C838BF"/>
    <w:rsid w:val="00C860A3"/>
    <w:rsid w:val="00C8636A"/>
    <w:rsid w:val="00C8697A"/>
    <w:rsid w:val="00C906F7"/>
    <w:rsid w:val="00C91645"/>
    <w:rsid w:val="00C93CC8"/>
    <w:rsid w:val="00C93EF5"/>
    <w:rsid w:val="00C96DDC"/>
    <w:rsid w:val="00C96F1F"/>
    <w:rsid w:val="00CA0354"/>
    <w:rsid w:val="00CA17E1"/>
    <w:rsid w:val="00CA34B9"/>
    <w:rsid w:val="00CA5418"/>
    <w:rsid w:val="00CA58BD"/>
    <w:rsid w:val="00CA7AFD"/>
    <w:rsid w:val="00CA7C71"/>
    <w:rsid w:val="00CB037B"/>
    <w:rsid w:val="00CB1A76"/>
    <w:rsid w:val="00CB1FF3"/>
    <w:rsid w:val="00CC0B68"/>
    <w:rsid w:val="00CC1F70"/>
    <w:rsid w:val="00CC3612"/>
    <w:rsid w:val="00CC39CF"/>
    <w:rsid w:val="00CC6294"/>
    <w:rsid w:val="00CC7B26"/>
    <w:rsid w:val="00CD09A5"/>
    <w:rsid w:val="00CD163D"/>
    <w:rsid w:val="00CD4892"/>
    <w:rsid w:val="00CD53C6"/>
    <w:rsid w:val="00CE0560"/>
    <w:rsid w:val="00CE116E"/>
    <w:rsid w:val="00CE1F00"/>
    <w:rsid w:val="00CE451C"/>
    <w:rsid w:val="00CE456B"/>
    <w:rsid w:val="00CE5901"/>
    <w:rsid w:val="00CE5D4B"/>
    <w:rsid w:val="00CE6E5F"/>
    <w:rsid w:val="00CF11BE"/>
    <w:rsid w:val="00CF128E"/>
    <w:rsid w:val="00CF21A6"/>
    <w:rsid w:val="00CF2988"/>
    <w:rsid w:val="00CF6507"/>
    <w:rsid w:val="00D00137"/>
    <w:rsid w:val="00D002F6"/>
    <w:rsid w:val="00D005E5"/>
    <w:rsid w:val="00D013E7"/>
    <w:rsid w:val="00D01D4A"/>
    <w:rsid w:val="00D03C31"/>
    <w:rsid w:val="00D056B5"/>
    <w:rsid w:val="00D056FD"/>
    <w:rsid w:val="00D1074C"/>
    <w:rsid w:val="00D10A23"/>
    <w:rsid w:val="00D11602"/>
    <w:rsid w:val="00D11918"/>
    <w:rsid w:val="00D121C4"/>
    <w:rsid w:val="00D12F7D"/>
    <w:rsid w:val="00D13711"/>
    <w:rsid w:val="00D14613"/>
    <w:rsid w:val="00D16957"/>
    <w:rsid w:val="00D17335"/>
    <w:rsid w:val="00D17625"/>
    <w:rsid w:val="00D20298"/>
    <w:rsid w:val="00D20CDE"/>
    <w:rsid w:val="00D212A9"/>
    <w:rsid w:val="00D21768"/>
    <w:rsid w:val="00D21C84"/>
    <w:rsid w:val="00D24F8F"/>
    <w:rsid w:val="00D25EEE"/>
    <w:rsid w:val="00D25EFC"/>
    <w:rsid w:val="00D30E9D"/>
    <w:rsid w:val="00D3210C"/>
    <w:rsid w:val="00D327FB"/>
    <w:rsid w:val="00D32A81"/>
    <w:rsid w:val="00D34C35"/>
    <w:rsid w:val="00D35020"/>
    <w:rsid w:val="00D40E16"/>
    <w:rsid w:val="00D418DE"/>
    <w:rsid w:val="00D420CA"/>
    <w:rsid w:val="00D4363F"/>
    <w:rsid w:val="00D458F3"/>
    <w:rsid w:val="00D45D70"/>
    <w:rsid w:val="00D46AAB"/>
    <w:rsid w:val="00D50A49"/>
    <w:rsid w:val="00D50AA2"/>
    <w:rsid w:val="00D52367"/>
    <w:rsid w:val="00D52498"/>
    <w:rsid w:val="00D52B81"/>
    <w:rsid w:val="00D56C4E"/>
    <w:rsid w:val="00D6027E"/>
    <w:rsid w:val="00D61BF0"/>
    <w:rsid w:val="00D61F5C"/>
    <w:rsid w:val="00D622F2"/>
    <w:rsid w:val="00D6264E"/>
    <w:rsid w:val="00D633CD"/>
    <w:rsid w:val="00D64F97"/>
    <w:rsid w:val="00D66919"/>
    <w:rsid w:val="00D7034E"/>
    <w:rsid w:val="00D72D6F"/>
    <w:rsid w:val="00D73C0B"/>
    <w:rsid w:val="00D77B91"/>
    <w:rsid w:val="00D81714"/>
    <w:rsid w:val="00D81D30"/>
    <w:rsid w:val="00D81D54"/>
    <w:rsid w:val="00D83F9B"/>
    <w:rsid w:val="00D84951"/>
    <w:rsid w:val="00D86435"/>
    <w:rsid w:val="00D8684A"/>
    <w:rsid w:val="00D87C83"/>
    <w:rsid w:val="00D93583"/>
    <w:rsid w:val="00D955BC"/>
    <w:rsid w:val="00D95E92"/>
    <w:rsid w:val="00D96DD1"/>
    <w:rsid w:val="00D975C7"/>
    <w:rsid w:val="00DA0C34"/>
    <w:rsid w:val="00DA2138"/>
    <w:rsid w:val="00DA2DFE"/>
    <w:rsid w:val="00DA31A3"/>
    <w:rsid w:val="00DA4783"/>
    <w:rsid w:val="00DA5356"/>
    <w:rsid w:val="00DA6368"/>
    <w:rsid w:val="00DA7CAE"/>
    <w:rsid w:val="00DB190A"/>
    <w:rsid w:val="00DB4084"/>
    <w:rsid w:val="00DB4948"/>
    <w:rsid w:val="00DB53F5"/>
    <w:rsid w:val="00DB6053"/>
    <w:rsid w:val="00DB6EAB"/>
    <w:rsid w:val="00DB78C9"/>
    <w:rsid w:val="00DB7EBB"/>
    <w:rsid w:val="00DC04A9"/>
    <w:rsid w:val="00DC0F87"/>
    <w:rsid w:val="00DC1B9A"/>
    <w:rsid w:val="00DC3E9D"/>
    <w:rsid w:val="00DC4A69"/>
    <w:rsid w:val="00DC6CB0"/>
    <w:rsid w:val="00DD0130"/>
    <w:rsid w:val="00DD0CEB"/>
    <w:rsid w:val="00DD2657"/>
    <w:rsid w:val="00DD37D4"/>
    <w:rsid w:val="00DD5876"/>
    <w:rsid w:val="00DD5F9A"/>
    <w:rsid w:val="00DE175F"/>
    <w:rsid w:val="00DE1A4F"/>
    <w:rsid w:val="00DE24C6"/>
    <w:rsid w:val="00DE2CD8"/>
    <w:rsid w:val="00DE3A28"/>
    <w:rsid w:val="00DE5A6A"/>
    <w:rsid w:val="00DE6AEE"/>
    <w:rsid w:val="00DF1D03"/>
    <w:rsid w:val="00DF265E"/>
    <w:rsid w:val="00DF2AA7"/>
    <w:rsid w:val="00DF3AEF"/>
    <w:rsid w:val="00DF3BF6"/>
    <w:rsid w:val="00DF44DD"/>
    <w:rsid w:val="00E00425"/>
    <w:rsid w:val="00E02490"/>
    <w:rsid w:val="00E02FFD"/>
    <w:rsid w:val="00E047A2"/>
    <w:rsid w:val="00E0594A"/>
    <w:rsid w:val="00E05F16"/>
    <w:rsid w:val="00E06ED5"/>
    <w:rsid w:val="00E109F7"/>
    <w:rsid w:val="00E111C1"/>
    <w:rsid w:val="00E11205"/>
    <w:rsid w:val="00E1155D"/>
    <w:rsid w:val="00E11F3F"/>
    <w:rsid w:val="00E1267B"/>
    <w:rsid w:val="00E15BAB"/>
    <w:rsid w:val="00E2023B"/>
    <w:rsid w:val="00E20635"/>
    <w:rsid w:val="00E20F8C"/>
    <w:rsid w:val="00E22BBF"/>
    <w:rsid w:val="00E239E4"/>
    <w:rsid w:val="00E2536C"/>
    <w:rsid w:val="00E277D6"/>
    <w:rsid w:val="00E30DB6"/>
    <w:rsid w:val="00E32234"/>
    <w:rsid w:val="00E32A7B"/>
    <w:rsid w:val="00E3703F"/>
    <w:rsid w:val="00E374AA"/>
    <w:rsid w:val="00E37FBF"/>
    <w:rsid w:val="00E40622"/>
    <w:rsid w:val="00E436C9"/>
    <w:rsid w:val="00E43D80"/>
    <w:rsid w:val="00E44567"/>
    <w:rsid w:val="00E44D0D"/>
    <w:rsid w:val="00E46480"/>
    <w:rsid w:val="00E465F0"/>
    <w:rsid w:val="00E4799E"/>
    <w:rsid w:val="00E50572"/>
    <w:rsid w:val="00E522E2"/>
    <w:rsid w:val="00E54B58"/>
    <w:rsid w:val="00E54C30"/>
    <w:rsid w:val="00E55A69"/>
    <w:rsid w:val="00E5638B"/>
    <w:rsid w:val="00E574B5"/>
    <w:rsid w:val="00E608FF"/>
    <w:rsid w:val="00E60C56"/>
    <w:rsid w:val="00E63BDE"/>
    <w:rsid w:val="00E6564A"/>
    <w:rsid w:val="00E6693B"/>
    <w:rsid w:val="00E66F5A"/>
    <w:rsid w:val="00E70326"/>
    <w:rsid w:val="00E70D0D"/>
    <w:rsid w:val="00E70F92"/>
    <w:rsid w:val="00E719D9"/>
    <w:rsid w:val="00E72F9D"/>
    <w:rsid w:val="00E744BA"/>
    <w:rsid w:val="00E7555C"/>
    <w:rsid w:val="00E75C76"/>
    <w:rsid w:val="00E7733E"/>
    <w:rsid w:val="00E77583"/>
    <w:rsid w:val="00E775BB"/>
    <w:rsid w:val="00E80A42"/>
    <w:rsid w:val="00E81DAC"/>
    <w:rsid w:val="00E82F0D"/>
    <w:rsid w:val="00E83048"/>
    <w:rsid w:val="00E862EB"/>
    <w:rsid w:val="00E90483"/>
    <w:rsid w:val="00E918BC"/>
    <w:rsid w:val="00E919BE"/>
    <w:rsid w:val="00E9267B"/>
    <w:rsid w:val="00E934DB"/>
    <w:rsid w:val="00E93CF8"/>
    <w:rsid w:val="00E96C10"/>
    <w:rsid w:val="00E9710F"/>
    <w:rsid w:val="00EA0E76"/>
    <w:rsid w:val="00EA15DB"/>
    <w:rsid w:val="00EA317A"/>
    <w:rsid w:val="00EA5705"/>
    <w:rsid w:val="00EA5B26"/>
    <w:rsid w:val="00EB0299"/>
    <w:rsid w:val="00EB15C3"/>
    <w:rsid w:val="00EB1756"/>
    <w:rsid w:val="00EB465F"/>
    <w:rsid w:val="00EB46E9"/>
    <w:rsid w:val="00EB6EA6"/>
    <w:rsid w:val="00EC0760"/>
    <w:rsid w:val="00EC0769"/>
    <w:rsid w:val="00EC4F54"/>
    <w:rsid w:val="00EC61E9"/>
    <w:rsid w:val="00EC63DF"/>
    <w:rsid w:val="00EC666B"/>
    <w:rsid w:val="00EC69A5"/>
    <w:rsid w:val="00EC6F31"/>
    <w:rsid w:val="00EC7BF7"/>
    <w:rsid w:val="00ED12AD"/>
    <w:rsid w:val="00ED19FA"/>
    <w:rsid w:val="00ED1C56"/>
    <w:rsid w:val="00ED310E"/>
    <w:rsid w:val="00ED5685"/>
    <w:rsid w:val="00ED5CA3"/>
    <w:rsid w:val="00EE053A"/>
    <w:rsid w:val="00EE26B8"/>
    <w:rsid w:val="00EE3ABE"/>
    <w:rsid w:val="00EE4CBB"/>
    <w:rsid w:val="00EE58E9"/>
    <w:rsid w:val="00EE7269"/>
    <w:rsid w:val="00EE7C56"/>
    <w:rsid w:val="00EF006A"/>
    <w:rsid w:val="00EF246A"/>
    <w:rsid w:val="00EF3B62"/>
    <w:rsid w:val="00EF4F42"/>
    <w:rsid w:val="00EF5B7B"/>
    <w:rsid w:val="00EF6D4F"/>
    <w:rsid w:val="00EF791E"/>
    <w:rsid w:val="00F007B3"/>
    <w:rsid w:val="00F00BCA"/>
    <w:rsid w:val="00F021F1"/>
    <w:rsid w:val="00F02D95"/>
    <w:rsid w:val="00F0331A"/>
    <w:rsid w:val="00F0549E"/>
    <w:rsid w:val="00F0642E"/>
    <w:rsid w:val="00F06529"/>
    <w:rsid w:val="00F06C53"/>
    <w:rsid w:val="00F12677"/>
    <w:rsid w:val="00F13CE2"/>
    <w:rsid w:val="00F14159"/>
    <w:rsid w:val="00F149B5"/>
    <w:rsid w:val="00F20A0A"/>
    <w:rsid w:val="00F2323F"/>
    <w:rsid w:val="00F2348B"/>
    <w:rsid w:val="00F25866"/>
    <w:rsid w:val="00F2680D"/>
    <w:rsid w:val="00F27E98"/>
    <w:rsid w:val="00F27F8A"/>
    <w:rsid w:val="00F3006F"/>
    <w:rsid w:val="00F3064D"/>
    <w:rsid w:val="00F30984"/>
    <w:rsid w:val="00F30E35"/>
    <w:rsid w:val="00F31105"/>
    <w:rsid w:val="00F3279A"/>
    <w:rsid w:val="00F33762"/>
    <w:rsid w:val="00F352EA"/>
    <w:rsid w:val="00F3548F"/>
    <w:rsid w:val="00F35D3E"/>
    <w:rsid w:val="00F375FD"/>
    <w:rsid w:val="00F378BD"/>
    <w:rsid w:val="00F410BA"/>
    <w:rsid w:val="00F41EE6"/>
    <w:rsid w:val="00F42E6C"/>
    <w:rsid w:val="00F4307F"/>
    <w:rsid w:val="00F45E32"/>
    <w:rsid w:val="00F477EE"/>
    <w:rsid w:val="00F47C29"/>
    <w:rsid w:val="00F5217A"/>
    <w:rsid w:val="00F52F53"/>
    <w:rsid w:val="00F60EEA"/>
    <w:rsid w:val="00F63180"/>
    <w:rsid w:val="00F632F3"/>
    <w:rsid w:val="00F64EDA"/>
    <w:rsid w:val="00F6708F"/>
    <w:rsid w:val="00F705AC"/>
    <w:rsid w:val="00F7222B"/>
    <w:rsid w:val="00F72337"/>
    <w:rsid w:val="00F72434"/>
    <w:rsid w:val="00F72FDF"/>
    <w:rsid w:val="00F73C3B"/>
    <w:rsid w:val="00F73F08"/>
    <w:rsid w:val="00F76836"/>
    <w:rsid w:val="00F769E0"/>
    <w:rsid w:val="00F774F4"/>
    <w:rsid w:val="00F7785A"/>
    <w:rsid w:val="00F83404"/>
    <w:rsid w:val="00F8450A"/>
    <w:rsid w:val="00F84C7A"/>
    <w:rsid w:val="00F87BF5"/>
    <w:rsid w:val="00F902A1"/>
    <w:rsid w:val="00F91571"/>
    <w:rsid w:val="00F91685"/>
    <w:rsid w:val="00F9278B"/>
    <w:rsid w:val="00F9316A"/>
    <w:rsid w:val="00F966D8"/>
    <w:rsid w:val="00FA4720"/>
    <w:rsid w:val="00FA537B"/>
    <w:rsid w:val="00FB09AC"/>
    <w:rsid w:val="00FB28A3"/>
    <w:rsid w:val="00FB2B32"/>
    <w:rsid w:val="00FB3793"/>
    <w:rsid w:val="00FB3C38"/>
    <w:rsid w:val="00FB3ED1"/>
    <w:rsid w:val="00FB40A9"/>
    <w:rsid w:val="00FB60A8"/>
    <w:rsid w:val="00FC12E2"/>
    <w:rsid w:val="00FC4206"/>
    <w:rsid w:val="00FC541C"/>
    <w:rsid w:val="00FC5C7B"/>
    <w:rsid w:val="00FC7FCF"/>
    <w:rsid w:val="00FD096B"/>
    <w:rsid w:val="00FD1A7A"/>
    <w:rsid w:val="00FD5CD8"/>
    <w:rsid w:val="00FD66EB"/>
    <w:rsid w:val="00FD6EBE"/>
    <w:rsid w:val="00FD7D50"/>
    <w:rsid w:val="00FE0853"/>
    <w:rsid w:val="00FE271D"/>
    <w:rsid w:val="00FE335D"/>
    <w:rsid w:val="00FE3794"/>
    <w:rsid w:val="00FE4901"/>
    <w:rsid w:val="00FE5E96"/>
    <w:rsid w:val="00FE6752"/>
    <w:rsid w:val="00FF06CB"/>
    <w:rsid w:val="00FF0A61"/>
    <w:rsid w:val="00FF1895"/>
    <w:rsid w:val="00FF1C44"/>
    <w:rsid w:val="00FF23E4"/>
    <w:rsid w:val="00FF2A48"/>
    <w:rsid w:val="00FF2AF6"/>
    <w:rsid w:val="00FF2B83"/>
    <w:rsid w:val="00FF3D5A"/>
    <w:rsid w:val="00FF48BE"/>
    <w:rsid w:val="00FF4C78"/>
    <w:rsid w:val="00FF569B"/>
    <w:rsid w:val="00FF5AD9"/>
    <w:rsid w:val="00FF65C5"/>
    <w:rsid w:val="00FF666E"/>
    <w:rsid w:val="00FF675F"/>
    <w:rsid w:val="00FF6C4C"/>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5D6DD"/>
  <w15:docId w15:val="{186F9617-4980-46D8-9FB6-E459BC38A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E3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CF2988"/>
    <w:pPr>
      <w:keepNext/>
      <w:keepLines/>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47E47"/>
    <w:pPr>
      <w:keepNext/>
      <w:keepLines/>
      <w:spacing w:before="40" w:after="120" w:line="360" w:lineRule="auto"/>
      <w:jc w:val="both"/>
      <w:outlineLvl w:val="1"/>
    </w:pPr>
    <w:rPr>
      <w:rFonts w:eastAsiaTheme="majorEastAsia" w:cstheme="majorBidi"/>
      <w:b/>
      <w:color w:val="1F4E79" w:themeColor="accent1" w:themeShade="80"/>
      <w:kern w:val="2"/>
      <w:szCs w:val="26"/>
    </w:rPr>
  </w:style>
  <w:style w:type="paragraph" w:styleId="Heading3">
    <w:name w:val="heading 3"/>
    <w:basedOn w:val="Normal"/>
    <w:next w:val="Normal"/>
    <w:link w:val="Heading3Char"/>
    <w:uiPriority w:val="9"/>
    <w:semiHidden/>
    <w:unhideWhenUsed/>
    <w:qFormat/>
    <w:rsid w:val="00BD47DA"/>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C8697A"/>
    <w:pPr>
      <w:keepNext/>
      <w:keepLines/>
      <w:spacing w:before="40" w:line="360" w:lineRule="auto"/>
      <w:jc w:val="both"/>
      <w:outlineLvl w:val="3"/>
    </w:pPr>
    <w:rPr>
      <w:rFonts w:asciiTheme="majorHAnsi" w:eastAsiaTheme="majorEastAsia" w:hAnsiTheme="majorHAnsi" w:cstheme="majorBidi"/>
      <w:i/>
      <w:iCs/>
      <w:color w:val="2E74B5" w:themeColor="accent1" w:themeShade="BF"/>
      <w:kern w:val="2"/>
    </w:rPr>
  </w:style>
  <w:style w:type="paragraph" w:styleId="Heading5">
    <w:name w:val="heading 5"/>
    <w:basedOn w:val="Normal"/>
    <w:next w:val="Normal"/>
    <w:link w:val="Heading5Char"/>
    <w:uiPriority w:val="9"/>
    <w:semiHidden/>
    <w:unhideWhenUsed/>
    <w:qFormat/>
    <w:rsid w:val="00BD47DA"/>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BD47DA"/>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BD47DA"/>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BD47DA"/>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BD47DA"/>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15C3"/>
    <w:rPr>
      <w:color w:val="0563C1" w:themeColor="hyperlink"/>
      <w:u w:val="single"/>
    </w:rPr>
  </w:style>
  <w:style w:type="paragraph" w:styleId="ListParagraph">
    <w:name w:val="List Paragraph"/>
    <w:basedOn w:val="Normal"/>
    <w:uiPriority w:val="34"/>
    <w:qFormat/>
    <w:rsid w:val="00D418DE"/>
    <w:pPr>
      <w:spacing w:after="160" w:line="259" w:lineRule="auto"/>
      <w:ind w:left="720"/>
      <w:contextualSpacing/>
    </w:pPr>
    <w:rPr>
      <w:rFonts w:asciiTheme="minorHAnsi" w:eastAsiaTheme="minorHAnsi" w:hAnsiTheme="minorHAnsi" w:cstheme="minorBidi"/>
      <w:sz w:val="22"/>
      <w:szCs w:val="22"/>
    </w:rPr>
  </w:style>
  <w:style w:type="table" w:styleId="TableGrid">
    <w:name w:val="Table Grid"/>
    <w:basedOn w:val="TableNormal"/>
    <w:uiPriority w:val="39"/>
    <w:rsid w:val="00D41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
    <w:name w:val="Body text (2)_"/>
    <w:basedOn w:val="DefaultParagraphFont"/>
    <w:link w:val="Bodytext21"/>
    <w:uiPriority w:val="99"/>
    <w:locked/>
    <w:rsid w:val="00D418DE"/>
    <w:rPr>
      <w:rFonts w:ascii="Times New Roman" w:hAnsi="Times New Roman" w:cs="Times New Roman"/>
      <w:sz w:val="26"/>
      <w:szCs w:val="26"/>
      <w:shd w:val="clear" w:color="auto" w:fill="FFFFFF"/>
    </w:rPr>
  </w:style>
  <w:style w:type="paragraph" w:customStyle="1" w:styleId="Bodytext21">
    <w:name w:val="Body text (2)1"/>
    <w:basedOn w:val="Normal"/>
    <w:link w:val="Bodytext2"/>
    <w:uiPriority w:val="99"/>
    <w:rsid w:val="00D418DE"/>
    <w:pPr>
      <w:widowControl w:val="0"/>
      <w:shd w:val="clear" w:color="auto" w:fill="FFFFFF"/>
      <w:spacing w:line="300" w:lineRule="exact"/>
      <w:ind w:hanging="580"/>
      <w:jc w:val="both"/>
    </w:pPr>
    <w:rPr>
      <w:rFonts w:eastAsiaTheme="minorHAnsi"/>
      <w:sz w:val="26"/>
      <w:szCs w:val="26"/>
    </w:rPr>
  </w:style>
  <w:style w:type="character" w:customStyle="1" w:styleId="Bodytext2Italic">
    <w:name w:val="Body text (2) + Italic"/>
    <w:basedOn w:val="Bodytext2"/>
    <w:uiPriority w:val="99"/>
    <w:rsid w:val="00D418DE"/>
    <w:rPr>
      <w:rFonts w:ascii="Times New Roman" w:hAnsi="Times New Roman" w:cs="Times New Roman"/>
      <w:i/>
      <w:iCs/>
      <w:sz w:val="26"/>
      <w:szCs w:val="26"/>
      <w:u w:val="none"/>
      <w:shd w:val="clear" w:color="auto" w:fill="FFFFFF"/>
    </w:rPr>
  </w:style>
  <w:style w:type="character" w:styleId="PlaceholderText">
    <w:name w:val="Placeholder Text"/>
    <w:basedOn w:val="DefaultParagraphFont"/>
    <w:uiPriority w:val="99"/>
    <w:semiHidden/>
    <w:rsid w:val="00CC3612"/>
    <w:rPr>
      <w:color w:val="808080"/>
    </w:rPr>
  </w:style>
  <w:style w:type="paragraph" w:styleId="Header">
    <w:name w:val="header"/>
    <w:basedOn w:val="Normal"/>
    <w:link w:val="HeaderChar"/>
    <w:uiPriority w:val="99"/>
    <w:unhideWhenUsed/>
    <w:rsid w:val="00A942FF"/>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A942FF"/>
  </w:style>
  <w:style w:type="paragraph" w:styleId="Footer">
    <w:name w:val="footer"/>
    <w:basedOn w:val="Normal"/>
    <w:link w:val="FooterChar"/>
    <w:uiPriority w:val="99"/>
    <w:unhideWhenUsed/>
    <w:rsid w:val="00A942FF"/>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A942FF"/>
  </w:style>
  <w:style w:type="paragraph" w:styleId="FootnoteText">
    <w:name w:val="footnote text"/>
    <w:basedOn w:val="Normal"/>
    <w:link w:val="FootnoteTextChar"/>
    <w:unhideWhenUsed/>
    <w:rsid w:val="00A5465E"/>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rsid w:val="00A5465E"/>
    <w:rPr>
      <w:sz w:val="20"/>
      <w:szCs w:val="20"/>
    </w:rPr>
  </w:style>
  <w:style w:type="character" w:styleId="FootnoteReference">
    <w:name w:val="footnote reference"/>
    <w:basedOn w:val="DefaultParagraphFont"/>
    <w:semiHidden/>
    <w:unhideWhenUsed/>
    <w:rsid w:val="00A5465E"/>
    <w:rPr>
      <w:vertAlign w:val="superscript"/>
    </w:rPr>
  </w:style>
  <w:style w:type="character" w:customStyle="1" w:styleId="Heading1Char">
    <w:name w:val="Heading 1 Char"/>
    <w:basedOn w:val="DefaultParagraphFont"/>
    <w:link w:val="Heading1"/>
    <w:uiPriority w:val="9"/>
    <w:rsid w:val="00CF2988"/>
    <w:rPr>
      <w:rFonts w:asciiTheme="majorHAnsi" w:eastAsiaTheme="majorEastAsia" w:hAnsiTheme="majorHAnsi" w:cstheme="majorBidi"/>
      <w:color w:val="2E74B5" w:themeColor="accent1" w:themeShade="BF"/>
      <w:sz w:val="32"/>
      <w:szCs w:val="32"/>
    </w:rPr>
  </w:style>
  <w:style w:type="character" w:styleId="LineNumber">
    <w:name w:val="line number"/>
    <w:basedOn w:val="DefaultParagraphFont"/>
    <w:uiPriority w:val="99"/>
    <w:semiHidden/>
    <w:unhideWhenUsed/>
    <w:rsid w:val="00CF2988"/>
  </w:style>
  <w:style w:type="paragraph" w:styleId="EndnoteText">
    <w:name w:val="endnote text"/>
    <w:basedOn w:val="Normal"/>
    <w:link w:val="EndnoteTextChar"/>
    <w:uiPriority w:val="99"/>
    <w:semiHidden/>
    <w:unhideWhenUsed/>
    <w:rsid w:val="00CF2988"/>
    <w:rPr>
      <w:rFonts w:eastAsiaTheme="minorEastAsia"/>
      <w:sz w:val="20"/>
      <w:szCs w:val="20"/>
    </w:rPr>
  </w:style>
  <w:style w:type="character" w:customStyle="1" w:styleId="EndnoteTextChar">
    <w:name w:val="Endnote Text Char"/>
    <w:basedOn w:val="DefaultParagraphFont"/>
    <w:link w:val="EndnoteText"/>
    <w:uiPriority w:val="99"/>
    <w:semiHidden/>
    <w:rsid w:val="00CF2988"/>
    <w:rPr>
      <w:rFonts w:eastAsiaTheme="minorEastAsia"/>
      <w:sz w:val="20"/>
      <w:szCs w:val="20"/>
    </w:rPr>
  </w:style>
  <w:style w:type="character" w:styleId="EndnoteReference">
    <w:name w:val="endnote reference"/>
    <w:basedOn w:val="DefaultParagraphFont"/>
    <w:uiPriority w:val="99"/>
    <w:semiHidden/>
    <w:unhideWhenUsed/>
    <w:rsid w:val="00CF2988"/>
    <w:rPr>
      <w:vertAlign w:val="superscript"/>
    </w:rPr>
  </w:style>
  <w:style w:type="character" w:customStyle="1" w:styleId="UnresolvedMention1">
    <w:name w:val="Unresolved Mention1"/>
    <w:basedOn w:val="DefaultParagraphFont"/>
    <w:uiPriority w:val="99"/>
    <w:semiHidden/>
    <w:unhideWhenUsed/>
    <w:rsid w:val="00CF2988"/>
    <w:rPr>
      <w:color w:val="808080"/>
      <w:shd w:val="clear" w:color="auto" w:fill="E6E6E6"/>
    </w:rPr>
  </w:style>
  <w:style w:type="paragraph" w:styleId="NormalWeb">
    <w:name w:val="Normal (Web)"/>
    <w:basedOn w:val="Normal"/>
    <w:uiPriority w:val="99"/>
    <w:unhideWhenUsed/>
    <w:rsid w:val="00CF2988"/>
    <w:pPr>
      <w:spacing w:before="100" w:beforeAutospacing="1" w:after="100" w:afterAutospacing="1"/>
    </w:pPr>
    <w:rPr>
      <w:rFonts w:eastAsiaTheme="minorEastAsia"/>
      <w:lang w:val="mn-MN" w:eastAsia="mn-MN"/>
    </w:rPr>
  </w:style>
  <w:style w:type="character" w:customStyle="1" w:styleId="shorttext">
    <w:name w:val="short_text"/>
    <w:basedOn w:val="DefaultParagraphFont"/>
    <w:rsid w:val="00CF2988"/>
  </w:style>
  <w:style w:type="paragraph" w:styleId="HTMLPreformatted">
    <w:name w:val="HTML Preformatted"/>
    <w:basedOn w:val="Normal"/>
    <w:link w:val="HTMLPreformattedChar"/>
    <w:uiPriority w:val="99"/>
    <w:semiHidden/>
    <w:unhideWhenUsed/>
    <w:rsid w:val="00CF2988"/>
    <w:rPr>
      <w:rFonts w:ascii="Consolas" w:eastAsiaTheme="minorEastAsia" w:hAnsi="Consolas"/>
      <w:sz w:val="20"/>
      <w:szCs w:val="20"/>
    </w:rPr>
  </w:style>
  <w:style w:type="character" w:customStyle="1" w:styleId="HTMLPreformattedChar">
    <w:name w:val="HTML Preformatted Char"/>
    <w:basedOn w:val="DefaultParagraphFont"/>
    <w:link w:val="HTMLPreformatted"/>
    <w:uiPriority w:val="99"/>
    <w:semiHidden/>
    <w:rsid w:val="00CF2988"/>
    <w:rPr>
      <w:rFonts w:ascii="Consolas" w:eastAsiaTheme="minorEastAsia" w:hAnsi="Consolas"/>
      <w:sz w:val="20"/>
      <w:szCs w:val="20"/>
    </w:rPr>
  </w:style>
  <w:style w:type="paragraph" w:styleId="BalloonText">
    <w:name w:val="Balloon Text"/>
    <w:basedOn w:val="Normal"/>
    <w:link w:val="BalloonTextChar"/>
    <w:uiPriority w:val="99"/>
    <w:semiHidden/>
    <w:unhideWhenUsed/>
    <w:rsid w:val="00CF2988"/>
    <w:rPr>
      <w:rFonts w:ascii="Segoe UI" w:eastAsiaTheme="minorEastAsia" w:hAnsi="Segoe UI" w:cs="Segoe UI"/>
      <w:sz w:val="18"/>
      <w:szCs w:val="18"/>
    </w:rPr>
  </w:style>
  <w:style w:type="character" w:customStyle="1" w:styleId="BalloonTextChar">
    <w:name w:val="Balloon Text Char"/>
    <w:basedOn w:val="DefaultParagraphFont"/>
    <w:link w:val="BalloonText"/>
    <w:uiPriority w:val="99"/>
    <w:semiHidden/>
    <w:rsid w:val="00CF2988"/>
    <w:rPr>
      <w:rFonts w:ascii="Segoe UI" w:eastAsiaTheme="minorEastAsia" w:hAnsi="Segoe UI" w:cs="Segoe UI"/>
      <w:sz w:val="18"/>
      <w:szCs w:val="18"/>
    </w:rPr>
  </w:style>
  <w:style w:type="paragraph" w:customStyle="1" w:styleId="body2">
    <w:name w:val="body2"/>
    <w:basedOn w:val="Normal"/>
    <w:rsid w:val="00CF2988"/>
    <w:pPr>
      <w:spacing w:before="100" w:beforeAutospacing="1" w:after="100" w:afterAutospacing="1"/>
    </w:pPr>
  </w:style>
  <w:style w:type="character" w:styleId="Strong">
    <w:name w:val="Strong"/>
    <w:basedOn w:val="DefaultParagraphFont"/>
    <w:uiPriority w:val="22"/>
    <w:qFormat/>
    <w:rsid w:val="00CF2988"/>
    <w:rPr>
      <w:b/>
      <w:bCs/>
    </w:rPr>
  </w:style>
  <w:style w:type="table" w:styleId="LightList-Accent4">
    <w:name w:val="Light List Accent 4"/>
    <w:basedOn w:val="TableNormal"/>
    <w:uiPriority w:val="61"/>
    <w:rsid w:val="00CF2988"/>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character" w:customStyle="1" w:styleId="citation">
    <w:name w:val="citation"/>
    <w:basedOn w:val="DefaultParagraphFont"/>
    <w:rsid w:val="00CF2988"/>
  </w:style>
  <w:style w:type="character" w:customStyle="1" w:styleId="apple-converted-space">
    <w:name w:val="apple-converted-space"/>
    <w:basedOn w:val="DefaultParagraphFont"/>
    <w:rsid w:val="00CF2988"/>
  </w:style>
  <w:style w:type="paragraph" w:styleId="TOCHeading">
    <w:name w:val="TOC Heading"/>
    <w:basedOn w:val="Heading1"/>
    <w:next w:val="Normal"/>
    <w:uiPriority w:val="39"/>
    <w:unhideWhenUsed/>
    <w:qFormat/>
    <w:rsid w:val="00CF2988"/>
    <w:pPr>
      <w:outlineLvl w:val="9"/>
    </w:pPr>
  </w:style>
  <w:style w:type="paragraph" w:styleId="TOC1">
    <w:name w:val="toc 1"/>
    <w:basedOn w:val="Normal"/>
    <w:next w:val="Normal"/>
    <w:autoRedefine/>
    <w:uiPriority w:val="39"/>
    <w:unhideWhenUsed/>
    <w:rsid w:val="00CF2988"/>
    <w:pPr>
      <w:tabs>
        <w:tab w:val="right" w:leader="dot" w:pos="9297"/>
      </w:tabs>
      <w:spacing w:after="100" w:line="259" w:lineRule="auto"/>
    </w:pPr>
    <w:rPr>
      <w:rFonts w:ascii="Arial" w:eastAsiaTheme="minorHAnsi" w:hAnsi="Arial" w:cs="Arial"/>
      <w:noProof/>
      <w:sz w:val="28"/>
      <w:szCs w:val="28"/>
      <w:lang w:val="mn-MN"/>
    </w:rPr>
  </w:style>
  <w:style w:type="character" w:customStyle="1" w:styleId="UnresolvedMention2">
    <w:name w:val="Unresolved Mention2"/>
    <w:basedOn w:val="DefaultParagraphFont"/>
    <w:uiPriority w:val="99"/>
    <w:semiHidden/>
    <w:unhideWhenUsed/>
    <w:rsid w:val="00F84C7A"/>
    <w:rPr>
      <w:color w:val="605E5C"/>
      <w:shd w:val="clear" w:color="auto" w:fill="E1DFDD"/>
    </w:rPr>
  </w:style>
  <w:style w:type="paragraph" w:styleId="NoSpacing">
    <w:name w:val="No Spacing"/>
    <w:uiPriority w:val="1"/>
    <w:qFormat/>
    <w:rsid w:val="00647E47"/>
    <w:pPr>
      <w:spacing w:after="0" w:line="240" w:lineRule="auto"/>
    </w:pPr>
  </w:style>
  <w:style w:type="character" w:customStyle="1" w:styleId="Heading2Char">
    <w:name w:val="Heading 2 Char"/>
    <w:basedOn w:val="DefaultParagraphFont"/>
    <w:link w:val="Heading2"/>
    <w:uiPriority w:val="9"/>
    <w:rsid w:val="00647E47"/>
    <w:rPr>
      <w:rFonts w:ascii="Times New Roman" w:eastAsiaTheme="majorEastAsia" w:hAnsi="Times New Roman" w:cstheme="majorBidi"/>
      <w:b/>
      <w:color w:val="1F4E79" w:themeColor="accent1" w:themeShade="80"/>
      <w:kern w:val="2"/>
      <w:sz w:val="24"/>
      <w:szCs w:val="26"/>
    </w:rPr>
  </w:style>
  <w:style w:type="character" w:customStyle="1" w:styleId="Heading4Char">
    <w:name w:val="Heading 4 Char"/>
    <w:basedOn w:val="DefaultParagraphFont"/>
    <w:link w:val="Heading4"/>
    <w:uiPriority w:val="9"/>
    <w:rsid w:val="00C8697A"/>
    <w:rPr>
      <w:rFonts w:asciiTheme="majorHAnsi" w:eastAsiaTheme="majorEastAsia" w:hAnsiTheme="majorHAnsi" w:cstheme="majorBidi"/>
      <w:i/>
      <w:iCs/>
      <w:color w:val="2E74B5" w:themeColor="accent1" w:themeShade="BF"/>
      <w:kern w:val="2"/>
      <w:sz w:val="24"/>
      <w:szCs w:val="24"/>
    </w:rPr>
  </w:style>
  <w:style w:type="paragraph" w:styleId="Bibliography">
    <w:name w:val="Bibliography"/>
    <w:basedOn w:val="Normal"/>
    <w:next w:val="Normal"/>
    <w:uiPriority w:val="37"/>
    <w:unhideWhenUsed/>
    <w:rsid w:val="007D3D5C"/>
    <w:pPr>
      <w:spacing w:before="120" w:after="120" w:line="360" w:lineRule="auto"/>
      <w:jc w:val="both"/>
    </w:pPr>
    <w:rPr>
      <w:rFonts w:eastAsiaTheme="minorHAnsi" w:cstheme="minorBidi"/>
      <w:kern w:val="2"/>
    </w:rPr>
  </w:style>
  <w:style w:type="paragraph" w:customStyle="1" w:styleId="TableParagraph">
    <w:name w:val="Table Paragraph"/>
    <w:basedOn w:val="Normal"/>
    <w:uiPriority w:val="1"/>
    <w:qFormat/>
    <w:rsid w:val="00A0002C"/>
    <w:pPr>
      <w:widowControl w:val="0"/>
      <w:autoSpaceDE w:val="0"/>
      <w:autoSpaceDN w:val="0"/>
    </w:pPr>
    <w:rPr>
      <w:sz w:val="22"/>
      <w:szCs w:val="22"/>
    </w:rPr>
  </w:style>
  <w:style w:type="paragraph" w:styleId="BodyText">
    <w:name w:val="Body Text"/>
    <w:basedOn w:val="Normal"/>
    <w:link w:val="BodyTextChar"/>
    <w:uiPriority w:val="1"/>
    <w:qFormat/>
    <w:rsid w:val="00970D3C"/>
    <w:pPr>
      <w:widowControl w:val="0"/>
      <w:autoSpaceDE w:val="0"/>
      <w:autoSpaceDN w:val="0"/>
    </w:pPr>
    <w:rPr>
      <w:sz w:val="20"/>
      <w:szCs w:val="20"/>
    </w:rPr>
  </w:style>
  <w:style w:type="character" w:customStyle="1" w:styleId="BodyTextChar">
    <w:name w:val="Body Text Char"/>
    <w:basedOn w:val="DefaultParagraphFont"/>
    <w:link w:val="BodyText"/>
    <w:uiPriority w:val="1"/>
    <w:rsid w:val="00970D3C"/>
    <w:rPr>
      <w:rFonts w:ascii="Times New Roman" w:eastAsia="Times New Roman" w:hAnsi="Times New Roman" w:cs="Times New Roman"/>
      <w:sz w:val="20"/>
      <w:szCs w:val="20"/>
    </w:rPr>
  </w:style>
  <w:style w:type="paragraph" w:customStyle="1" w:styleId="CM71">
    <w:name w:val="CM71"/>
    <w:basedOn w:val="Normal"/>
    <w:next w:val="Normal"/>
    <w:uiPriority w:val="99"/>
    <w:rsid w:val="00F021F1"/>
    <w:pPr>
      <w:autoSpaceDE w:val="0"/>
      <w:autoSpaceDN w:val="0"/>
      <w:adjustRightInd w:val="0"/>
    </w:pPr>
    <w:rPr>
      <w:rFonts w:ascii="CMB X 12" w:eastAsiaTheme="minorHAnsi" w:hAnsi="CMB X 12" w:cstheme="minorBidi"/>
    </w:rPr>
  </w:style>
  <w:style w:type="paragraph" w:customStyle="1" w:styleId="CM4">
    <w:name w:val="CM4"/>
    <w:basedOn w:val="Normal"/>
    <w:next w:val="Normal"/>
    <w:uiPriority w:val="99"/>
    <w:rsid w:val="00F021F1"/>
    <w:pPr>
      <w:autoSpaceDE w:val="0"/>
      <w:autoSpaceDN w:val="0"/>
      <w:adjustRightInd w:val="0"/>
      <w:spacing w:line="348" w:lineRule="atLeast"/>
    </w:pPr>
    <w:rPr>
      <w:rFonts w:ascii="CMB X 12" w:eastAsiaTheme="minorHAnsi" w:hAnsi="CMB X 12" w:cstheme="minorBidi"/>
    </w:rPr>
  </w:style>
  <w:style w:type="paragraph" w:customStyle="1" w:styleId="Default">
    <w:name w:val="Default"/>
    <w:rsid w:val="00F021F1"/>
    <w:pPr>
      <w:autoSpaceDE w:val="0"/>
      <w:autoSpaceDN w:val="0"/>
      <w:adjustRightInd w:val="0"/>
      <w:spacing w:after="0" w:line="240" w:lineRule="auto"/>
    </w:pPr>
    <w:rPr>
      <w:rFonts w:ascii="CM R 12" w:hAnsi="CM R 12" w:cs="CM R 12"/>
      <w:color w:val="000000"/>
      <w:sz w:val="24"/>
      <w:szCs w:val="24"/>
    </w:rPr>
  </w:style>
  <w:style w:type="paragraph" w:customStyle="1" w:styleId="CM5">
    <w:name w:val="CM5"/>
    <w:basedOn w:val="Default"/>
    <w:next w:val="Default"/>
    <w:uiPriority w:val="99"/>
    <w:rsid w:val="00F021F1"/>
    <w:pPr>
      <w:spacing w:line="348" w:lineRule="atLeast"/>
    </w:pPr>
    <w:rPr>
      <w:rFonts w:cstheme="minorBidi"/>
      <w:color w:val="auto"/>
    </w:rPr>
  </w:style>
  <w:style w:type="paragraph" w:customStyle="1" w:styleId="CM67">
    <w:name w:val="CM67"/>
    <w:basedOn w:val="Default"/>
    <w:next w:val="Default"/>
    <w:uiPriority w:val="99"/>
    <w:rsid w:val="00F021F1"/>
    <w:rPr>
      <w:rFonts w:cstheme="minorBidi"/>
      <w:color w:val="auto"/>
    </w:rPr>
  </w:style>
  <w:style w:type="paragraph" w:customStyle="1" w:styleId="CM72">
    <w:name w:val="CM72"/>
    <w:basedOn w:val="Default"/>
    <w:next w:val="Default"/>
    <w:uiPriority w:val="99"/>
    <w:rsid w:val="00F021F1"/>
    <w:rPr>
      <w:rFonts w:cstheme="minorBidi"/>
      <w:color w:val="auto"/>
    </w:rPr>
  </w:style>
  <w:style w:type="paragraph" w:customStyle="1" w:styleId="CM80">
    <w:name w:val="CM80"/>
    <w:basedOn w:val="Default"/>
    <w:next w:val="Default"/>
    <w:uiPriority w:val="99"/>
    <w:rsid w:val="00F021F1"/>
    <w:rPr>
      <w:rFonts w:cstheme="minorBidi"/>
      <w:color w:val="auto"/>
    </w:rPr>
  </w:style>
  <w:style w:type="paragraph" w:customStyle="1" w:styleId="CM81">
    <w:name w:val="CM81"/>
    <w:basedOn w:val="Default"/>
    <w:next w:val="Default"/>
    <w:uiPriority w:val="99"/>
    <w:rsid w:val="00F021F1"/>
    <w:rPr>
      <w:rFonts w:cstheme="minorBidi"/>
      <w:color w:val="auto"/>
    </w:rPr>
  </w:style>
  <w:style w:type="paragraph" w:customStyle="1" w:styleId="CM68">
    <w:name w:val="CM68"/>
    <w:basedOn w:val="Default"/>
    <w:next w:val="Default"/>
    <w:uiPriority w:val="99"/>
    <w:rsid w:val="00F021F1"/>
    <w:rPr>
      <w:rFonts w:cstheme="minorBidi"/>
      <w:color w:val="auto"/>
    </w:rPr>
  </w:style>
  <w:style w:type="paragraph" w:customStyle="1" w:styleId="CM82">
    <w:name w:val="CM82"/>
    <w:basedOn w:val="Default"/>
    <w:next w:val="Default"/>
    <w:uiPriority w:val="99"/>
    <w:rsid w:val="00F021F1"/>
    <w:rPr>
      <w:rFonts w:cstheme="minorBidi"/>
      <w:color w:val="auto"/>
    </w:rPr>
  </w:style>
  <w:style w:type="paragraph" w:customStyle="1" w:styleId="CM83">
    <w:name w:val="CM83"/>
    <w:basedOn w:val="Default"/>
    <w:next w:val="Default"/>
    <w:uiPriority w:val="99"/>
    <w:rsid w:val="00F021F1"/>
    <w:rPr>
      <w:rFonts w:cstheme="minorBidi"/>
      <w:color w:val="auto"/>
    </w:rPr>
  </w:style>
  <w:style w:type="character" w:customStyle="1" w:styleId="Heading3Char">
    <w:name w:val="Heading 3 Char"/>
    <w:basedOn w:val="DefaultParagraphFont"/>
    <w:link w:val="Heading3"/>
    <w:uiPriority w:val="9"/>
    <w:semiHidden/>
    <w:rsid w:val="00BD47DA"/>
    <w:rPr>
      <w:rFonts w:eastAsiaTheme="majorEastAsia" w:cstheme="majorBidi"/>
      <w:color w:val="2E74B5" w:themeColor="accent1" w:themeShade="BF"/>
      <w:kern w:val="2"/>
      <w:sz w:val="28"/>
      <w:szCs w:val="28"/>
      <w14:ligatures w14:val="standardContextual"/>
    </w:rPr>
  </w:style>
  <w:style w:type="character" w:customStyle="1" w:styleId="Heading5Char">
    <w:name w:val="Heading 5 Char"/>
    <w:basedOn w:val="DefaultParagraphFont"/>
    <w:link w:val="Heading5"/>
    <w:uiPriority w:val="9"/>
    <w:semiHidden/>
    <w:rsid w:val="00BD47DA"/>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BD47DA"/>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BD47DA"/>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BD47DA"/>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BD47DA"/>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BD47D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D47DA"/>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BD47D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D47DA"/>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BD47D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BD47DA"/>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BD47DA"/>
    <w:rPr>
      <w:i/>
      <w:iCs/>
      <w:color w:val="2E74B5" w:themeColor="accent1" w:themeShade="BF"/>
    </w:rPr>
  </w:style>
  <w:style w:type="paragraph" w:styleId="IntenseQuote">
    <w:name w:val="Intense Quote"/>
    <w:basedOn w:val="Normal"/>
    <w:next w:val="Normal"/>
    <w:link w:val="IntenseQuoteChar"/>
    <w:uiPriority w:val="30"/>
    <w:qFormat/>
    <w:rsid w:val="00BD47DA"/>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BD47DA"/>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BD47DA"/>
    <w:rPr>
      <w:b/>
      <w:bCs/>
      <w:smallCaps/>
      <w:color w:val="2E74B5" w:themeColor="accent1" w:themeShade="BF"/>
      <w:spacing w:val="5"/>
    </w:rPr>
  </w:style>
  <w:style w:type="character" w:styleId="Emphasis">
    <w:name w:val="Emphasis"/>
    <w:basedOn w:val="DefaultParagraphFont"/>
    <w:uiPriority w:val="20"/>
    <w:qFormat/>
    <w:rsid w:val="00F769E0"/>
    <w:rPr>
      <w:i/>
      <w:iCs/>
    </w:rPr>
  </w:style>
  <w:style w:type="character" w:customStyle="1" w:styleId="output-run">
    <w:name w:val="output-run"/>
    <w:basedOn w:val="DefaultParagraphFont"/>
    <w:rsid w:val="008F0F10"/>
  </w:style>
  <w:style w:type="paragraph" w:customStyle="1" w:styleId="pdq2pgselectionanchorcontainer">
    <w:name w:val="pdq2pg_selectionanchorcontainer"/>
    <w:basedOn w:val="Normal"/>
    <w:rsid w:val="008B788C"/>
    <w:pPr>
      <w:spacing w:before="100" w:beforeAutospacing="1" w:after="100" w:afterAutospacing="1"/>
    </w:pPr>
  </w:style>
  <w:style w:type="paragraph" w:customStyle="1" w:styleId="isselectedend">
    <w:name w:val="isselectedend"/>
    <w:basedOn w:val="Normal"/>
    <w:rsid w:val="00910940"/>
    <w:pPr>
      <w:spacing w:before="100" w:beforeAutospacing="1" w:after="100" w:afterAutospacing="1"/>
    </w:pPr>
  </w:style>
  <w:style w:type="character" w:customStyle="1" w:styleId="text-token-text-primary">
    <w:name w:val="text-token-text-primary"/>
    <w:basedOn w:val="DefaultParagraphFont"/>
    <w:rsid w:val="00B36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70918">
      <w:bodyDiv w:val="1"/>
      <w:marLeft w:val="0"/>
      <w:marRight w:val="0"/>
      <w:marTop w:val="0"/>
      <w:marBottom w:val="0"/>
      <w:divBdr>
        <w:top w:val="none" w:sz="0" w:space="0" w:color="auto"/>
        <w:left w:val="none" w:sz="0" w:space="0" w:color="auto"/>
        <w:bottom w:val="none" w:sz="0" w:space="0" w:color="auto"/>
        <w:right w:val="none" w:sz="0" w:space="0" w:color="auto"/>
      </w:divBdr>
    </w:div>
    <w:div w:id="18050277">
      <w:bodyDiv w:val="1"/>
      <w:marLeft w:val="0"/>
      <w:marRight w:val="0"/>
      <w:marTop w:val="0"/>
      <w:marBottom w:val="0"/>
      <w:divBdr>
        <w:top w:val="none" w:sz="0" w:space="0" w:color="auto"/>
        <w:left w:val="none" w:sz="0" w:space="0" w:color="auto"/>
        <w:bottom w:val="none" w:sz="0" w:space="0" w:color="auto"/>
        <w:right w:val="none" w:sz="0" w:space="0" w:color="auto"/>
      </w:divBdr>
    </w:div>
    <w:div w:id="43063352">
      <w:bodyDiv w:val="1"/>
      <w:marLeft w:val="0"/>
      <w:marRight w:val="0"/>
      <w:marTop w:val="0"/>
      <w:marBottom w:val="0"/>
      <w:divBdr>
        <w:top w:val="none" w:sz="0" w:space="0" w:color="auto"/>
        <w:left w:val="none" w:sz="0" w:space="0" w:color="auto"/>
        <w:bottom w:val="none" w:sz="0" w:space="0" w:color="auto"/>
        <w:right w:val="none" w:sz="0" w:space="0" w:color="auto"/>
      </w:divBdr>
    </w:div>
    <w:div w:id="45373624">
      <w:bodyDiv w:val="1"/>
      <w:marLeft w:val="0"/>
      <w:marRight w:val="0"/>
      <w:marTop w:val="0"/>
      <w:marBottom w:val="0"/>
      <w:divBdr>
        <w:top w:val="none" w:sz="0" w:space="0" w:color="auto"/>
        <w:left w:val="none" w:sz="0" w:space="0" w:color="auto"/>
        <w:bottom w:val="none" w:sz="0" w:space="0" w:color="auto"/>
        <w:right w:val="none" w:sz="0" w:space="0" w:color="auto"/>
      </w:divBdr>
    </w:div>
    <w:div w:id="70125653">
      <w:bodyDiv w:val="1"/>
      <w:marLeft w:val="0"/>
      <w:marRight w:val="0"/>
      <w:marTop w:val="0"/>
      <w:marBottom w:val="0"/>
      <w:divBdr>
        <w:top w:val="none" w:sz="0" w:space="0" w:color="auto"/>
        <w:left w:val="none" w:sz="0" w:space="0" w:color="auto"/>
        <w:bottom w:val="none" w:sz="0" w:space="0" w:color="auto"/>
        <w:right w:val="none" w:sz="0" w:space="0" w:color="auto"/>
      </w:divBdr>
    </w:div>
    <w:div w:id="79179735">
      <w:bodyDiv w:val="1"/>
      <w:marLeft w:val="0"/>
      <w:marRight w:val="0"/>
      <w:marTop w:val="0"/>
      <w:marBottom w:val="0"/>
      <w:divBdr>
        <w:top w:val="none" w:sz="0" w:space="0" w:color="auto"/>
        <w:left w:val="none" w:sz="0" w:space="0" w:color="auto"/>
        <w:bottom w:val="none" w:sz="0" w:space="0" w:color="auto"/>
        <w:right w:val="none" w:sz="0" w:space="0" w:color="auto"/>
      </w:divBdr>
    </w:div>
    <w:div w:id="83578201">
      <w:bodyDiv w:val="1"/>
      <w:marLeft w:val="0"/>
      <w:marRight w:val="0"/>
      <w:marTop w:val="0"/>
      <w:marBottom w:val="0"/>
      <w:divBdr>
        <w:top w:val="none" w:sz="0" w:space="0" w:color="auto"/>
        <w:left w:val="none" w:sz="0" w:space="0" w:color="auto"/>
        <w:bottom w:val="none" w:sz="0" w:space="0" w:color="auto"/>
        <w:right w:val="none" w:sz="0" w:space="0" w:color="auto"/>
      </w:divBdr>
    </w:div>
    <w:div w:id="87122027">
      <w:bodyDiv w:val="1"/>
      <w:marLeft w:val="0"/>
      <w:marRight w:val="0"/>
      <w:marTop w:val="0"/>
      <w:marBottom w:val="0"/>
      <w:divBdr>
        <w:top w:val="none" w:sz="0" w:space="0" w:color="auto"/>
        <w:left w:val="none" w:sz="0" w:space="0" w:color="auto"/>
        <w:bottom w:val="none" w:sz="0" w:space="0" w:color="auto"/>
        <w:right w:val="none" w:sz="0" w:space="0" w:color="auto"/>
      </w:divBdr>
    </w:div>
    <w:div w:id="130172409">
      <w:bodyDiv w:val="1"/>
      <w:marLeft w:val="0"/>
      <w:marRight w:val="0"/>
      <w:marTop w:val="0"/>
      <w:marBottom w:val="0"/>
      <w:divBdr>
        <w:top w:val="none" w:sz="0" w:space="0" w:color="auto"/>
        <w:left w:val="none" w:sz="0" w:space="0" w:color="auto"/>
        <w:bottom w:val="none" w:sz="0" w:space="0" w:color="auto"/>
        <w:right w:val="none" w:sz="0" w:space="0" w:color="auto"/>
      </w:divBdr>
    </w:div>
    <w:div w:id="144856006">
      <w:bodyDiv w:val="1"/>
      <w:marLeft w:val="0"/>
      <w:marRight w:val="0"/>
      <w:marTop w:val="0"/>
      <w:marBottom w:val="0"/>
      <w:divBdr>
        <w:top w:val="none" w:sz="0" w:space="0" w:color="auto"/>
        <w:left w:val="none" w:sz="0" w:space="0" w:color="auto"/>
        <w:bottom w:val="none" w:sz="0" w:space="0" w:color="auto"/>
        <w:right w:val="none" w:sz="0" w:space="0" w:color="auto"/>
      </w:divBdr>
      <w:divsChild>
        <w:div w:id="976296108">
          <w:marLeft w:val="0"/>
          <w:marRight w:val="0"/>
          <w:marTop w:val="0"/>
          <w:marBottom w:val="0"/>
          <w:divBdr>
            <w:top w:val="none" w:sz="0" w:space="0" w:color="auto"/>
            <w:left w:val="none" w:sz="0" w:space="0" w:color="auto"/>
            <w:bottom w:val="none" w:sz="0" w:space="0" w:color="auto"/>
            <w:right w:val="none" w:sz="0" w:space="0" w:color="auto"/>
          </w:divBdr>
          <w:divsChild>
            <w:div w:id="28262649">
              <w:marLeft w:val="0"/>
              <w:marRight w:val="0"/>
              <w:marTop w:val="0"/>
              <w:marBottom w:val="0"/>
              <w:divBdr>
                <w:top w:val="none" w:sz="0" w:space="0" w:color="auto"/>
                <w:left w:val="none" w:sz="0" w:space="0" w:color="auto"/>
                <w:bottom w:val="none" w:sz="0" w:space="0" w:color="auto"/>
                <w:right w:val="none" w:sz="0" w:space="0" w:color="auto"/>
              </w:divBdr>
            </w:div>
          </w:divsChild>
        </w:div>
        <w:div w:id="919290806">
          <w:marLeft w:val="0"/>
          <w:marRight w:val="0"/>
          <w:marTop w:val="0"/>
          <w:marBottom w:val="0"/>
          <w:divBdr>
            <w:top w:val="none" w:sz="0" w:space="0" w:color="auto"/>
            <w:left w:val="none" w:sz="0" w:space="0" w:color="auto"/>
            <w:bottom w:val="none" w:sz="0" w:space="0" w:color="auto"/>
            <w:right w:val="none" w:sz="0" w:space="0" w:color="auto"/>
          </w:divBdr>
          <w:divsChild>
            <w:div w:id="54934163">
              <w:marLeft w:val="0"/>
              <w:marRight w:val="0"/>
              <w:marTop w:val="0"/>
              <w:marBottom w:val="0"/>
              <w:divBdr>
                <w:top w:val="none" w:sz="0" w:space="0" w:color="auto"/>
                <w:left w:val="none" w:sz="0" w:space="0" w:color="auto"/>
                <w:bottom w:val="none" w:sz="0" w:space="0" w:color="auto"/>
                <w:right w:val="none" w:sz="0" w:space="0" w:color="auto"/>
              </w:divBdr>
            </w:div>
          </w:divsChild>
        </w:div>
        <w:div w:id="210967599">
          <w:marLeft w:val="0"/>
          <w:marRight w:val="0"/>
          <w:marTop w:val="0"/>
          <w:marBottom w:val="0"/>
          <w:divBdr>
            <w:top w:val="none" w:sz="0" w:space="0" w:color="auto"/>
            <w:left w:val="none" w:sz="0" w:space="0" w:color="auto"/>
            <w:bottom w:val="none" w:sz="0" w:space="0" w:color="auto"/>
            <w:right w:val="none" w:sz="0" w:space="0" w:color="auto"/>
          </w:divBdr>
          <w:divsChild>
            <w:div w:id="1607079524">
              <w:marLeft w:val="0"/>
              <w:marRight w:val="0"/>
              <w:marTop w:val="0"/>
              <w:marBottom w:val="0"/>
              <w:divBdr>
                <w:top w:val="none" w:sz="0" w:space="0" w:color="auto"/>
                <w:left w:val="none" w:sz="0" w:space="0" w:color="auto"/>
                <w:bottom w:val="none" w:sz="0" w:space="0" w:color="auto"/>
                <w:right w:val="none" w:sz="0" w:space="0" w:color="auto"/>
              </w:divBdr>
            </w:div>
          </w:divsChild>
        </w:div>
        <w:div w:id="1454059573">
          <w:marLeft w:val="0"/>
          <w:marRight w:val="0"/>
          <w:marTop w:val="0"/>
          <w:marBottom w:val="0"/>
          <w:divBdr>
            <w:top w:val="none" w:sz="0" w:space="0" w:color="auto"/>
            <w:left w:val="none" w:sz="0" w:space="0" w:color="auto"/>
            <w:bottom w:val="none" w:sz="0" w:space="0" w:color="auto"/>
            <w:right w:val="none" w:sz="0" w:space="0" w:color="auto"/>
          </w:divBdr>
          <w:divsChild>
            <w:div w:id="1486388392">
              <w:marLeft w:val="0"/>
              <w:marRight w:val="0"/>
              <w:marTop w:val="0"/>
              <w:marBottom w:val="0"/>
              <w:divBdr>
                <w:top w:val="none" w:sz="0" w:space="0" w:color="auto"/>
                <w:left w:val="none" w:sz="0" w:space="0" w:color="auto"/>
                <w:bottom w:val="none" w:sz="0" w:space="0" w:color="auto"/>
                <w:right w:val="none" w:sz="0" w:space="0" w:color="auto"/>
              </w:divBdr>
            </w:div>
          </w:divsChild>
        </w:div>
        <w:div w:id="1028482690">
          <w:marLeft w:val="0"/>
          <w:marRight w:val="0"/>
          <w:marTop w:val="0"/>
          <w:marBottom w:val="0"/>
          <w:divBdr>
            <w:top w:val="none" w:sz="0" w:space="0" w:color="auto"/>
            <w:left w:val="none" w:sz="0" w:space="0" w:color="auto"/>
            <w:bottom w:val="none" w:sz="0" w:space="0" w:color="auto"/>
            <w:right w:val="none" w:sz="0" w:space="0" w:color="auto"/>
          </w:divBdr>
          <w:divsChild>
            <w:div w:id="178180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29230">
      <w:bodyDiv w:val="1"/>
      <w:marLeft w:val="0"/>
      <w:marRight w:val="0"/>
      <w:marTop w:val="0"/>
      <w:marBottom w:val="0"/>
      <w:divBdr>
        <w:top w:val="none" w:sz="0" w:space="0" w:color="auto"/>
        <w:left w:val="none" w:sz="0" w:space="0" w:color="auto"/>
        <w:bottom w:val="none" w:sz="0" w:space="0" w:color="auto"/>
        <w:right w:val="none" w:sz="0" w:space="0" w:color="auto"/>
      </w:divBdr>
    </w:div>
    <w:div w:id="159588770">
      <w:bodyDiv w:val="1"/>
      <w:marLeft w:val="0"/>
      <w:marRight w:val="0"/>
      <w:marTop w:val="0"/>
      <w:marBottom w:val="0"/>
      <w:divBdr>
        <w:top w:val="none" w:sz="0" w:space="0" w:color="auto"/>
        <w:left w:val="none" w:sz="0" w:space="0" w:color="auto"/>
        <w:bottom w:val="none" w:sz="0" w:space="0" w:color="auto"/>
        <w:right w:val="none" w:sz="0" w:space="0" w:color="auto"/>
      </w:divBdr>
    </w:div>
    <w:div w:id="164127810">
      <w:bodyDiv w:val="1"/>
      <w:marLeft w:val="0"/>
      <w:marRight w:val="0"/>
      <w:marTop w:val="0"/>
      <w:marBottom w:val="0"/>
      <w:divBdr>
        <w:top w:val="none" w:sz="0" w:space="0" w:color="auto"/>
        <w:left w:val="none" w:sz="0" w:space="0" w:color="auto"/>
        <w:bottom w:val="none" w:sz="0" w:space="0" w:color="auto"/>
        <w:right w:val="none" w:sz="0" w:space="0" w:color="auto"/>
      </w:divBdr>
    </w:div>
    <w:div w:id="168108303">
      <w:bodyDiv w:val="1"/>
      <w:marLeft w:val="0"/>
      <w:marRight w:val="0"/>
      <w:marTop w:val="0"/>
      <w:marBottom w:val="0"/>
      <w:divBdr>
        <w:top w:val="none" w:sz="0" w:space="0" w:color="auto"/>
        <w:left w:val="none" w:sz="0" w:space="0" w:color="auto"/>
        <w:bottom w:val="none" w:sz="0" w:space="0" w:color="auto"/>
        <w:right w:val="none" w:sz="0" w:space="0" w:color="auto"/>
      </w:divBdr>
    </w:div>
    <w:div w:id="176621810">
      <w:bodyDiv w:val="1"/>
      <w:marLeft w:val="0"/>
      <w:marRight w:val="0"/>
      <w:marTop w:val="0"/>
      <w:marBottom w:val="0"/>
      <w:divBdr>
        <w:top w:val="none" w:sz="0" w:space="0" w:color="auto"/>
        <w:left w:val="none" w:sz="0" w:space="0" w:color="auto"/>
        <w:bottom w:val="none" w:sz="0" w:space="0" w:color="auto"/>
        <w:right w:val="none" w:sz="0" w:space="0" w:color="auto"/>
      </w:divBdr>
    </w:div>
    <w:div w:id="179242347">
      <w:bodyDiv w:val="1"/>
      <w:marLeft w:val="0"/>
      <w:marRight w:val="0"/>
      <w:marTop w:val="0"/>
      <w:marBottom w:val="0"/>
      <w:divBdr>
        <w:top w:val="none" w:sz="0" w:space="0" w:color="auto"/>
        <w:left w:val="none" w:sz="0" w:space="0" w:color="auto"/>
        <w:bottom w:val="none" w:sz="0" w:space="0" w:color="auto"/>
        <w:right w:val="none" w:sz="0" w:space="0" w:color="auto"/>
      </w:divBdr>
    </w:div>
    <w:div w:id="181239229">
      <w:bodyDiv w:val="1"/>
      <w:marLeft w:val="0"/>
      <w:marRight w:val="0"/>
      <w:marTop w:val="0"/>
      <w:marBottom w:val="0"/>
      <w:divBdr>
        <w:top w:val="none" w:sz="0" w:space="0" w:color="auto"/>
        <w:left w:val="none" w:sz="0" w:space="0" w:color="auto"/>
        <w:bottom w:val="none" w:sz="0" w:space="0" w:color="auto"/>
        <w:right w:val="none" w:sz="0" w:space="0" w:color="auto"/>
      </w:divBdr>
    </w:div>
    <w:div w:id="192115961">
      <w:bodyDiv w:val="1"/>
      <w:marLeft w:val="0"/>
      <w:marRight w:val="0"/>
      <w:marTop w:val="0"/>
      <w:marBottom w:val="0"/>
      <w:divBdr>
        <w:top w:val="none" w:sz="0" w:space="0" w:color="auto"/>
        <w:left w:val="none" w:sz="0" w:space="0" w:color="auto"/>
        <w:bottom w:val="none" w:sz="0" w:space="0" w:color="auto"/>
        <w:right w:val="none" w:sz="0" w:space="0" w:color="auto"/>
      </w:divBdr>
    </w:div>
    <w:div w:id="233591113">
      <w:bodyDiv w:val="1"/>
      <w:marLeft w:val="0"/>
      <w:marRight w:val="0"/>
      <w:marTop w:val="0"/>
      <w:marBottom w:val="0"/>
      <w:divBdr>
        <w:top w:val="none" w:sz="0" w:space="0" w:color="auto"/>
        <w:left w:val="none" w:sz="0" w:space="0" w:color="auto"/>
        <w:bottom w:val="none" w:sz="0" w:space="0" w:color="auto"/>
        <w:right w:val="none" w:sz="0" w:space="0" w:color="auto"/>
      </w:divBdr>
    </w:div>
    <w:div w:id="238447948">
      <w:bodyDiv w:val="1"/>
      <w:marLeft w:val="0"/>
      <w:marRight w:val="0"/>
      <w:marTop w:val="0"/>
      <w:marBottom w:val="0"/>
      <w:divBdr>
        <w:top w:val="none" w:sz="0" w:space="0" w:color="auto"/>
        <w:left w:val="none" w:sz="0" w:space="0" w:color="auto"/>
        <w:bottom w:val="none" w:sz="0" w:space="0" w:color="auto"/>
        <w:right w:val="none" w:sz="0" w:space="0" w:color="auto"/>
      </w:divBdr>
    </w:div>
    <w:div w:id="257519157">
      <w:bodyDiv w:val="1"/>
      <w:marLeft w:val="0"/>
      <w:marRight w:val="0"/>
      <w:marTop w:val="0"/>
      <w:marBottom w:val="0"/>
      <w:divBdr>
        <w:top w:val="none" w:sz="0" w:space="0" w:color="auto"/>
        <w:left w:val="none" w:sz="0" w:space="0" w:color="auto"/>
        <w:bottom w:val="none" w:sz="0" w:space="0" w:color="auto"/>
        <w:right w:val="none" w:sz="0" w:space="0" w:color="auto"/>
      </w:divBdr>
    </w:div>
    <w:div w:id="268398440">
      <w:bodyDiv w:val="1"/>
      <w:marLeft w:val="0"/>
      <w:marRight w:val="0"/>
      <w:marTop w:val="0"/>
      <w:marBottom w:val="0"/>
      <w:divBdr>
        <w:top w:val="none" w:sz="0" w:space="0" w:color="auto"/>
        <w:left w:val="none" w:sz="0" w:space="0" w:color="auto"/>
        <w:bottom w:val="none" w:sz="0" w:space="0" w:color="auto"/>
        <w:right w:val="none" w:sz="0" w:space="0" w:color="auto"/>
      </w:divBdr>
    </w:div>
    <w:div w:id="276912386">
      <w:bodyDiv w:val="1"/>
      <w:marLeft w:val="0"/>
      <w:marRight w:val="0"/>
      <w:marTop w:val="0"/>
      <w:marBottom w:val="0"/>
      <w:divBdr>
        <w:top w:val="none" w:sz="0" w:space="0" w:color="auto"/>
        <w:left w:val="none" w:sz="0" w:space="0" w:color="auto"/>
        <w:bottom w:val="none" w:sz="0" w:space="0" w:color="auto"/>
        <w:right w:val="none" w:sz="0" w:space="0" w:color="auto"/>
      </w:divBdr>
    </w:div>
    <w:div w:id="323557709">
      <w:bodyDiv w:val="1"/>
      <w:marLeft w:val="0"/>
      <w:marRight w:val="0"/>
      <w:marTop w:val="0"/>
      <w:marBottom w:val="0"/>
      <w:divBdr>
        <w:top w:val="none" w:sz="0" w:space="0" w:color="auto"/>
        <w:left w:val="none" w:sz="0" w:space="0" w:color="auto"/>
        <w:bottom w:val="none" w:sz="0" w:space="0" w:color="auto"/>
        <w:right w:val="none" w:sz="0" w:space="0" w:color="auto"/>
      </w:divBdr>
    </w:div>
    <w:div w:id="334377841">
      <w:bodyDiv w:val="1"/>
      <w:marLeft w:val="0"/>
      <w:marRight w:val="0"/>
      <w:marTop w:val="0"/>
      <w:marBottom w:val="0"/>
      <w:divBdr>
        <w:top w:val="none" w:sz="0" w:space="0" w:color="auto"/>
        <w:left w:val="none" w:sz="0" w:space="0" w:color="auto"/>
        <w:bottom w:val="none" w:sz="0" w:space="0" w:color="auto"/>
        <w:right w:val="none" w:sz="0" w:space="0" w:color="auto"/>
      </w:divBdr>
    </w:div>
    <w:div w:id="352419043">
      <w:bodyDiv w:val="1"/>
      <w:marLeft w:val="0"/>
      <w:marRight w:val="0"/>
      <w:marTop w:val="0"/>
      <w:marBottom w:val="0"/>
      <w:divBdr>
        <w:top w:val="none" w:sz="0" w:space="0" w:color="auto"/>
        <w:left w:val="none" w:sz="0" w:space="0" w:color="auto"/>
        <w:bottom w:val="none" w:sz="0" w:space="0" w:color="auto"/>
        <w:right w:val="none" w:sz="0" w:space="0" w:color="auto"/>
      </w:divBdr>
    </w:div>
    <w:div w:id="354232166">
      <w:bodyDiv w:val="1"/>
      <w:marLeft w:val="0"/>
      <w:marRight w:val="0"/>
      <w:marTop w:val="0"/>
      <w:marBottom w:val="0"/>
      <w:divBdr>
        <w:top w:val="none" w:sz="0" w:space="0" w:color="auto"/>
        <w:left w:val="none" w:sz="0" w:space="0" w:color="auto"/>
        <w:bottom w:val="none" w:sz="0" w:space="0" w:color="auto"/>
        <w:right w:val="none" w:sz="0" w:space="0" w:color="auto"/>
      </w:divBdr>
      <w:divsChild>
        <w:div w:id="1395852252">
          <w:marLeft w:val="0"/>
          <w:marRight w:val="0"/>
          <w:marTop w:val="0"/>
          <w:marBottom w:val="0"/>
          <w:divBdr>
            <w:top w:val="none" w:sz="0" w:space="0" w:color="auto"/>
            <w:left w:val="none" w:sz="0" w:space="0" w:color="auto"/>
            <w:bottom w:val="none" w:sz="0" w:space="0" w:color="auto"/>
            <w:right w:val="none" w:sz="0" w:space="0" w:color="auto"/>
          </w:divBdr>
        </w:div>
      </w:divsChild>
    </w:div>
    <w:div w:id="390810533">
      <w:bodyDiv w:val="1"/>
      <w:marLeft w:val="0"/>
      <w:marRight w:val="0"/>
      <w:marTop w:val="0"/>
      <w:marBottom w:val="0"/>
      <w:divBdr>
        <w:top w:val="none" w:sz="0" w:space="0" w:color="auto"/>
        <w:left w:val="none" w:sz="0" w:space="0" w:color="auto"/>
        <w:bottom w:val="none" w:sz="0" w:space="0" w:color="auto"/>
        <w:right w:val="none" w:sz="0" w:space="0" w:color="auto"/>
      </w:divBdr>
      <w:divsChild>
        <w:div w:id="901450223">
          <w:marLeft w:val="0"/>
          <w:marRight w:val="0"/>
          <w:marTop w:val="0"/>
          <w:marBottom w:val="0"/>
          <w:divBdr>
            <w:top w:val="none" w:sz="0" w:space="0" w:color="auto"/>
            <w:left w:val="none" w:sz="0" w:space="0" w:color="auto"/>
            <w:bottom w:val="none" w:sz="0" w:space="0" w:color="auto"/>
            <w:right w:val="none" w:sz="0" w:space="0" w:color="auto"/>
          </w:divBdr>
          <w:divsChild>
            <w:div w:id="2127918375">
              <w:marLeft w:val="0"/>
              <w:marRight w:val="0"/>
              <w:marTop w:val="0"/>
              <w:marBottom w:val="0"/>
              <w:divBdr>
                <w:top w:val="none" w:sz="0" w:space="0" w:color="auto"/>
                <w:left w:val="none" w:sz="0" w:space="0" w:color="auto"/>
                <w:bottom w:val="none" w:sz="0" w:space="0" w:color="auto"/>
                <w:right w:val="none" w:sz="0" w:space="0" w:color="auto"/>
              </w:divBdr>
            </w:div>
            <w:div w:id="82074007">
              <w:marLeft w:val="0"/>
              <w:marRight w:val="0"/>
              <w:marTop w:val="0"/>
              <w:marBottom w:val="0"/>
              <w:divBdr>
                <w:top w:val="none" w:sz="0" w:space="0" w:color="auto"/>
                <w:left w:val="none" w:sz="0" w:space="0" w:color="auto"/>
                <w:bottom w:val="none" w:sz="0" w:space="0" w:color="auto"/>
                <w:right w:val="none" w:sz="0" w:space="0" w:color="auto"/>
              </w:divBdr>
            </w:div>
            <w:div w:id="694497629">
              <w:marLeft w:val="0"/>
              <w:marRight w:val="0"/>
              <w:marTop w:val="0"/>
              <w:marBottom w:val="0"/>
              <w:divBdr>
                <w:top w:val="none" w:sz="0" w:space="0" w:color="auto"/>
                <w:left w:val="none" w:sz="0" w:space="0" w:color="auto"/>
                <w:bottom w:val="none" w:sz="0" w:space="0" w:color="auto"/>
                <w:right w:val="none" w:sz="0" w:space="0" w:color="auto"/>
              </w:divBdr>
            </w:div>
            <w:div w:id="1354839327">
              <w:marLeft w:val="0"/>
              <w:marRight w:val="0"/>
              <w:marTop w:val="0"/>
              <w:marBottom w:val="0"/>
              <w:divBdr>
                <w:top w:val="none" w:sz="0" w:space="0" w:color="auto"/>
                <w:left w:val="none" w:sz="0" w:space="0" w:color="auto"/>
                <w:bottom w:val="none" w:sz="0" w:space="0" w:color="auto"/>
                <w:right w:val="none" w:sz="0" w:space="0" w:color="auto"/>
              </w:divBdr>
            </w:div>
            <w:div w:id="259872159">
              <w:marLeft w:val="0"/>
              <w:marRight w:val="0"/>
              <w:marTop w:val="0"/>
              <w:marBottom w:val="0"/>
              <w:divBdr>
                <w:top w:val="none" w:sz="0" w:space="0" w:color="auto"/>
                <w:left w:val="none" w:sz="0" w:space="0" w:color="auto"/>
                <w:bottom w:val="none" w:sz="0" w:space="0" w:color="auto"/>
                <w:right w:val="none" w:sz="0" w:space="0" w:color="auto"/>
              </w:divBdr>
            </w:div>
            <w:div w:id="1373577955">
              <w:marLeft w:val="0"/>
              <w:marRight w:val="0"/>
              <w:marTop w:val="0"/>
              <w:marBottom w:val="0"/>
              <w:divBdr>
                <w:top w:val="none" w:sz="0" w:space="0" w:color="auto"/>
                <w:left w:val="none" w:sz="0" w:space="0" w:color="auto"/>
                <w:bottom w:val="none" w:sz="0" w:space="0" w:color="auto"/>
                <w:right w:val="none" w:sz="0" w:space="0" w:color="auto"/>
              </w:divBdr>
            </w:div>
            <w:div w:id="43526517">
              <w:marLeft w:val="0"/>
              <w:marRight w:val="0"/>
              <w:marTop w:val="0"/>
              <w:marBottom w:val="0"/>
              <w:divBdr>
                <w:top w:val="none" w:sz="0" w:space="0" w:color="auto"/>
                <w:left w:val="none" w:sz="0" w:space="0" w:color="auto"/>
                <w:bottom w:val="none" w:sz="0" w:space="0" w:color="auto"/>
                <w:right w:val="none" w:sz="0" w:space="0" w:color="auto"/>
              </w:divBdr>
            </w:div>
            <w:div w:id="99381492">
              <w:marLeft w:val="0"/>
              <w:marRight w:val="0"/>
              <w:marTop w:val="0"/>
              <w:marBottom w:val="0"/>
              <w:divBdr>
                <w:top w:val="none" w:sz="0" w:space="0" w:color="auto"/>
                <w:left w:val="none" w:sz="0" w:space="0" w:color="auto"/>
                <w:bottom w:val="none" w:sz="0" w:space="0" w:color="auto"/>
                <w:right w:val="none" w:sz="0" w:space="0" w:color="auto"/>
              </w:divBdr>
            </w:div>
            <w:div w:id="1626040819">
              <w:marLeft w:val="0"/>
              <w:marRight w:val="0"/>
              <w:marTop w:val="0"/>
              <w:marBottom w:val="0"/>
              <w:divBdr>
                <w:top w:val="none" w:sz="0" w:space="0" w:color="auto"/>
                <w:left w:val="none" w:sz="0" w:space="0" w:color="auto"/>
                <w:bottom w:val="none" w:sz="0" w:space="0" w:color="auto"/>
                <w:right w:val="none" w:sz="0" w:space="0" w:color="auto"/>
              </w:divBdr>
            </w:div>
            <w:div w:id="1021052301">
              <w:marLeft w:val="0"/>
              <w:marRight w:val="0"/>
              <w:marTop w:val="0"/>
              <w:marBottom w:val="0"/>
              <w:divBdr>
                <w:top w:val="none" w:sz="0" w:space="0" w:color="auto"/>
                <w:left w:val="none" w:sz="0" w:space="0" w:color="auto"/>
                <w:bottom w:val="none" w:sz="0" w:space="0" w:color="auto"/>
                <w:right w:val="none" w:sz="0" w:space="0" w:color="auto"/>
              </w:divBdr>
            </w:div>
            <w:div w:id="2132281714">
              <w:marLeft w:val="0"/>
              <w:marRight w:val="0"/>
              <w:marTop w:val="0"/>
              <w:marBottom w:val="0"/>
              <w:divBdr>
                <w:top w:val="none" w:sz="0" w:space="0" w:color="auto"/>
                <w:left w:val="none" w:sz="0" w:space="0" w:color="auto"/>
                <w:bottom w:val="none" w:sz="0" w:space="0" w:color="auto"/>
                <w:right w:val="none" w:sz="0" w:space="0" w:color="auto"/>
              </w:divBdr>
            </w:div>
            <w:div w:id="1533688451">
              <w:marLeft w:val="0"/>
              <w:marRight w:val="0"/>
              <w:marTop w:val="0"/>
              <w:marBottom w:val="0"/>
              <w:divBdr>
                <w:top w:val="none" w:sz="0" w:space="0" w:color="auto"/>
                <w:left w:val="none" w:sz="0" w:space="0" w:color="auto"/>
                <w:bottom w:val="none" w:sz="0" w:space="0" w:color="auto"/>
                <w:right w:val="none" w:sz="0" w:space="0" w:color="auto"/>
              </w:divBdr>
            </w:div>
            <w:div w:id="970670294">
              <w:marLeft w:val="0"/>
              <w:marRight w:val="0"/>
              <w:marTop w:val="0"/>
              <w:marBottom w:val="0"/>
              <w:divBdr>
                <w:top w:val="none" w:sz="0" w:space="0" w:color="auto"/>
                <w:left w:val="none" w:sz="0" w:space="0" w:color="auto"/>
                <w:bottom w:val="none" w:sz="0" w:space="0" w:color="auto"/>
                <w:right w:val="none" w:sz="0" w:space="0" w:color="auto"/>
              </w:divBdr>
            </w:div>
            <w:div w:id="1972589279">
              <w:marLeft w:val="0"/>
              <w:marRight w:val="0"/>
              <w:marTop w:val="0"/>
              <w:marBottom w:val="0"/>
              <w:divBdr>
                <w:top w:val="none" w:sz="0" w:space="0" w:color="auto"/>
                <w:left w:val="none" w:sz="0" w:space="0" w:color="auto"/>
                <w:bottom w:val="none" w:sz="0" w:space="0" w:color="auto"/>
                <w:right w:val="none" w:sz="0" w:space="0" w:color="auto"/>
              </w:divBdr>
            </w:div>
            <w:div w:id="1466772048">
              <w:marLeft w:val="0"/>
              <w:marRight w:val="0"/>
              <w:marTop w:val="0"/>
              <w:marBottom w:val="0"/>
              <w:divBdr>
                <w:top w:val="none" w:sz="0" w:space="0" w:color="auto"/>
                <w:left w:val="none" w:sz="0" w:space="0" w:color="auto"/>
                <w:bottom w:val="none" w:sz="0" w:space="0" w:color="auto"/>
                <w:right w:val="none" w:sz="0" w:space="0" w:color="auto"/>
              </w:divBdr>
            </w:div>
            <w:div w:id="1661154821">
              <w:marLeft w:val="0"/>
              <w:marRight w:val="0"/>
              <w:marTop w:val="0"/>
              <w:marBottom w:val="0"/>
              <w:divBdr>
                <w:top w:val="none" w:sz="0" w:space="0" w:color="auto"/>
                <w:left w:val="none" w:sz="0" w:space="0" w:color="auto"/>
                <w:bottom w:val="none" w:sz="0" w:space="0" w:color="auto"/>
                <w:right w:val="none" w:sz="0" w:space="0" w:color="auto"/>
              </w:divBdr>
            </w:div>
            <w:div w:id="1928923699">
              <w:marLeft w:val="0"/>
              <w:marRight w:val="0"/>
              <w:marTop w:val="0"/>
              <w:marBottom w:val="0"/>
              <w:divBdr>
                <w:top w:val="none" w:sz="0" w:space="0" w:color="auto"/>
                <w:left w:val="none" w:sz="0" w:space="0" w:color="auto"/>
                <w:bottom w:val="none" w:sz="0" w:space="0" w:color="auto"/>
                <w:right w:val="none" w:sz="0" w:space="0" w:color="auto"/>
              </w:divBdr>
            </w:div>
            <w:div w:id="1488479890">
              <w:marLeft w:val="0"/>
              <w:marRight w:val="0"/>
              <w:marTop w:val="0"/>
              <w:marBottom w:val="0"/>
              <w:divBdr>
                <w:top w:val="none" w:sz="0" w:space="0" w:color="auto"/>
                <w:left w:val="none" w:sz="0" w:space="0" w:color="auto"/>
                <w:bottom w:val="none" w:sz="0" w:space="0" w:color="auto"/>
                <w:right w:val="none" w:sz="0" w:space="0" w:color="auto"/>
              </w:divBdr>
            </w:div>
            <w:div w:id="658583213">
              <w:marLeft w:val="0"/>
              <w:marRight w:val="0"/>
              <w:marTop w:val="0"/>
              <w:marBottom w:val="0"/>
              <w:divBdr>
                <w:top w:val="none" w:sz="0" w:space="0" w:color="auto"/>
                <w:left w:val="none" w:sz="0" w:space="0" w:color="auto"/>
                <w:bottom w:val="none" w:sz="0" w:space="0" w:color="auto"/>
                <w:right w:val="none" w:sz="0" w:space="0" w:color="auto"/>
              </w:divBdr>
            </w:div>
            <w:div w:id="811100067">
              <w:marLeft w:val="0"/>
              <w:marRight w:val="0"/>
              <w:marTop w:val="0"/>
              <w:marBottom w:val="0"/>
              <w:divBdr>
                <w:top w:val="none" w:sz="0" w:space="0" w:color="auto"/>
                <w:left w:val="none" w:sz="0" w:space="0" w:color="auto"/>
                <w:bottom w:val="none" w:sz="0" w:space="0" w:color="auto"/>
                <w:right w:val="none" w:sz="0" w:space="0" w:color="auto"/>
              </w:divBdr>
            </w:div>
            <w:div w:id="307128689">
              <w:marLeft w:val="0"/>
              <w:marRight w:val="0"/>
              <w:marTop w:val="0"/>
              <w:marBottom w:val="0"/>
              <w:divBdr>
                <w:top w:val="none" w:sz="0" w:space="0" w:color="auto"/>
                <w:left w:val="none" w:sz="0" w:space="0" w:color="auto"/>
                <w:bottom w:val="none" w:sz="0" w:space="0" w:color="auto"/>
                <w:right w:val="none" w:sz="0" w:space="0" w:color="auto"/>
              </w:divBdr>
            </w:div>
            <w:div w:id="1241796785">
              <w:marLeft w:val="0"/>
              <w:marRight w:val="0"/>
              <w:marTop w:val="0"/>
              <w:marBottom w:val="0"/>
              <w:divBdr>
                <w:top w:val="none" w:sz="0" w:space="0" w:color="auto"/>
                <w:left w:val="none" w:sz="0" w:space="0" w:color="auto"/>
                <w:bottom w:val="none" w:sz="0" w:space="0" w:color="auto"/>
                <w:right w:val="none" w:sz="0" w:space="0" w:color="auto"/>
              </w:divBdr>
            </w:div>
            <w:div w:id="1077165728">
              <w:marLeft w:val="0"/>
              <w:marRight w:val="0"/>
              <w:marTop w:val="0"/>
              <w:marBottom w:val="0"/>
              <w:divBdr>
                <w:top w:val="none" w:sz="0" w:space="0" w:color="auto"/>
                <w:left w:val="none" w:sz="0" w:space="0" w:color="auto"/>
                <w:bottom w:val="none" w:sz="0" w:space="0" w:color="auto"/>
                <w:right w:val="none" w:sz="0" w:space="0" w:color="auto"/>
              </w:divBdr>
            </w:div>
            <w:div w:id="145827409">
              <w:marLeft w:val="0"/>
              <w:marRight w:val="0"/>
              <w:marTop w:val="0"/>
              <w:marBottom w:val="0"/>
              <w:divBdr>
                <w:top w:val="none" w:sz="0" w:space="0" w:color="auto"/>
                <w:left w:val="none" w:sz="0" w:space="0" w:color="auto"/>
                <w:bottom w:val="none" w:sz="0" w:space="0" w:color="auto"/>
                <w:right w:val="none" w:sz="0" w:space="0" w:color="auto"/>
              </w:divBdr>
            </w:div>
            <w:div w:id="28843211">
              <w:marLeft w:val="0"/>
              <w:marRight w:val="0"/>
              <w:marTop w:val="0"/>
              <w:marBottom w:val="0"/>
              <w:divBdr>
                <w:top w:val="none" w:sz="0" w:space="0" w:color="auto"/>
                <w:left w:val="none" w:sz="0" w:space="0" w:color="auto"/>
                <w:bottom w:val="none" w:sz="0" w:space="0" w:color="auto"/>
                <w:right w:val="none" w:sz="0" w:space="0" w:color="auto"/>
              </w:divBdr>
            </w:div>
            <w:div w:id="819226054">
              <w:marLeft w:val="0"/>
              <w:marRight w:val="0"/>
              <w:marTop w:val="0"/>
              <w:marBottom w:val="0"/>
              <w:divBdr>
                <w:top w:val="none" w:sz="0" w:space="0" w:color="auto"/>
                <w:left w:val="none" w:sz="0" w:space="0" w:color="auto"/>
                <w:bottom w:val="none" w:sz="0" w:space="0" w:color="auto"/>
                <w:right w:val="none" w:sz="0" w:space="0" w:color="auto"/>
              </w:divBdr>
            </w:div>
            <w:div w:id="2095086837">
              <w:marLeft w:val="0"/>
              <w:marRight w:val="0"/>
              <w:marTop w:val="0"/>
              <w:marBottom w:val="0"/>
              <w:divBdr>
                <w:top w:val="none" w:sz="0" w:space="0" w:color="auto"/>
                <w:left w:val="none" w:sz="0" w:space="0" w:color="auto"/>
                <w:bottom w:val="none" w:sz="0" w:space="0" w:color="auto"/>
                <w:right w:val="none" w:sz="0" w:space="0" w:color="auto"/>
              </w:divBdr>
            </w:div>
            <w:div w:id="1727558594">
              <w:marLeft w:val="0"/>
              <w:marRight w:val="0"/>
              <w:marTop w:val="0"/>
              <w:marBottom w:val="0"/>
              <w:divBdr>
                <w:top w:val="none" w:sz="0" w:space="0" w:color="auto"/>
                <w:left w:val="none" w:sz="0" w:space="0" w:color="auto"/>
                <w:bottom w:val="none" w:sz="0" w:space="0" w:color="auto"/>
                <w:right w:val="none" w:sz="0" w:space="0" w:color="auto"/>
              </w:divBdr>
            </w:div>
            <w:div w:id="80755802">
              <w:marLeft w:val="0"/>
              <w:marRight w:val="0"/>
              <w:marTop w:val="0"/>
              <w:marBottom w:val="0"/>
              <w:divBdr>
                <w:top w:val="none" w:sz="0" w:space="0" w:color="auto"/>
                <w:left w:val="none" w:sz="0" w:space="0" w:color="auto"/>
                <w:bottom w:val="none" w:sz="0" w:space="0" w:color="auto"/>
                <w:right w:val="none" w:sz="0" w:space="0" w:color="auto"/>
              </w:divBdr>
            </w:div>
            <w:div w:id="1664240749">
              <w:marLeft w:val="0"/>
              <w:marRight w:val="0"/>
              <w:marTop w:val="0"/>
              <w:marBottom w:val="0"/>
              <w:divBdr>
                <w:top w:val="none" w:sz="0" w:space="0" w:color="auto"/>
                <w:left w:val="none" w:sz="0" w:space="0" w:color="auto"/>
                <w:bottom w:val="none" w:sz="0" w:space="0" w:color="auto"/>
                <w:right w:val="none" w:sz="0" w:space="0" w:color="auto"/>
              </w:divBdr>
            </w:div>
            <w:div w:id="144133202">
              <w:marLeft w:val="0"/>
              <w:marRight w:val="0"/>
              <w:marTop w:val="0"/>
              <w:marBottom w:val="0"/>
              <w:divBdr>
                <w:top w:val="none" w:sz="0" w:space="0" w:color="auto"/>
                <w:left w:val="none" w:sz="0" w:space="0" w:color="auto"/>
                <w:bottom w:val="none" w:sz="0" w:space="0" w:color="auto"/>
                <w:right w:val="none" w:sz="0" w:space="0" w:color="auto"/>
              </w:divBdr>
            </w:div>
            <w:div w:id="322130503">
              <w:marLeft w:val="0"/>
              <w:marRight w:val="0"/>
              <w:marTop w:val="0"/>
              <w:marBottom w:val="0"/>
              <w:divBdr>
                <w:top w:val="none" w:sz="0" w:space="0" w:color="auto"/>
                <w:left w:val="none" w:sz="0" w:space="0" w:color="auto"/>
                <w:bottom w:val="none" w:sz="0" w:space="0" w:color="auto"/>
                <w:right w:val="none" w:sz="0" w:space="0" w:color="auto"/>
              </w:divBdr>
            </w:div>
            <w:div w:id="530462398">
              <w:marLeft w:val="0"/>
              <w:marRight w:val="0"/>
              <w:marTop w:val="0"/>
              <w:marBottom w:val="0"/>
              <w:divBdr>
                <w:top w:val="none" w:sz="0" w:space="0" w:color="auto"/>
                <w:left w:val="none" w:sz="0" w:space="0" w:color="auto"/>
                <w:bottom w:val="none" w:sz="0" w:space="0" w:color="auto"/>
                <w:right w:val="none" w:sz="0" w:space="0" w:color="auto"/>
              </w:divBdr>
            </w:div>
            <w:div w:id="831986009">
              <w:marLeft w:val="0"/>
              <w:marRight w:val="0"/>
              <w:marTop w:val="0"/>
              <w:marBottom w:val="0"/>
              <w:divBdr>
                <w:top w:val="none" w:sz="0" w:space="0" w:color="auto"/>
                <w:left w:val="none" w:sz="0" w:space="0" w:color="auto"/>
                <w:bottom w:val="none" w:sz="0" w:space="0" w:color="auto"/>
                <w:right w:val="none" w:sz="0" w:space="0" w:color="auto"/>
              </w:divBdr>
            </w:div>
            <w:div w:id="1946616870">
              <w:marLeft w:val="0"/>
              <w:marRight w:val="0"/>
              <w:marTop w:val="0"/>
              <w:marBottom w:val="0"/>
              <w:divBdr>
                <w:top w:val="none" w:sz="0" w:space="0" w:color="auto"/>
                <w:left w:val="none" w:sz="0" w:space="0" w:color="auto"/>
                <w:bottom w:val="none" w:sz="0" w:space="0" w:color="auto"/>
                <w:right w:val="none" w:sz="0" w:space="0" w:color="auto"/>
              </w:divBdr>
            </w:div>
            <w:div w:id="1020744271">
              <w:marLeft w:val="0"/>
              <w:marRight w:val="0"/>
              <w:marTop w:val="0"/>
              <w:marBottom w:val="0"/>
              <w:divBdr>
                <w:top w:val="none" w:sz="0" w:space="0" w:color="auto"/>
                <w:left w:val="none" w:sz="0" w:space="0" w:color="auto"/>
                <w:bottom w:val="none" w:sz="0" w:space="0" w:color="auto"/>
                <w:right w:val="none" w:sz="0" w:space="0" w:color="auto"/>
              </w:divBdr>
            </w:div>
            <w:div w:id="1410810047">
              <w:marLeft w:val="0"/>
              <w:marRight w:val="0"/>
              <w:marTop w:val="0"/>
              <w:marBottom w:val="0"/>
              <w:divBdr>
                <w:top w:val="none" w:sz="0" w:space="0" w:color="auto"/>
                <w:left w:val="none" w:sz="0" w:space="0" w:color="auto"/>
                <w:bottom w:val="none" w:sz="0" w:space="0" w:color="auto"/>
                <w:right w:val="none" w:sz="0" w:space="0" w:color="auto"/>
              </w:divBdr>
            </w:div>
            <w:div w:id="1768501897">
              <w:marLeft w:val="0"/>
              <w:marRight w:val="0"/>
              <w:marTop w:val="0"/>
              <w:marBottom w:val="0"/>
              <w:divBdr>
                <w:top w:val="none" w:sz="0" w:space="0" w:color="auto"/>
                <w:left w:val="none" w:sz="0" w:space="0" w:color="auto"/>
                <w:bottom w:val="none" w:sz="0" w:space="0" w:color="auto"/>
                <w:right w:val="none" w:sz="0" w:space="0" w:color="auto"/>
              </w:divBdr>
            </w:div>
            <w:div w:id="1470049671">
              <w:marLeft w:val="0"/>
              <w:marRight w:val="0"/>
              <w:marTop w:val="0"/>
              <w:marBottom w:val="0"/>
              <w:divBdr>
                <w:top w:val="none" w:sz="0" w:space="0" w:color="auto"/>
                <w:left w:val="none" w:sz="0" w:space="0" w:color="auto"/>
                <w:bottom w:val="none" w:sz="0" w:space="0" w:color="auto"/>
                <w:right w:val="none" w:sz="0" w:space="0" w:color="auto"/>
              </w:divBdr>
            </w:div>
            <w:div w:id="712195118">
              <w:marLeft w:val="0"/>
              <w:marRight w:val="0"/>
              <w:marTop w:val="0"/>
              <w:marBottom w:val="0"/>
              <w:divBdr>
                <w:top w:val="none" w:sz="0" w:space="0" w:color="auto"/>
                <w:left w:val="none" w:sz="0" w:space="0" w:color="auto"/>
                <w:bottom w:val="none" w:sz="0" w:space="0" w:color="auto"/>
                <w:right w:val="none" w:sz="0" w:space="0" w:color="auto"/>
              </w:divBdr>
            </w:div>
            <w:div w:id="1419525225">
              <w:marLeft w:val="0"/>
              <w:marRight w:val="0"/>
              <w:marTop w:val="0"/>
              <w:marBottom w:val="0"/>
              <w:divBdr>
                <w:top w:val="none" w:sz="0" w:space="0" w:color="auto"/>
                <w:left w:val="none" w:sz="0" w:space="0" w:color="auto"/>
                <w:bottom w:val="none" w:sz="0" w:space="0" w:color="auto"/>
                <w:right w:val="none" w:sz="0" w:space="0" w:color="auto"/>
              </w:divBdr>
            </w:div>
            <w:div w:id="753354671">
              <w:marLeft w:val="0"/>
              <w:marRight w:val="0"/>
              <w:marTop w:val="0"/>
              <w:marBottom w:val="0"/>
              <w:divBdr>
                <w:top w:val="none" w:sz="0" w:space="0" w:color="auto"/>
                <w:left w:val="none" w:sz="0" w:space="0" w:color="auto"/>
                <w:bottom w:val="none" w:sz="0" w:space="0" w:color="auto"/>
                <w:right w:val="none" w:sz="0" w:space="0" w:color="auto"/>
              </w:divBdr>
            </w:div>
            <w:div w:id="641547038">
              <w:marLeft w:val="0"/>
              <w:marRight w:val="0"/>
              <w:marTop w:val="0"/>
              <w:marBottom w:val="0"/>
              <w:divBdr>
                <w:top w:val="none" w:sz="0" w:space="0" w:color="auto"/>
                <w:left w:val="none" w:sz="0" w:space="0" w:color="auto"/>
                <w:bottom w:val="none" w:sz="0" w:space="0" w:color="auto"/>
                <w:right w:val="none" w:sz="0" w:space="0" w:color="auto"/>
              </w:divBdr>
            </w:div>
            <w:div w:id="2096433515">
              <w:marLeft w:val="0"/>
              <w:marRight w:val="0"/>
              <w:marTop w:val="0"/>
              <w:marBottom w:val="0"/>
              <w:divBdr>
                <w:top w:val="none" w:sz="0" w:space="0" w:color="auto"/>
                <w:left w:val="none" w:sz="0" w:space="0" w:color="auto"/>
                <w:bottom w:val="none" w:sz="0" w:space="0" w:color="auto"/>
                <w:right w:val="none" w:sz="0" w:space="0" w:color="auto"/>
              </w:divBdr>
            </w:div>
            <w:div w:id="1417627923">
              <w:marLeft w:val="0"/>
              <w:marRight w:val="0"/>
              <w:marTop w:val="0"/>
              <w:marBottom w:val="0"/>
              <w:divBdr>
                <w:top w:val="none" w:sz="0" w:space="0" w:color="auto"/>
                <w:left w:val="none" w:sz="0" w:space="0" w:color="auto"/>
                <w:bottom w:val="none" w:sz="0" w:space="0" w:color="auto"/>
                <w:right w:val="none" w:sz="0" w:space="0" w:color="auto"/>
              </w:divBdr>
            </w:div>
            <w:div w:id="1911958894">
              <w:marLeft w:val="0"/>
              <w:marRight w:val="0"/>
              <w:marTop w:val="0"/>
              <w:marBottom w:val="0"/>
              <w:divBdr>
                <w:top w:val="none" w:sz="0" w:space="0" w:color="auto"/>
                <w:left w:val="none" w:sz="0" w:space="0" w:color="auto"/>
                <w:bottom w:val="none" w:sz="0" w:space="0" w:color="auto"/>
                <w:right w:val="none" w:sz="0" w:space="0" w:color="auto"/>
              </w:divBdr>
            </w:div>
            <w:div w:id="1618171444">
              <w:marLeft w:val="0"/>
              <w:marRight w:val="0"/>
              <w:marTop w:val="0"/>
              <w:marBottom w:val="0"/>
              <w:divBdr>
                <w:top w:val="none" w:sz="0" w:space="0" w:color="auto"/>
                <w:left w:val="none" w:sz="0" w:space="0" w:color="auto"/>
                <w:bottom w:val="none" w:sz="0" w:space="0" w:color="auto"/>
                <w:right w:val="none" w:sz="0" w:space="0" w:color="auto"/>
              </w:divBdr>
            </w:div>
            <w:div w:id="967589739">
              <w:marLeft w:val="0"/>
              <w:marRight w:val="0"/>
              <w:marTop w:val="0"/>
              <w:marBottom w:val="0"/>
              <w:divBdr>
                <w:top w:val="none" w:sz="0" w:space="0" w:color="auto"/>
                <w:left w:val="none" w:sz="0" w:space="0" w:color="auto"/>
                <w:bottom w:val="none" w:sz="0" w:space="0" w:color="auto"/>
                <w:right w:val="none" w:sz="0" w:space="0" w:color="auto"/>
              </w:divBdr>
            </w:div>
            <w:div w:id="2142334075">
              <w:marLeft w:val="0"/>
              <w:marRight w:val="0"/>
              <w:marTop w:val="0"/>
              <w:marBottom w:val="0"/>
              <w:divBdr>
                <w:top w:val="none" w:sz="0" w:space="0" w:color="auto"/>
                <w:left w:val="none" w:sz="0" w:space="0" w:color="auto"/>
                <w:bottom w:val="none" w:sz="0" w:space="0" w:color="auto"/>
                <w:right w:val="none" w:sz="0" w:space="0" w:color="auto"/>
              </w:divBdr>
            </w:div>
            <w:div w:id="1250195887">
              <w:marLeft w:val="0"/>
              <w:marRight w:val="0"/>
              <w:marTop w:val="0"/>
              <w:marBottom w:val="0"/>
              <w:divBdr>
                <w:top w:val="none" w:sz="0" w:space="0" w:color="auto"/>
                <w:left w:val="none" w:sz="0" w:space="0" w:color="auto"/>
                <w:bottom w:val="none" w:sz="0" w:space="0" w:color="auto"/>
                <w:right w:val="none" w:sz="0" w:space="0" w:color="auto"/>
              </w:divBdr>
            </w:div>
            <w:div w:id="1637221108">
              <w:marLeft w:val="0"/>
              <w:marRight w:val="0"/>
              <w:marTop w:val="0"/>
              <w:marBottom w:val="0"/>
              <w:divBdr>
                <w:top w:val="none" w:sz="0" w:space="0" w:color="auto"/>
                <w:left w:val="none" w:sz="0" w:space="0" w:color="auto"/>
                <w:bottom w:val="none" w:sz="0" w:space="0" w:color="auto"/>
                <w:right w:val="none" w:sz="0" w:space="0" w:color="auto"/>
              </w:divBdr>
            </w:div>
            <w:div w:id="1258909403">
              <w:marLeft w:val="0"/>
              <w:marRight w:val="0"/>
              <w:marTop w:val="0"/>
              <w:marBottom w:val="0"/>
              <w:divBdr>
                <w:top w:val="none" w:sz="0" w:space="0" w:color="auto"/>
                <w:left w:val="none" w:sz="0" w:space="0" w:color="auto"/>
                <w:bottom w:val="none" w:sz="0" w:space="0" w:color="auto"/>
                <w:right w:val="none" w:sz="0" w:space="0" w:color="auto"/>
              </w:divBdr>
            </w:div>
            <w:div w:id="2137867275">
              <w:marLeft w:val="0"/>
              <w:marRight w:val="0"/>
              <w:marTop w:val="0"/>
              <w:marBottom w:val="0"/>
              <w:divBdr>
                <w:top w:val="none" w:sz="0" w:space="0" w:color="auto"/>
                <w:left w:val="none" w:sz="0" w:space="0" w:color="auto"/>
                <w:bottom w:val="none" w:sz="0" w:space="0" w:color="auto"/>
                <w:right w:val="none" w:sz="0" w:space="0" w:color="auto"/>
              </w:divBdr>
            </w:div>
            <w:div w:id="1814636627">
              <w:marLeft w:val="0"/>
              <w:marRight w:val="0"/>
              <w:marTop w:val="0"/>
              <w:marBottom w:val="0"/>
              <w:divBdr>
                <w:top w:val="none" w:sz="0" w:space="0" w:color="auto"/>
                <w:left w:val="none" w:sz="0" w:space="0" w:color="auto"/>
                <w:bottom w:val="none" w:sz="0" w:space="0" w:color="auto"/>
                <w:right w:val="none" w:sz="0" w:space="0" w:color="auto"/>
              </w:divBdr>
            </w:div>
            <w:div w:id="486631359">
              <w:marLeft w:val="0"/>
              <w:marRight w:val="0"/>
              <w:marTop w:val="0"/>
              <w:marBottom w:val="0"/>
              <w:divBdr>
                <w:top w:val="none" w:sz="0" w:space="0" w:color="auto"/>
                <w:left w:val="none" w:sz="0" w:space="0" w:color="auto"/>
                <w:bottom w:val="none" w:sz="0" w:space="0" w:color="auto"/>
                <w:right w:val="none" w:sz="0" w:space="0" w:color="auto"/>
              </w:divBdr>
            </w:div>
            <w:div w:id="802427050">
              <w:marLeft w:val="0"/>
              <w:marRight w:val="0"/>
              <w:marTop w:val="0"/>
              <w:marBottom w:val="0"/>
              <w:divBdr>
                <w:top w:val="none" w:sz="0" w:space="0" w:color="auto"/>
                <w:left w:val="none" w:sz="0" w:space="0" w:color="auto"/>
                <w:bottom w:val="none" w:sz="0" w:space="0" w:color="auto"/>
                <w:right w:val="none" w:sz="0" w:space="0" w:color="auto"/>
              </w:divBdr>
            </w:div>
            <w:div w:id="1294671858">
              <w:marLeft w:val="0"/>
              <w:marRight w:val="0"/>
              <w:marTop w:val="0"/>
              <w:marBottom w:val="0"/>
              <w:divBdr>
                <w:top w:val="none" w:sz="0" w:space="0" w:color="auto"/>
                <w:left w:val="none" w:sz="0" w:space="0" w:color="auto"/>
                <w:bottom w:val="none" w:sz="0" w:space="0" w:color="auto"/>
                <w:right w:val="none" w:sz="0" w:space="0" w:color="auto"/>
              </w:divBdr>
            </w:div>
            <w:div w:id="669216274">
              <w:marLeft w:val="0"/>
              <w:marRight w:val="0"/>
              <w:marTop w:val="0"/>
              <w:marBottom w:val="0"/>
              <w:divBdr>
                <w:top w:val="none" w:sz="0" w:space="0" w:color="auto"/>
                <w:left w:val="none" w:sz="0" w:space="0" w:color="auto"/>
                <w:bottom w:val="none" w:sz="0" w:space="0" w:color="auto"/>
                <w:right w:val="none" w:sz="0" w:space="0" w:color="auto"/>
              </w:divBdr>
            </w:div>
            <w:div w:id="1233270425">
              <w:marLeft w:val="0"/>
              <w:marRight w:val="0"/>
              <w:marTop w:val="0"/>
              <w:marBottom w:val="0"/>
              <w:divBdr>
                <w:top w:val="none" w:sz="0" w:space="0" w:color="auto"/>
                <w:left w:val="none" w:sz="0" w:space="0" w:color="auto"/>
                <w:bottom w:val="none" w:sz="0" w:space="0" w:color="auto"/>
                <w:right w:val="none" w:sz="0" w:space="0" w:color="auto"/>
              </w:divBdr>
            </w:div>
            <w:div w:id="648828387">
              <w:marLeft w:val="0"/>
              <w:marRight w:val="0"/>
              <w:marTop w:val="0"/>
              <w:marBottom w:val="0"/>
              <w:divBdr>
                <w:top w:val="none" w:sz="0" w:space="0" w:color="auto"/>
                <w:left w:val="none" w:sz="0" w:space="0" w:color="auto"/>
                <w:bottom w:val="none" w:sz="0" w:space="0" w:color="auto"/>
                <w:right w:val="none" w:sz="0" w:space="0" w:color="auto"/>
              </w:divBdr>
            </w:div>
            <w:div w:id="171140509">
              <w:marLeft w:val="0"/>
              <w:marRight w:val="0"/>
              <w:marTop w:val="0"/>
              <w:marBottom w:val="0"/>
              <w:divBdr>
                <w:top w:val="none" w:sz="0" w:space="0" w:color="auto"/>
                <w:left w:val="none" w:sz="0" w:space="0" w:color="auto"/>
                <w:bottom w:val="none" w:sz="0" w:space="0" w:color="auto"/>
                <w:right w:val="none" w:sz="0" w:space="0" w:color="auto"/>
              </w:divBdr>
            </w:div>
            <w:div w:id="1435053076">
              <w:marLeft w:val="0"/>
              <w:marRight w:val="0"/>
              <w:marTop w:val="0"/>
              <w:marBottom w:val="0"/>
              <w:divBdr>
                <w:top w:val="none" w:sz="0" w:space="0" w:color="auto"/>
                <w:left w:val="none" w:sz="0" w:space="0" w:color="auto"/>
                <w:bottom w:val="none" w:sz="0" w:space="0" w:color="auto"/>
                <w:right w:val="none" w:sz="0" w:space="0" w:color="auto"/>
              </w:divBdr>
            </w:div>
            <w:div w:id="199124823">
              <w:marLeft w:val="0"/>
              <w:marRight w:val="0"/>
              <w:marTop w:val="0"/>
              <w:marBottom w:val="0"/>
              <w:divBdr>
                <w:top w:val="none" w:sz="0" w:space="0" w:color="auto"/>
                <w:left w:val="none" w:sz="0" w:space="0" w:color="auto"/>
                <w:bottom w:val="none" w:sz="0" w:space="0" w:color="auto"/>
                <w:right w:val="none" w:sz="0" w:space="0" w:color="auto"/>
              </w:divBdr>
            </w:div>
            <w:div w:id="350569084">
              <w:marLeft w:val="0"/>
              <w:marRight w:val="0"/>
              <w:marTop w:val="0"/>
              <w:marBottom w:val="0"/>
              <w:divBdr>
                <w:top w:val="none" w:sz="0" w:space="0" w:color="auto"/>
                <w:left w:val="none" w:sz="0" w:space="0" w:color="auto"/>
                <w:bottom w:val="none" w:sz="0" w:space="0" w:color="auto"/>
                <w:right w:val="none" w:sz="0" w:space="0" w:color="auto"/>
              </w:divBdr>
            </w:div>
            <w:div w:id="614487968">
              <w:marLeft w:val="0"/>
              <w:marRight w:val="0"/>
              <w:marTop w:val="0"/>
              <w:marBottom w:val="0"/>
              <w:divBdr>
                <w:top w:val="none" w:sz="0" w:space="0" w:color="auto"/>
                <w:left w:val="none" w:sz="0" w:space="0" w:color="auto"/>
                <w:bottom w:val="none" w:sz="0" w:space="0" w:color="auto"/>
                <w:right w:val="none" w:sz="0" w:space="0" w:color="auto"/>
              </w:divBdr>
            </w:div>
            <w:div w:id="819468885">
              <w:marLeft w:val="0"/>
              <w:marRight w:val="0"/>
              <w:marTop w:val="0"/>
              <w:marBottom w:val="0"/>
              <w:divBdr>
                <w:top w:val="none" w:sz="0" w:space="0" w:color="auto"/>
                <w:left w:val="none" w:sz="0" w:space="0" w:color="auto"/>
                <w:bottom w:val="none" w:sz="0" w:space="0" w:color="auto"/>
                <w:right w:val="none" w:sz="0" w:space="0" w:color="auto"/>
              </w:divBdr>
            </w:div>
            <w:div w:id="851992309">
              <w:marLeft w:val="0"/>
              <w:marRight w:val="0"/>
              <w:marTop w:val="0"/>
              <w:marBottom w:val="0"/>
              <w:divBdr>
                <w:top w:val="none" w:sz="0" w:space="0" w:color="auto"/>
                <w:left w:val="none" w:sz="0" w:space="0" w:color="auto"/>
                <w:bottom w:val="none" w:sz="0" w:space="0" w:color="auto"/>
                <w:right w:val="none" w:sz="0" w:space="0" w:color="auto"/>
              </w:divBdr>
            </w:div>
            <w:div w:id="21249265">
              <w:marLeft w:val="0"/>
              <w:marRight w:val="0"/>
              <w:marTop w:val="0"/>
              <w:marBottom w:val="0"/>
              <w:divBdr>
                <w:top w:val="none" w:sz="0" w:space="0" w:color="auto"/>
                <w:left w:val="none" w:sz="0" w:space="0" w:color="auto"/>
                <w:bottom w:val="none" w:sz="0" w:space="0" w:color="auto"/>
                <w:right w:val="none" w:sz="0" w:space="0" w:color="auto"/>
              </w:divBdr>
            </w:div>
            <w:div w:id="355619843">
              <w:marLeft w:val="0"/>
              <w:marRight w:val="0"/>
              <w:marTop w:val="0"/>
              <w:marBottom w:val="0"/>
              <w:divBdr>
                <w:top w:val="none" w:sz="0" w:space="0" w:color="auto"/>
                <w:left w:val="none" w:sz="0" w:space="0" w:color="auto"/>
                <w:bottom w:val="none" w:sz="0" w:space="0" w:color="auto"/>
                <w:right w:val="none" w:sz="0" w:space="0" w:color="auto"/>
              </w:divBdr>
            </w:div>
            <w:div w:id="203910476">
              <w:marLeft w:val="0"/>
              <w:marRight w:val="0"/>
              <w:marTop w:val="0"/>
              <w:marBottom w:val="0"/>
              <w:divBdr>
                <w:top w:val="none" w:sz="0" w:space="0" w:color="auto"/>
                <w:left w:val="none" w:sz="0" w:space="0" w:color="auto"/>
                <w:bottom w:val="none" w:sz="0" w:space="0" w:color="auto"/>
                <w:right w:val="none" w:sz="0" w:space="0" w:color="auto"/>
              </w:divBdr>
            </w:div>
            <w:div w:id="854080779">
              <w:marLeft w:val="0"/>
              <w:marRight w:val="0"/>
              <w:marTop w:val="0"/>
              <w:marBottom w:val="0"/>
              <w:divBdr>
                <w:top w:val="none" w:sz="0" w:space="0" w:color="auto"/>
                <w:left w:val="none" w:sz="0" w:space="0" w:color="auto"/>
                <w:bottom w:val="none" w:sz="0" w:space="0" w:color="auto"/>
                <w:right w:val="none" w:sz="0" w:space="0" w:color="auto"/>
              </w:divBdr>
            </w:div>
            <w:div w:id="1598516443">
              <w:marLeft w:val="0"/>
              <w:marRight w:val="0"/>
              <w:marTop w:val="0"/>
              <w:marBottom w:val="0"/>
              <w:divBdr>
                <w:top w:val="none" w:sz="0" w:space="0" w:color="auto"/>
                <w:left w:val="none" w:sz="0" w:space="0" w:color="auto"/>
                <w:bottom w:val="none" w:sz="0" w:space="0" w:color="auto"/>
                <w:right w:val="none" w:sz="0" w:space="0" w:color="auto"/>
              </w:divBdr>
            </w:div>
            <w:div w:id="1081413110">
              <w:marLeft w:val="0"/>
              <w:marRight w:val="0"/>
              <w:marTop w:val="0"/>
              <w:marBottom w:val="0"/>
              <w:divBdr>
                <w:top w:val="none" w:sz="0" w:space="0" w:color="auto"/>
                <w:left w:val="none" w:sz="0" w:space="0" w:color="auto"/>
                <w:bottom w:val="none" w:sz="0" w:space="0" w:color="auto"/>
                <w:right w:val="none" w:sz="0" w:space="0" w:color="auto"/>
              </w:divBdr>
            </w:div>
            <w:div w:id="590432863">
              <w:marLeft w:val="0"/>
              <w:marRight w:val="0"/>
              <w:marTop w:val="0"/>
              <w:marBottom w:val="0"/>
              <w:divBdr>
                <w:top w:val="none" w:sz="0" w:space="0" w:color="auto"/>
                <w:left w:val="none" w:sz="0" w:space="0" w:color="auto"/>
                <w:bottom w:val="none" w:sz="0" w:space="0" w:color="auto"/>
                <w:right w:val="none" w:sz="0" w:space="0" w:color="auto"/>
              </w:divBdr>
            </w:div>
            <w:div w:id="869027697">
              <w:marLeft w:val="0"/>
              <w:marRight w:val="0"/>
              <w:marTop w:val="0"/>
              <w:marBottom w:val="0"/>
              <w:divBdr>
                <w:top w:val="none" w:sz="0" w:space="0" w:color="auto"/>
                <w:left w:val="none" w:sz="0" w:space="0" w:color="auto"/>
                <w:bottom w:val="none" w:sz="0" w:space="0" w:color="auto"/>
                <w:right w:val="none" w:sz="0" w:space="0" w:color="auto"/>
              </w:divBdr>
            </w:div>
            <w:div w:id="1237131385">
              <w:marLeft w:val="0"/>
              <w:marRight w:val="0"/>
              <w:marTop w:val="0"/>
              <w:marBottom w:val="0"/>
              <w:divBdr>
                <w:top w:val="none" w:sz="0" w:space="0" w:color="auto"/>
                <w:left w:val="none" w:sz="0" w:space="0" w:color="auto"/>
                <w:bottom w:val="none" w:sz="0" w:space="0" w:color="auto"/>
                <w:right w:val="none" w:sz="0" w:space="0" w:color="auto"/>
              </w:divBdr>
            </w:div>
            <w:div w:id="1614484232">
              <w:marLeft w:val="0"/>
              <w:marRight w:val="0"/>
              <w:marTop w:val="0"/>
              <w:marBottom w:val="0"/>
              <w:divBdr>
                <w:top w:val="none" w:sz="0" w:space="0" w:color="auto"/>
                <w:left w:val="none" w:sz="0" w:space="0" w:color="auto"/>
                <w:bottom w:val="none" w:sz="0" w:space="0" w:color="auto"/>
                <w:right w:val="none" w:sz="0" w:space="0" w:color="auto"/>
              </w:divBdr>
            </w:div>
            <w:div w:id="655304627">
              <w:marLeft w:val="0"/>
              <w:marRight w:val="0"/>
              <w:marTop w:val="0"/>
              <w:marBottom w:val="0"/>
              <w:divBdr>
                <w:top w:val="none" w:sz="0" w:space="0" w:color="auto"/>
                <w:left w:val="none" w:sz="0" w:space="0" w:color="auto"/>
                <w:bottom w:val="none" w:sz="0" w:space="0" w:color="auto"/>
                <w:right w:val="none" w:sz="0" w:space="0" w:color="auto"/>
              </w:divBdr>
            </w:div>
            <w:div w:id="285935212">
              <w:marLeft w:val="0"/>
              <w:marRight w:val="0"/>
              <w:marTop w:val="0"/>
              <w:marBottom w:val="0"/>
              <w:divBdr>
                <w:top w:val="none" w:sz="0" w:space="0" w:color="auto"/>
                <w:left w:val="none" w:sz="0" w:space="0" w:color="auto"/>
                <w:bottom w:val="none" w:sz="0" w:space="0" w:color="auto"/>
                <w:right w:val="none" w:sz="0" w:space="0" w:color="auto"/>
              </w:divBdr>
            </w:div>
            <w:div w:id="1544097106">
              <w:marLeft w:val="0"/>
              <w:marRight w:val="0"/>
              <w:marTop w:val="0"/>
              <w:marBottom w:val="0"/>
              <w:divBdr>
                <w:top w:val="none" w:sz="0" w:space="0" w:color="auto"/>
                <w:left w:val="none" w:sz="0" w:space="0" w:color="auto"/>
                <w:bottom w:val="none" w:sz="0" w:space="0" w:color="auto"/>
                <w:right w:val="none" w:sz="0" w:space="0" w:color="auto"/>
              </w:divBdr>
            </w:div>
            <w:div w:id="2076203482">
              <w:marLeft w:val="0"/>
              <w:marRight w:val="0"/>
              <w:marTop w:val="0"/>
              <w:marBottom w:val="0"/>
              <w:divBdr>
                <w:top w:val="none" w:sz="0" w:space="0" w:color="auto"/>
                <w:left w:val="none" w:sz="0" w:space="0" w:color="auto"/>
                <w:bottom w:val="none" w:sz="0" w:space="0" w:color="auto"/>
                <w:right w:val="none" w:sz="0" w:space="0" w:color="auto"/>
              </w:divBdr>
            </w:div>
            <w:div w:id="403920055">
              <w:marLeft w:val="0"/>
              <w:marRight w:val="0"/>
              <w:marTop w:val="0"/>
              <w:marBottom w:val="0"/>
              <w:divBdr>
                <w:top w:val="none" w:sz="0" w:space="0" w:color="auto"/>
                <w:left w:val="none" w:sz="0" w:space="0" w:color="auto"/>
                <w:bottom w:val="none" w:sz="0" w:space="0" w:color="auto"/>
                <w:right w:val="none" w:sz="0" w:space="0" w:color="auto"/>
              </w:divBdr>
            </w:div>
            <w:div w:id="5651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489">
      <w:bodyDiv w:val="1"/>
      <w:marLeft w:val="0"/>
      <w:marRight w:val="0"/>
      <w:marTop w:val="0"/>
      <w:marBottom w:val="0"/>
      <w:divBdr>
        <w:top w:val="none" w:sz="0" w:space="0" w:color="auto"/>
        <w:left w:val="none" w:sz="0" w:space="0" w:color="auto"/>
        <w:bottom w:val="none" w:sz="0" w:space="0" w:color="auto"/>
        <w:right w:val="none" w:sz="0" w:space="0" w:color="auto"/>
      </w:divBdr>
    </w:div>
    <w:div w:id="400979562">
      <w:bodyDiv w:val="1"/>
      <w:marLeft w:val="0"/>
      <w:marRight w:val="0"/>
      <w:marTop w:val="0"/>
      <w:marBottom w:val="0"/>
      <w:divBdr>
        <w:top w:val="none" w:sz="0" w:space="0" w:color="auto"/>
        <w:left w:val="none" w:sz="0" w:space="0" w:color="auto"/>
        <w:bottom w:val="none" w:sz="0" w:space="0" w:color="auto"/>
        <w:right w:val="none" w:sz="0" w:space="0" w:color="auto"/>
      </w:divBdr>
    </w:div>
    <w:div w:id="408819024">
      <w:bodyDiv w:val="1"/>
      <w:marLeft w:val="0"/>
      <w:marRight w:val="0"/>
      <w:marTop w:val="0"/>
      <w:marBottom w:val="0"/>
      <w:divBdr>
        <w:top w:val="none" w:sz="0" w:space="0" w:color="auto"/>
        <w:left w:val="none" w:sz="0" w:space="0" w:color="auto"/>
        <w:bottom w:val="none" w:sz="0" w:space="0" w:color="auto"/>
        <w:right w:val="none" w:sz="0" w:space="0" w:color="auto"/>
      </w:divBdr>
    </w:div>
    <w:div w:id="443113146">
      <w:bodyDiv w:val="1"/>
      <w:marLeft w:val="0"/>
      <w:marRight w:val="0"/>
      <w:marTop w:val="0"/>
      <w:marBottom w:val="0"/>
      <w:divBdr>
        <w:top w:val="none" w:sz="0" w:space="0" w:color="auto"/>
        <w:left w:val="none" w:sz="0" w:space="0" w:color="auto"/>
        <w:bottom w:val="none" w:sz="0" w:space="0" w:color="auto"/>
        <w:right w:val="none" w:sz="0" w:space="0" w:color="auto"/>
      </w:divBdr>
    </w:div>
    <w:div w:id="452673899">
      <w:bodyDiv w:val="1"/>
      <w:marLeft w:val="0"/>
      <w:marRight w:val="0"/>
      <w:marTop w:val="0"/>
      <w:marBottom w:val="0"/>
      <w:divBdr>
        <w:top w:val="none" w:sz="0" w:space="0" w:color="auto"/>
        <w:left w:val="none" w:sz="0" w:space="0" w:color="auto"/>
        <w:bottom w:val="none" w:sz="0" w:space="0" w:color="auto"/>
        <w:right w:val="none" w:sz="0" w:space="0" w:color="auto"/>
      </w:divBdr>
    </w:div>
    <w:div w:id="462041407">
      <w:bodyDiv w:val="1"/>
      <w:marLeft w:val="0"/>
      <w:marRight w:val="0"/>
      <w:marTop w:val="0"/>
      <w:marBottom w:val="0"/>
      <w:divBdr>
        <w:top w:val="none" w:sz="0" w:space="0" w:color="auto"/>
        <w:left w:val="none" w:sz="0" w:space="0" w:color="auto"/>
        <w:bottom w:val="none" w:sz="0" w:space="0" w:color="auto"/>
        <w:right w:val="none" w:sz="0" w:space="0" w:color="auto"/>
      </w:divBdr>
    </w:div>
    <w:div w:id="486941619">
      <w:bodyDiv w:val="1"/>
      <w:marLeft w:val="0"/>
      <w:marRight w:val="0"/>
      <w:marTop w:val="0"/>
      <w:marBottom w:val="0"/>
      <w:divBdr>
        <w:top w:val="none" w:sz="0" w:space="0" w:color="auto"/>
        <w:left w:val="none" w:sz="0" w:space="0" w:color="auto"/>
        <w:bottom w:val="none" w:sz="0" w:space="0" w:color="auto"/>
        <w:right w:val="none" w:sz="0" w:space="0" w:color="auto"/>
      </w:divBdr>
    </w:div>
    <w:div w:id="493764116">
      <w:bodyDiv w:val="1"/>
      <w:marLeft w:val="0"/>
      <w:marRight w:val="0"/>
      <w:marTop w:val="0"/>
      <w:marBottom w:val="0"/>
      <w:divBdr>
        <w:top w:val="none" w:sz="0" w:space="0" w:color="auto"/>
        <w:left w:val="none" w:sz="0" w:space="0" w:color="auto"/>
        <w:bottom w:val="none" w:sz="0" w:space="0" w:color="auto"/>
        <w:right w:val="none" w:sz="0" w:space="0" w:color="auto"/>
      </w:divBdr>
    </w:div>
    <w:div w:id="544879126">
      <w:bodyDiv w:val="1"/>
      <w:marLeft w:val="0"/>
      <w:marRight w:val="0"/>
      <w:marTop w:val="0"/>
      <w:marBottom w:val="0"/>
      <w:divBdr>
        <w:top w:val="none" w:sz="0" w:space="0" w:color="auto"/>
        <w:left w:val="none" w:sz="0" w:space="0" w:color="auto"/>
        <w:bottom w:val="none" w:sz="0" w:space="0" w:color="auto"/>
        <w:right w:val="none" w:sz="0" w:space="0" w:color="auto"/>
      </w:divBdr>
    </w:div>
    <w:div w:id="602569986">
      <w:bodyDiv w:val="1"/>
      <w:marLeft w:val="0"/>
      <w:marRight w:val="0"/>
      <w:marTop w:val="0"/>
      <w:marBottom w:val="0"/>
      <w:divBdr>
        <w:top w:val="none" w:sz="0" w:space="0" w:color="auto"/>
        <w:left w:val="none" w:sz="0" w:space="0" w:color="auto"/>
        <w:bottom w:val="none" w:sz="0" w:space="0" w:color="auto"/>
        <w:right w:val="none" w:sz="0" w:space="0" w:color="auto"/>
      </w:divBdr>
      <w:divsChild>
        <w:div w:id="570623143">
          <w:marLeft w:val="0"/>
          <w:marRight w:val="0"/>
          <w:marTop w:val="0"/>
          <w:marBottom w:val="0"/>
          <w:divBdr>
            <w:top w:val="none" w:sz="0" w:space="0" w:color="auto"/>
            <w:left w:val="none" w:sz="0" w:space="0" w:color="auto"/>
            <w:bottom w:val="none" w:sz="0" w:space="0" w:color="auto"/>
            <w:right w:val="none" w:sz="0" w:space="0" w:color="auto"/>
          </w:divBdr>
          <w:divsChild>
            <w:div w:id="2665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123">
      <w:bodyDiv w:val="1"/>
      <w:marLeft w:val="0"/>
      <w:marRight w:val="0"/>
      <w:marTop w:val="0"/>
      <w:marBottom w:val="0"/>
      <w:divBdr>
        <w:top w:val="none" w:sz="0" w:space="0" w:color="auto"/>
        <w:left w:val="none" w:sz="0" w:space="0" w:color="auto"/>
        <w:bottom w:val="none" w:sz="0" w:space="0" w:color="auto"/>
        <w:right w:val="none" w:sz="0" w:space="0" w:color="auto"/>
      </w:divBdr>
    </w:div>
    <w:div w:id="655955692">
      <w:bodyDiv w:val="1"/>
      <w:marLeft w:val="0"/>
      <w:marRight w:val="0"/>
      <w:marTop w:val="0"/>
      <w:marBottom w:val="0"/>
      <w:divBdr>
        <w:top w:val="none" w:sz="0" w:space="0" w:color="auto"/>
        <w:left w:val="none" w:sz="0" w:space="0" w:color="auto"/>
        <w:bottom w:val="none" w:sz="0" w:space="0" w:color="auto"/>
        <w:right w:val="none" w:sz="0" w:space="0" w:color="auto"/>
      </w:divBdr>
    </w:div>
    <w:div w:id="667367440">
      <w:bodyDiv w:val="1"/>
      <w:marLeft w:val="0"/>
      <w:marRight w:val="0"/>
      <w:marTop w:val="0"/>
      <w:marBottom w:val="0"/>
      <w:divBdr>
        <w:top w:val="none" w:sz="0" w:space="0" w:color="auto"/>
        <w:left w:val="none" w:sz="0" w:space="0" w:color="auto"/>
        <w:bottom w:val="none" w:sz="0" w:space="0" w:color="auto"/>
        <w:right w:val="none" w:sz="0" w:space="0" w:color="auto"/>
      </w:divBdr>
    </w:div>
    <w:div w:id="671759808">
      <w:bodyDiv w:val="1"/>
      <w:marLeft w:val="0"/>
      <w:marRight w:val="0"/>
      <w:marTop w:val="0"/>
      <w:marBottom w:val="0"/>
      <w:divBdr>
        <w:top w:val="none" w:sz="0" w:space="0" w:color="auto"/>
        <w:left w:val="none" w:sz="0" w:space="0" w:color="auto"/>
        <w:bottom w:val="none" w:sz="0" w:space="0" w:color="auto"/>
        <w:right w:val="none" w:sz="0" w:space="0" w:color="auto"/>
      </w:divBdr>
    </w:div>
    <w:div w:id="706638628">
      <w:bodyDiv w:val="1"/>
      <w:marLeft w:val="0"/>
      <w:marRight w:val="0"/>
      <w:marTop w:val="0"/>
      <w:marBottom w:val="0"/>
      <w:divBdr>
        <w:top w:val="none" w:sz="0" w:space="0" w:color="auto"/>
        <w:left w:val="none" w:sz="0" w:space="0" w:color="auto"/>
        <w:bottom w:val="none" w:sz="0" w:space="0" w:color="auto"/>
        <w:right w:val="none" w:sz="0" w:space="0" w:color="auto"/>
      </w:divBdr>
    </w:div>
    <w:div w:id="714308048">
      <w:bodyDiv w:val="1"/>
      <w:marLeft w:val="0"/>
      <w:marRight w:val="0"/>
      <w:marTop w:val="0"/>
      <w:marBottom w:val="0"/>
      <w:divBdr>
        <w:top w:val="none" w:sz="0" w:space="0" w:color="auto"/>
        <w:left w:val="none" w:sz="0" w:space="0" w:color="auto"/>
        <w:bottom w:val="none" w:sz="0" w:space="0" w:color="auto"/>
        <w:right w:val="none" w:sz="0" w:space="0" w:color="auto"/>
      </w:divBdr>
    </w:div>
    <w:div w:id="735125094">
      <w:bodyDiv w:val="1"/>
      <w:marLeft w:val="0"/>
      <w:marRight w:val="0"/>
      <w:marTop w:val="0"/>
      <w:marBottom w:val="0"/>
      <w:divBdr>
        <w:top w:val="none" w:sz="0" w:space="0" w:color="auto"/>
        <w:left w:val="none" w:sz="0" w:space="0" w:color="auto"/>
        <w:bottom w:val="none" w:sz="0" w:space="0" w:color="auto"/>
        <w:right w:val="none" w:sz="0" w:space="0" w:color="auto"/>
      </w:divBdr>
    </w:div>
    <w:div w:id="749740458">
      <w:bodyDiv w:val="1"/>
      <w:marLeft w:val="0"/>
      <w:marRight w:val="0"/>
      <w:marTop w:val="0"/>
      <w:marBottom w:val="0"/>
      <w:divBdr>
        <w:top w:val="none" w:sz="0" w:space="0" w:color="auto"/>
        <w:left w:val="none" w:sz="0" w:space="0" w:color="auto"/>
        <w:bottom w:val="none" w:sz="0" w:space="0" w:color="auto"/>
        <w:right w:val="none" w:sz="0" w:space="0" w:color="auto"/>
      </w:divBdr>
      <w:divsChild>
        <w:div w:id="520629811">
          <w:marLeft w:val="0"/>
          <w:marRight w:val="0"/>
          <w:marTop w:val="0"/>
          <w:marBottom w:val="0"/>
          <w:divBdr>
            <w:top w:val="none" w:sz="0" w:space="0" w:color="auto"/>
            <w:left w:val="none" w:sz="0" w:space="0" w:color="auto"/>
            <w:bottom w:val="none" w:sz="0" w:space="0" w:color="auto"/>
            <w:right w:val="none" w:sz="0" w:space="0" w:color="auto"/>
          </w:divBdr>
          <w:divsChild>
            <w:div w:id="76685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763083">
      <w:bodyDiv w:val="1"/>
      <w:marLeft w:val="0"/>
      <w:marRight w:val="0"/>
      <w:marTop w:val="0"/>
      <w:marBottom w:val="0"/>
      <w:divBdr>
        <w:top w:val="none" w:sz="0" w:space="0" w:color="auto"/>
        <w:left w:val="none" w:sz="0" w:space="0" w:color="auto"/>
        <w:bottom w:val="none" w:sz="0" w:space="0" w:color="auto"/>
        <w:right w:val="none" w:sz="0" w:space="0" w:color="auto"/>
      </w:divBdr>
    </w:div>
    <w:div w:id="764762984">
      <w:bodyDiv w:val="1"/>
      <w:marLeft w:val="0"/>
      <w:marRight w:val="0"/>
      <w:marTop w:val="0"/>
      <w:marBottom w:val="0"/>
      <w:divBdr>
        <w:top w:val="none" w:sz="0" w:space="0" w:color="auto"/>
        <w:left w:val="none" w:sz="0" w:space="0" w:color="auto"/>
        <w:bottom w:val="none" w:sz="0" w:space="0" w:color="auto"/>
        <w:right w:val="none" w:sz="0" w:space="0" w:color="auto"/>
      </w:divBdr>
      <w:divsChild>
        <w:div w:id="96949689">
          <w:marLeft w:val="0"/>
          <w:marRight w:val="0"/>
          <w:marTop w:val="0"/>
          <w:marBottom w:val="0"/>
          <w:divBdr>
            <w:top w:val="none" w:sz="0" w:space="0" w:color="auto"/>
            <w:left w:val="none" w:sz="0" w:space="0" w:color="auto"/>
            <w:bottom w:val="none" w:sz="0" w:space="0" w:color="auto"/>
            <w:right w:val="none" w:sz="0" w:space="0" w:color="auto"/>
          </w:divBdr>
        </w:div>
      </w:divsChild>
    </w:div>
    <w:div w:id="773549233">
      <w:bodyDiv w:val="1"/>
      <w:marLeft w:val="0"/>
      <w:marRight w:val="0"/>
      <w:marTop w:val="0"/>
      <w:marBottom w:val="0"/>
      <w:divBdr>
        <w:top w:val="none" w:sz="0" w:space="0" w:color="auto"/>
        <w:left w:val="none" w:sz="0" w:space="0" w:color="auto"/>
        <w:bottom w:val="none" w:sz="0" w:space="0" w:color="auto"/>
        <w:right w:val="none" w:sz="0" w:space="0" w:color="auto"/>
      </w:divBdr>
    </w:div>
    <w:div w:id="787969913">
      <w:bodyDiv w:val="1"/>
      <w:marLeft w:val="0"/>
      <w:marRight w:val="0"/>
      <w:marTop w:val="0"/>
      <w:marBottom w:val="0"/>
      <w:divBdr>
        <w:top w:val="none" w:sz="0" w:space="0" w:color="auto"/>
        <w:left w:val="none" w:sz="0" w:space="0" w:color="auto"/>
        <w:bottom w:val="none" w:sz="0" w:space="0" w:color="auto"/>
        <w:right w:val="none" w:sz="0" w:space="0" w:color="auto"/>
      </w:divBdr>
    </w:div>
    <w:div w:id="792216327">
      <w:bodyDiv w:val="1"/>
      <w:marLeft w:val="0"/>
      <w:marRight w:val="0"/>
      <w:marTop w:val="0"/>
      <w:marBottom w:val="0"/>
      <w:divBdr>
        <w:top w:val="none" w:sz="0" w:space="0" w:color="auto"/>
        <w:left w:val="none" w:sz="0" w:space="0" w:color="auto"/>
        <w:bottom w:val="none" w:sz="0" w:space="0" w:color="auto"/>
        <w:right w:val="none" w:sz="0" w:space="0" w:color="auto"/>
      </w:divBdr>
    </w:div>
    <w:div w:id="796293519">
      <w:bodyDiv w:val="1"/>
      <w:marLeft w:val="0"/>
      <w:marRight w:val="0"/>
      <w:marTop w:val="0"/>
      <w:marBottom w:val="0"/>
      <w:divBdr>
        <w:top w:val="none" w:sz="0" w:space="0" w:color="auto"/>
        <w:left w:val="none" w:sz="0" w:space="0" w:color="auto"/>
        <w:bottom w:val="none" w:sz="0" w:space="0" w:color="auto"/>
        <w:right w:val="none" w:sz="0" w:space="0" w:color="auto"/>
      </w:divBdr>
    </w:div>
    <w:div w:id="820997652">
      <w:bodyDiv w:val="1"/>
      <w:marLeft w:val="0"/>
      <w:marRight w:val="0"/>
      <w:marTop w:val="0"/>
      <w:marBottom w:val="0"/>
      <w:divBdr>
        <w:top w:val="none" w:sz="0" w:space="0" w:color="auto"/>
        <w:left w:val="none" w:sz="0" w:space="0" w:color="auto"/>
        <w:bottom w:val="none" w:sz="0" w:space="0" w:color="auto"/>
        <w:right w:val="none" w:sz="0" w:space="0" w:color="auto"/>
      </w:divBdr>
      <w:divsChild>
        <w:div w:id="279260081">
          <w:marLeft w:val="0"/>
          <w:marRight w:val="0"/>
          <w:marTop w:val="0"/>
          <w:marBottom w:val="0"/>
          <w:divBdr>
            <w:top w:val="none" w:sz="0" w:space="0" w:color="auto"/>
            <w:left w:val="none" w:sz="0" w:space="0" w:color="auto"/>
            <w:bottom w:val="none" w:sz="0" w:space="0" w:color="auto"/>
            <w:right w:val="none" w:sz="0" w:space="0" w:color="auto"/>
          </w:divBdr>
          <w:divsChild>
            <w:div w:id="118229006">
              <w:marLeft w:val="0"/>
              <w:marRight w:val="0"/>
              <w:marTop w:val="0"/>
              <w:marBottom w:val="0"/>
              <w:divBdr>
                <w:top w:val="none" w:sz="0" w:space="0" w:color="auto"/>
                <w:left w:val="none" w:sz="0" w:space="0" w:color="auto"/>
                <w:bottom w:val="none" w:sz="0" w:space="0" w:color="auto"/>
                <w:right w:val="none" w:sz="0" w:space="0" w:color="auto"/>
              </w:divBdr>
            </w:div>
            <w:div w:id="35586245">
              <w:marLeft w:val="0"/>
              <w:marRight w:val="0"/>
              <w:marTop w:val="0"/>
              <w:marBottom w:val="0"/>
              <w:divBdr>
                <w:top w:val="none" w:sz="0" w:space="0" w:color="auto"/>
                <w:left w:val="none" w:sz="0" w:space="0" w:color="auto"/>
                <w:bottom w:val="none" w:sz="0" w:space="0" w:color="auto"/>
                <w:right w:val="none" w:sz="0" w:space="0" w:color="auto"/>
              </w:divBdr>
            </w:div>
            <w:div w:id="354891782">
              <w:marLeft w:val="0"/>
              <w:marRight w:val="0"/>
              <w:marTop w:val="0"/>
              <w:marBottom w:val="0"/>
              <w:divBdr>
                <w:top w:val="none" w:sz="0" w:space="0" w:color="auto"/>
                <w:left w:val="none" w:sz="0" w:space="0" w:color="auto"/>
                <w:bottom w:val="none" w:sz="0" w:space="0" w:color="auto"/>
                <w:right w:val="none" w:sz="0" w:space="0" w:color="auto"/>
              </w:divBdr>
            </w:div>
            <w:div w:id="1424958460">
              <w:marLeft w:val="0"/>
              <w:marRight w:val="0"/>
              <w:marTop w:val="0"/>
              <w:marBottom w:val="0"/>
              <w:divBdr>
                <w:top w:val="none" w:sz="0" w:space="0" w:color="auto"/>
                <w:left w:val="none" w:sz="0" w:space="0" w:color="auto"/>
                <w:bottom w:val="none" w:sz="0" w:space="0" w:color="auto"/>
                <w:right w:val="none" w:sz="0" w:space="0" w:color="auto"/>
              </w:divBdr>
            </w:div>
            <w:div w:id="294525412">
              <w:marLeft w:val="0"/>
              <w:marRight w:val="0"/>
              <w:marTop w:val="0"/>
              <w:marBottom w:val="0"/>
              <w:divBdr>
                <w:top w:val="none" w:sz="0" w:space="0" w:color="auto"/>
                <w:left w:val="none" w:sz="0" w:space="0" w:color="auto"/>
                <w:bottom w:val="none" w:sz="0" w:space="0" w:color="auto"/>
                <w:right w:val="none" w:sz="0" w:space="0" w:color="auto"/>
              </w:divBdr>
            </w:div>
            <w:div w:id="1158958118">
              <w:marLeft w:val="0"/>
              <w:marRight w:val="0"/>
              <w:marTop w:val="0"/>
              <w:marBottom w:val="0"/>
              <w:divBdr>
                <w:top w:val="none" w:sz="0" w:space="0" w:color="auto"/>
                <w:left w:val="none" w:sz="0" w:space="0" w:color="auto"/>
                <w:bottom w:val="none" w:sz="0" w:space="0" w:color="auto"/>
                <w:right w:val="none" w:sz="0" w:space="0" w:color="auto"/>
              </w:divBdr>
            </w:div>
            <w:div w:id="2106996163">
              <w:marLeft w:val="0"/>
              <w:marRight w:val="0"/>
              <w:marTop w:val="0"/>
              <w:marBottom w:val="0"/>
              <w:divBdr>
                <w:top w:val="none" w:sz="0" w:space="0" w:color="auto"/>
                <w:left w:val="none" w:sz="0" w:space="0" w:color="auto"/>
                <w:bottom w:val="none" w:sz="0" w:space="0" w:color="auto"/>
                <w:right w:val="none" w:sz="0" w:space="0" w:color="auto"/>
              </w:divBdr>
            </w:div>
            <w:div w:id="122896031">
              <w:marLeft w:val="0"/>
              <w:marRight w:val="0"/>
              <w:marTop w:val="0"/>
              <w:marBottom w:val="0"/>
              <w:divBdr>
                <w:top w:val="none" w:sz="0" w:space="0" w:color="auto"/>
                <w:left w:val="none" w:sz="0" w:space="0" w:color="auto"/>
                <w:bottom w:val="none" w:sz="0" w:space="0" w:color="auto"/>
                <w:right w:val="none" w:sz="0" w:space="0" w:color="auto"/>
              </w:divBdr>
            </w:div>
            <w:div w:id="2073111911">
              <w:marLeft w:val="0"/>
              <w:marRight w:val="0"/>
              <w:marTop w:val="0"/>
              <w:marBottom w:val="0"/>
              <w:divBdr>
                <w:top w:val="none" w:sz="0" w:space="0" w:color="auto"/>
                <w:left w:val="none" w:sz="0" w:space="0" w:color="auto"/>
                <w:bottom w:val="none" w:sz="0" w:space="0" w:color="auto"/>
                <w:right w:val="none" w:sz="0" w:space="0" w:color="auto"/>
              </w:divBdr>
            </w:div>
            <w:div w:id="1853378047">
              <w:marLeft w:val="0"/>
              <w:marRight w:val="0"/>
              <w:marTop w:val="0"/>
              <w:marBottom w:val="0"/>
              <w:divBdr>
                <w:top w:val="none" w:sz="0" w:space="0" w:color="auto"/>
                <w:left w:val="none" w:sz="0" w:space="0" w:color="auto"/>
                <w:bottom w:val="none" w:sz="0" w:space="0" w:color="auto"/>
                <w:right w:val="none" w:sz="0" w:space="0" w:color="auto"/>
              </w:divBdr>
            </w:div>
            <w:div w:id="1104886003">
              <w:marLeft w:val="0"/>
              <w:marRight w:val="0"/>
              <w:marTop w:val="0"/>
              <w:marBottom w:val="0"/>
              <w:divBdr>
                <w:top w:val="none" w:sz="0" w:space="0" w:color="auto"/>
                <w:left w:val="none" w:sz="0" w:space="0" w:color="auto"/>
                <w:bottom w:val="none" w:sz="0" w:space="0" w:color="auto"/>
                <w:right w:val="none" w:sz="0" w:space="0" w:color="auto"/>
              </w:divBdr>
            </w:div>
            <w:div w:id="1539003721">
              <w:marLeft w:val="0"/>
              <w:marRight w:val="0"/>
              <w:marTop w:val="0"/>
              <w:marBottom w:val="0"/>
              <w:divBdr>
                <w:top w:val="none" w:sz="0" w:space="0" w:color="auto"/>
                <w:left w:val="none" w:sz="0" w:space="0" w:color="auto"/>
                <w:bottom w:val="none" w:sz="0" w:space="0" w:color="auto"/>
                <w:right w:val="none" w:sz="0" w:space="0" w:color="auto"/>
              </w:divBdr>
            </w:div>
            <w:div w:id="70930239">
              <w:marLeft w:val="0"/>
              <w:marRight w:val="0"/>
              <w:marTop w:val="0"/>
              <w:marBottom w:val="0"/>
              <w:divBdr>
                <w:top w:val="none" w:sz="0" w:space="0" w:color="auto"/>
                <w:left w:val="none" w:sz="0" w:space="0" w:color="auto"/>
                <w:bottom w:val="none" w:sz="0" w:space="0" w:color="auto"/>
                <w:right w:val="none" w:sz="0" w:space="0" w:color="auto"/>
              </w:divBdr>
            </w:div>
            <w:div w:id="930239137">
              <w:marLeft w:val="0"/>
              <w:marRight w:val="0"/>
              <w:marTop w:val="0"/>
              <w:marBottom w:val="0"/>
              <w:divBdr>
                <w:top w:val="none" w:sz="0" w:space="0" w:color="auto"/>
                <w:left w:val="none" w:sz="0" w:space="0" w:color="auto"/>
                <w:bottom w:val="none" w:sz="0" w:space="0" w:color="auto"/>
                <w:right w:val="none" w:sz="0" w:space="0" w:color="auto"/>
              </w:divBdr>
            </w:div>
            <w:div w:id="453212086">
              <w:marLeft w:val="0"/>
              <w:marRight w:val="0"/>
              <w:marTop w:val="0"/>
              <w:marBottom w:val="0"/>
              <w:divBdr>
                <w:top w:val="none" w:sz="0" w:space="0" w:color="auto"/>
                <w:left w:val="none" w:sz="0" w:space="0" w:color="auto"/>
                <w:bottom w:val="none" w:sz="0" w:space="0" w:color="auto"/>
                <w:right w:val="none" w:sz="0" w:space="0" w:color="auto"/>
              </w:divBdr>
            </w:div>
            <w:div w:id="872306331">
              <w:marLeft w:val="0"/>
              <w:marRight w:val="0"/>
              <w:marTop w:val="0"/>
              <w:marBottom w:val="0"/>
              <w:divBdr>
                <w:top w:val="none" w:sz="0" w:space="0" w:color="auto"/>
                <w:left w:val="none" w:sz="0" w:space="0" w:color="auto"/>
                <w:bottom w:val="none" w:sz="0" w:space="0" w:color="auto"/>
                <w:right w:val="none" w:sz="0" w:space="0" w:color="auto"/>
              </w:divBdr>
            </w:div>
            <w:div w:id="251016550">
              <w:marLeft w:val="0"/>
              <w:marRight w:val="0"/>
              <w:marTop w:val="0"/>
              <w:marBottom w:val="0"/>
              <w:divBdr>
                <w:top w:val="none" w:sz="0" w:space="0" w:color="auto"/>
                <w:left w:val="none" w:sz="0" w:space="0" w:color="auto"/>
                <w:bottom w:val="none" w:sz="0" w:space="0" w:color="auto"/>
                <w:right w:val="none" w:sz="0" w:space="0" w:color="auto"/>
              </w:divBdr>
            </w:div>
            <w:div w:id="754321818">
              <w:marLeft w:val="0"/>
              <w:marRight w:val="0"/>
              <w:marTop w:val="0"/>
              <w:marBottom w:val="0"/>
              <w:divBdr>
                <w:top w:val="none" w:sz="0" w:space="0" w:color="auto"/>
                <w:left w:val="none" w:sz="0" w:space="0" w:color="auto"/>
                <w:bottom w:val="none" w:sz="0" w:space="0" w:color="auto"/>
                <w:right w:val="none" w:sz="0" w:space="0" w:color="auto"/>
              </w:divBdr>
            </w:div>
            <w:div w:id="1500852605">
              <w:marLeft w:val="0"/>
              <w:marRight w:val="0"/>
              <w:marTop w:val="0"/>
              <w:marBottom w:val="0"/>
              <w:divBdr>
                <w:top w:val="none" w:sz="0" w:space="0" w:color="auto"/>
                <w:left w:val="none" w:sz="0" w:space="0" w:color="auto"/>
                <w:bottom w:val="none" w:sz="0" w:space="0" w:color="auto"/>
                <w:right w:val="none" w:sz="0" w:space="0" w:color="auto"/>
              </w:divBdr>
            </w:div>
            <w:div w:id="491027325">
              <w:marLeft w:val="0"/>
              <w:marRight w:val="0"/>
              <w:marTop w:val="0"/>
              <w:marBottom w:val="0"/>
              <w:divBdr>
                <w:top w:val="none" w:sz="0" w:space="0" w:color="auto"/>
                <w:left w:val="none" w:sz="0" w:space="0" w:color="auto"/>
                <w:bottom w:val="none" w:sz="0" w:space="0" w:color="auto"/>
                <w:right w:val="none" w:sz="0" w:space="0" w:color="auto"/>
              </w:divBdr>
            </w:div>
            <w:div w:id="364261055">
              <w:marLeft w:val="0"/>
              <w:marRight w:val="0"/>
              <w:marTop w:val="0"/>
              <w:marBottom w:val="0"/>
              <w:divBdr>
                <w:top w:val="none" w:sz="0" w:space="0" w:color="auto"/>
                <w:left w:val="none" w:sz="0" w:space="0" w:color="auto"/>
                <w:bottom w:val="none" w:sz="0" w:space="0" w:color="auto"/>
                <w:right w:val="none" w:sz="0" w:space="0" w:color="auto"/>
              </w:divBdr>
            </w:div>
            <w:div w:id="2106228108">
              <w:marLeft w:val="0"/>
              <w:marRight w:val="0"/>
              <w:marTop w:val="0"/>
              <w:marBottom w:val="0"/>
              <w:divBdr>
                <w:top w:val="none" w:sz="0" w:space="0" w:color="auto"/>
                <w:left w:val="none" w:sz="0" w:space="0" w:color="auto"/>
                <w:bottom w:val="none" w:sz="0" w:space="0" w:color="auto"/>
                <w:right w:val="none" w:sz="0" w:space="0" w:color="auto"/>
              </w:divBdr>
            </w:div>
            <w:div w:id="534460755">
              <w:marLeft w:val="0"/>
              <w:marRight w:val="0"/>
              <w:marTop w:val="0"/>
              <w:marBottom w:val="0"/>
              <w:divBdr>
                <w:top w:val="none" w:sz="0" w:space="0" w:color="auto"/>
                <w:left w:val="none" w:sz="0" w:space="0" w:color="auto"/>
                <w:bottom w:val="none" w:sz="0" w:space="0" w:color="auto"/>
                <w:right w:val="none" w:sz="0" w:space="0" w:color="auto"/>
              </w:divBdr>
            </w:div>
            <w:div w:id="1322659601">
              <w:marLeft w:val="0"/>
              <w:marRight w:val="0"/>
              <w:marTop w:val="0"/>
              <w:marBottom w:val="0"/>
              <w:divBdr>
                <w:top w:val="none" w:sz="0" w:space="0" w:color="auto"/>
                <w:left w:val="none" w:sz="0" w:space="0" w:color="auto"/>
                <w:bottom w:val="none" w:sz="0" w:space="0" w:color="auto"/>
                <w:right w:val="none" w:sz="0" w:space="0" w:color="auto"/>
              </w:divBdr>
            </w:div>
            <w:div w:id="602032771">
              <w:marLeft w:val="0"/>
              <w:marRight w:val="0"/>
              <w:marTop w:val="0"/>
              <w:marBottom w:val="0"/>
              <w:divBdr>
                <w:top w:val="none" w:sz="0" w:space="0" w:color="auto"/>
                <w:left w:val="none" w:sz="0" w:space="0" w:color="auto"/>
                <w:bottom w:val="none" w:sz="0" w:space="0" w:color="auto"/>
                <w:right w:val="none" w:sz="0" w:space="0" w:color="auto"/>
              </w:divBdr>
            </w:div>
            <w:div w:id="671832394">
              <w:marLeft w:val="0"/>
              <w:marRight w:val="0"/>
              <w:marTop w:val="0"/>
              <w:marBottom w:val="0"/>
              <w:divBdr>
                <w:top w:val="none" w:sz="0" w:space="0" w:color="auto"/>
                <w:left w:val="none" w:sz="0" w:space="0" w:color="auto"/>
                <w:bottom w:val="none" w:sz="0" w:space="0" w:color="auto"/>
                <w:right w:val="none" w:sz="0" w:space="0" w:color="auto"/>
              </w:divBdr>
            </w:div>
            <w:div w:id="300617708">
              <w:marLeft w:val="0"/>
              <w:marRight w:val="0"/>
              <w:marTop w:val="0"/>
              <w:marBottom w:val="0"/>
              <w:divBdr>
                <w:top w:val="none" w:sz="0" w:space="0" w:color="auto"/>
                <w:left w:val="none" w:sz="0" w:space="0" w:color="auto"/>
                <w:bottom w:val="none" w:sz="0" w:space="0" w:color="auto"/>
                <w:right w:val="none" w:sz="0" w:space="0" w:color="auto"/>
              </w:divBdr>
            </w:div>
            <w:div w:id="1806124136">
              <w:marLeft w:val="0"/>
              <w:marRight w:val="0"/>
              <w:marTop w:val="0"/>
              <w:marBottom w:val="0"/>
              <w:divBdr>
                <w:top w:val="none" w:sz="0" w:space="0" w:color="auto"/>
                <w:left w:val="none" w:sz="0" w:space="0" w:color="auto"/>
                <w:bottom w:val="none" w:sz="0" w:space="0" w:color="auto"/>
                <w:right w:val="none" w:sz="0" w:space="0" w:color="auto"/>
              </w:divBdr>
            </w:div>
            <w:div w:id="1451238100">
              <w:marLeft w:val="0"/>
              <w:marRight w:val="0"/>
              <w:marTop w:val="0"/>
              <w:marBottom w:val="0"/>
              <w:divBdr>
                <w:top w:val="none" w:sz="0" w:space="0" w:color="auto"/>
                <w:left w:val="none" w:sz="0" w:space="0" w:color="auto"/>
                <w:bottom w:val="none" w:sz="0" w:space="0" w:color="auto"/>
                <w:right w:val="none" w:sz="0" w:space="0" w:color="auto"/>
              </w:divBdr>
            </w:div>
            <w:div w:id="1014376777">
              <w:marLeft w:val="0"/>
              <w:marRight w:val="0"/>
              <w:marTop w:val="0"/>
              <w:marBottom w:val="0"/>
              <w:divBdr>
                <w:top w:val="none" w:sz="0" w:space="0" w:color="auto"/>
                <w:left w:val="none" w:sz="0" w:space="0" w:color="auto"/>
                <w:bottom w:val="none" w:sz="0" w:space="0" w:color="auto"/>
                <w:right w:val="none" w:sz="0" w:space="0" w:color="auto"/>
              </w:divBdr>
            </w:div>
            <w:div w:id="1538739666">
              <w:marLeft w:val="0"/>
              <w:marRight w:val="0"/>
              <w:marTop w:val="0"/>
              <w:marBottom w:val="0"/>
              <w:divBdr>
                <w:top w:val="none" w:sz="0" w:space="0" w:color="auto"/>
                <w:left w:val="none" w:sz="0" w:space="0" w:color="auto"/>
                <w:bottom w:val="none" w:sz="0" w:space="0" w:color="auto"/>
                <w:right w:val="none" w:sz="0" w:space="0" w:color="auto"/>
              </w:divBdr>
            </w:div>
            <w:div w:id="23214737">
              <w:marLeft w:val="0"/>
              <w:marRight w:val="0"/>
              <w:marTop w:val="0"/>
              <w:marBottom w:val="0"/>
              <w:divBdr>
                <w:top w:val="none" w:sz="0" w:space="0" w:color="auto"/>
                <w:left w:val="none" w:sz="0" w:space="0" w:color="auto"/>
                <w:bottom w:val="none" w:sz="0" w:space="0" w:color="auto"/>
                <w:right w:val="none" w:sz="0" w:space="0" w:color="auto"/>
              </w:divBdr>
            </w:div>
            <w:div w:id="2016107877">
              <w:marLeft w:val="0"/>
              <w:marRight w:val="0"/>
              <w:marTop w:val="0"/>
              <w:marBottom w:val="0"/>
              <w:divBdr>
                <w:top w:val="none" w:sz="0" w:space="0" w:color="auto"/>
                <w:left w:val="none" w:sz="0" w:space="0" w:color="auto"/>
                <w:bottom w:val="none" w:sz="0" w:space="0" w:color="auto"/>
                <w:right w:val="none" w:sz="0" w:space="0" w:color="auto"/>
              </w:divBdr>
            </w:div>
            <w:div w:id="364982817">
              <w:marLeft w:val="0"/>
              <w:marRight w:val="0"/>
              <w:marTop w:val="0"/>
              <w:marBottom w:val="0"/>
              <w:divBdr>
                <w:top w:val="none" w:sz="0" w:space="0" w:color="auto"/>
                <w:left w:val="none" w:sz="0" w:space="0" w:color="auto"/>
                <w:bottom w:val="none" w:sz="0" w:space="0" w:color="auto"/>
                <w:right w:val="none" w:sz="0" w:space="0" w:color="auto"/>
              </w:divBdr>
            </w:div>
            <w:div w:id="1029258864">
              <w:marLeft w:val="0"/>
              <w:marRight w:val="0"/>
              <w:marTop w:val="0"/>
              <w:marBottom w:val="0"/>
              <w:divBdr>
                <w:top w:val="none" w:sz="0" w:space="0" w:color="auto"/>
                <w:left w:val="none" w:sz="0" w:space="0" w:color="auto"/>
                <w:bottom w:val="none" w:sz="0" w:space="0" w:color="auto"/>
                <w:right w:val="none" w:sz="0" w:space="0" w:color="auto"/>
              </w:divBdr>
            </w:div>
            <w:div w:id="1940140855">
              <w:marLeft w:val="0"/>
              <w:marRight w:val="0"/>
              <w:marTop w:val="0"/>
              <w:marBottom w:val="0"/>
              <w:divBdr>
                <w:top w:val="none" w:sz="0" w:space="0" w:color="auto"/>
                <w:left w:val="none" w:sz="0" w:space="0" w:color="auto"/>
                <w:bottom w:val="none" w:sz="0" w:space="0" w:color="auto"/>
                <w:right w:val="none" w:sz="0" w:space="0" w:color="auto"/>
              </w:divBdr>
            </w:div>
            <w:div w:id="1575041590">
              <w:marLeft w:val="0"/>
              <w:marRight w:val="0"/>
              <w:marTop w:val="0"/>
              <w:marBottom w:val="0"/>
              <w:divBdr>
                <w:top w:val="none" w:sz="0" w:space="0" w:color="auto"/>
                <w:left w:val="none" w:sz="0" w:space="0" w:color="auto"/>
                <w:bottom w:val="none" w:sz="0" w:space="0" w:color="auto"/>
                <w:right w:val="none" w:sz="0" w:space="0" w:color="auto"/>
              </w:divBdr>
            </w:div>
            <w:div w:id="1324234575">
              <w:marLeft w:val="0"/>
              <w:marRight w:val="0"/>
              <w:marTop w:val="0"/>
              <w:marBottom w:val="0"/>
              <w:divBdr>
                <w:top w:val="none" w:sz="0" w:space="0" w:color="auto"/>
                <w:left w:val="none" w:sz="0" w:space="0" w:color="auto"/>
                <w:bottom w:val="none" w:sz="0" w:space="0" w:color="auto"/>
                <w:right w:val="none" w:sz="0" w:space="0" w:color="auto"/>
              </w:divBdr>
            </w:div>
            <w:div w:id="1774663260">
              <w:marLeft w:val="0"/>
              <w:marRight w:val="0"/>
              <w:marTop w:val="0"/>
              <w:marBottom w:val="0"/>
              <w:divBdr>
                <w:top w:val="none" w:sz="0" w:space="0" w:color="auto"/>
                <w:left w:val="none" w:sz="0" w:space="0" w:color="auto"/>
                <w:bottom w:val="none" w:sz="0" w:space="0" w:color="auto"/>
                <w:right w:val="none" w:sz="0" w:space="0" w:color="auto"/>
              </w:divBdr>
            </w:div>
            <w:div w:id="25370021">
              <w:marLeft w:val="0"/>
              <w:marRight w:val="0"/>
              <w:marTop w:val="0"/>
              <w:marBottom w:val="0"/>
              <w:divBdr>
                <w:top w:val="none" w:sz="0" w:space="0" w:color="auto"/>
                <w:left w:val="none" w:sz="0" w:space="0" w:color="auto"/>
                <w:bottom w:val="none" w:sz="0" w:space="0" w:color="auto"/>
                <w:right w:val="none" w:sz="0" w:space="0" w:color="auto"/>
              </w:divBdr>
            </w:div>
            <w:div w:id="1112045008">
              <w:marLeft w:val="0"/>
              <w:marRight w:val="0"/>
              <w:marTop w:val="0"/>
              <w:marBottom w:val="0"/>
              <w:divBdr>
                <w:top w:val="none" w:sz="0" w:space="0" w:color="auto"/>
                <w:left w:val="none" w:sz="0" w:space="0" w:color="auto"/>
                <w:bottom w:val="none" w:sz="0" w:space="0" w:color="auto"/>
                <w:right w:val="none" w:sz="0" w:space="0" w:color="auto"/>
              </w:divBdr>
            </w:div>
            <w:div w:id="1749384471">
              <w:marLeft w:val="0"/>
              <w:marRight w:val="0"/>
              <w:marTop w:val="0"/>
              <w:marBottom w:val="0"/>
              <w:divBdr>
                <w:top w:val="none" w:sz="0" w:space="0" w:color="auto"/>
                <w:left w:val="none" w:sz="0" w:space="0" w:color="auto"/>
                <w:bottom w:val="none" w:sz="0" w:space="0" w:color="auto"/>
                <w:right w:val="none" w:sz="0" w:space="0" w:color="auto"/>
              </w:divBdr>
            </w:div>
            <w:div w:id="259801494">
              <w:marLeft w:val="0"/>
              <w:marRight w:val="0"/>
              <w:marTop w:val="0"/>
              <w:marBottom w:val="0"/>
              <w:divBdr>
                <w:top w:val="none" w:sz="0" w:space="0" w:color="auto"/>
                <w:left w:val="none" w:sz="0" w:space="0" w:color="auto"/>
                <w:bottom w:val="none" w:sz="0" w:space="0" w:color="auto"/>
                <w:right w:val="none" w:sz="0" w:space="0" w:color="auto"/>
              </w:divBdr>
            </w:div>
            <w:div w:id="1154763172">
              <w:marLeft w:val="0"/>
              <w:marRight w:val="0"/>
              <w:marTop w:val="0"/>
              <w:marBottom w:val="0"/>
              <w:divBdr>
                <w:top w:val="none" w:sz="0" w:space="0" w:color="auto"/>
                <w:left w:val="none" w:sz="0" w:space="0" w:color="auto"/>
                <w:bottom w:val="none" w:sz="0" w:space="0" w:color="auto"/>
                <w:right w:val="none" w:sz="0" w:space="0" w:color="auto"/>
              </w:divBdr>
            </w:div>
            <w:div w:id="1151554100">
              <w:marLeft w:val="0"/>
              <w:marRight w:val="0"/>
              <w:marTop w:val="0"/>
              <w:marBottom w:val="0"/>
              <w:divBdr>
                <w:top w:val="none" w:sz="0" w:space="0" w:color="auto"/>
                <w:left w:val="none" w:sz="0" w:space="0" w:color="auto"/>
                <w:bottom w:val="none" w:sz="0" w:space="0" w:color="auto"/>
                <w:right w:val="none" w:sz="0" w:space="0" w:color="auto"/>
              </w:divBdr>
            </w:div>
            <w:div w:id="815415620">
              <w:marLeft w:val="0"/>
              <w:marRight w:val="0"/>
              <w:marTop w:val="0"/>
              <w:marBottom w:val="0"/>
              <w:divBdr>
                <w:top w:val="none" w:sz="0" w:space="0" w:color="auto"/>
                <w:left w:val="none" w:sz="0" w:space="0" w:color="auto"/>
                <w:bottom w:val="none" w:sz="0" w:space="0" w:color="auto"/>
                <w:right w:val="none" w:sz="0" w:space="0" w:color="auto"/>
              </w:divBdr>
            </w:div>
            <w:div w:id="2080982743">
              <w:marLeft w:val="0"/>
              <w:marRight w:val="0"/>
              <w:marTop w:val="0"/>
              <w:marBottom w:val="0"/>
              <w:divBdr>
                <w:top w:val="none" w:sz="0" w:space="0" w:color="auto"/>
                <w:left w:val="none" w:sz="0" w:space="0" w:color="auto"/>
                <w:bottom w:val="none" w:sz="0" w:space="0" w:color="auto"/>
                <w:right w:val="none" w:sz="0" w:space="0" w:color="auto"/>
              </w:divBdr>
            </w:div>
            <w:div w:id="965887644">
              <w:marLeft w:val="0"/>
              <w:marRight w:val="0"/>
              <w:marTop w:val="0"/>
              <w:marBottom w:val="0"/>
              <w:divBdr>
                <w:top w:val="none" w:sz="0" w:space="0" w:color="auto"/>
                <w:left w:val="none" w:sz="0" w:space="0" w:color="auto"/>
                <w:bottom w:val="none" w:sz="0" w:space="0" w:color="auto"/>
                <w:right w:val="none" w:sz="0" w:space="0" w:color="auto"/>
              </w:divBdr>
            </w:div>
            <w:div w:id="1791433905">
              <w:marLeft w:val="0"/>
              <w:marRight w:val="0"/>
              <w:marTop w:val="0"/>
              <w:marBottom w:val="0"/>
              <w:divBdr>
                <w:top w:val="none" w:sz="0" w:space="0" w:color="auto"/>
                <w:left w:val="none" w:sz="0" w:space="0" w:color="auto"/>
                <w:bottom w:val="none" w:sz="0" w:space="0" w:color="auto"/>
                <w:right w:val="none" w:sz="0" w:space="0" w:color="auto"/>
              </w:divBdr>
            </w:div>
            <w:div w:id="1171525046">
              <w:marLeft w:val="0"/>
              <w:marRight w:val="0"/>
              <w:marTop w:val="0"/>
              <w:marBottom w:val="0"/>
              <w:divBdr>
                <w:top w:val="none" w:sz="0" w:space="0" w:color="auto"/>
                <w:left w:val="none" w:sz="0" w:space="0" w:color="auto"/>
                <w:bottom w:val="none" w:sz="0" w:space="0" w:color="auto"/>
                <w:right w:val="none" w:sz="0" w:space="0" w:color="auto"/>
              </w:divBdr>
            </w:div>
            <w:div w:id="175921800">
              <w:marLeft w:val="0"/>
              <w:marRight w:val="0"/>
              <w:marTop w:val="0"/>
              <w:marBottom w:val="0"/>
              <w:divBdr>
                <w:top w:val="none" w:sz="0" w:space="0" w:color="auto"/>
                <w:left w:val="none" w:sz="0" w:space="0" w:color="auto"/>
                <w:bottom w:val="none" w:sz="0" w:space="0" w:color="auto"/>
                <w:right w:val="none" w:sz="0" w:space="0" w:color="auto"/>
              </w:divBdr>
            </w:div>
            <w:div w:id="685865484">
              <w:marLeft w:val="0"/>
              <w:marRight w:val="0"/>
              <w:marTop w:val="0"/>
              <w:marBottom w:val="0"/>
              <w:divBdr>
                <w:top w:val="none" w:sz="0" w:space="0" w:color="auto"/>
                <w:left w:val="none" w:sz="0" w:space="0" w:color="auto"/>
                <w:bottom w:val="none" w:sz="0" w:space="0" w:color="auto"/>
                <w:right w:val="none" w:sz="0" w:space="0" w:color="auto"/>
              </w:divBdr>
            </w:div>
            <w:div w:id="1238511304">
              <w:marLeft w:val="0"/>
              <w:marRight w:val="0"/>
              <w:marTop w:val="0"/>
              <w:marBottom w:val="0"/>
              <w:divBdr>
                <w:top w:val="none" w:sz="0" w:space="0" w:color="auto"/>
                <w:left w:val="none" w:sz="0" w:space="0" w:color="auto"/>
                <w:bottom w:val="none" w:sz="0" w:space="0" w:color="auto"/>
                <w:right w:val="none" w:sz="0" w:space="0" w:color="auto"/>
              </w:divBdr>
            </w:div>
            <w:div w:id="1202589875">
              <w:marLeft w:val="0"/>
              <w:marRight w:val="0"/>
              <w:marTop w:val="0"/>
              <w:marBottom w:val="0"/>
              <w:divBdr>
                <w:top w:val="none" w:sz="0" w:space="0" w:color="auto"/>
                <w:left w:val="none" w:sz="0" w:space="0" w:color="auto"/>
                <w:bottom w:val="none" w:sz="0" w:space="0" w:color="auto"/>
                <w:right w:val="none" w:sz="0" w:space="0" w:color="auto"/>
              </w:divBdr>
            </w:div>
            <w:div w:id="864515253">
              <w:marLeft w:val="0"/>
              <w:marRight w:val="0"/>
              <w:marTop w:val="0"/>
              <w:marBottom w:val="0"/>
              <w:divBdr>
                <w:top w:val="none" w:sz="0" w:space="0" w:color="auto"/>
                <w:left w:val="none" w:sz="0" w:space="0" w:color="auto"/>
                <w:bottom w:val="none" w:sz="0" w:space="0" w:color="auto"/>
                <w:right w:val="none" w:sz="0" w:space="0" w:color="auto"/>
              </w:divBdr>
            </w:div>
            <w:div w:id="1969430591">
              <w:marLeft w:val="0"/>
              <w:marRight w:val="0"/>
              <w:marTop w:val="0"/>
              <w:marBottom w:val="0"/>
              <w:divBdr>
                <w:top w:val="none" w:sz="0" w:space="0" w:color="auto"/>
                <w:left w:val="none" w:sz="0" w:space="0" w:color="auto"/>
                <w:bottom w:val="none" w:sz="0" w:space="0" w:color="auto"/>
                <w:right w:val="none" w:sz="0" w:space="0" w:color="auto"/>
              </w:divBdr>
            </w:div>
            <w:div w:id="369689434">
              <w:marLeft w:val="0"/>
              <w:marRight w:val="0"/>
              <w:marTop w:val="0"/>
              <w:marBottom w:val="0"/>
              <w:divBdr>
                <w:top w:val="none" w:sz="0" w:space="0" w:color="auto"/>
                <w:left w:val="none" w:sz="0" w:space="0" w:color="auto"/>
                <w:bottom w:val="none" w:sz="0" w:space="0" w:color="auto"/>
                <w:right w:val="none" w:sz="0" w:space="0" w:color="auto"/>
              </w:divBdr>
            </w:div>
            <w:div w:id="785805802">
              <w:marLeft w:val="0"/>
              <w:marRight w:val="0"/>
              <w:marTop w:val="0"/>
              <w:marBottom w:val="0"/>
              <w:divBdr>
                <w:top w:val="none" w:sz="0" w:space="0" w:color="auto"/>
                <w:left w:val="none" w:sz="0" w:space="0" w:color="auto"/>
                <w:bottom w:val="none" w:sz="0" w:space="0" w:color="auto"/>
                <w:right w:val="none" w:sz="0" w:space="0" w:color="auto"/>
              </w:divBdr>
            </w:div>
            <w:div w:id="1269122757">
              <w:marLeft w:val="0"/>
              <w:marRight w:val="0"/>
              <w:marTop w:val="0"/>
              <w:marBottom w:val="0"/>
              <w:divBdr>
                <w:top w:val="none" w:sz="0" w:space="0" w:color="auto"/>
                <w:left w:val="none" w:sz="0" w:space="0" w:color="auto"/>
                <w:bottom w:val="none" w:sz="0" w:space="0" w:color="auto"/>
                <w:right w:val="none" w:sz="0" w:space="0" w:color="auto"/>
              </w:divBdr>
            </w:div>
            <w:div w:id="272831761">
              <w:marLeft w:val="0"/>
              <w:marRight w:val="0"/>
              <w:marTop w:val="0"/>
              <w:marBottom w:val="0"/>
              <w:divBdr>
                <w:top w:val="none" w:sz="0" w:space="0" w:color="auto"/>
                <w:left w:val="none" w:sz="0" w:space="0" w:color="auto"/>
                <w:bottom w:val="none" w:sz="0" w:space="0" w:color="auto"/>
                <w:right w:val="none" w:sz="0" w:space="0" w:color="auto"/>
              </w:divBdr>
            </w:div>
            <w:div w:id="998507867">
              <w:marLeft w:val="0"/>
              <w:marRight w:val="0"/>
              <w:marTop w:val="0"/>
              <w:marBottom w:val="0"/>
              <w:divBdr>
                <w:top w:val="none" w:sz="0" w:space="0" w:color="auto"/>
                <w:left w:val="none" w:sz="0" w:space="0" w:color="auto"/>
                <w:bottom w:val="none" w:sz="0" w:space="0" w:color="auto"/>
                <w:right w:val="none" w:sz="0" w:space="0" w:color="auto"/>
              </w:divBdr>
            </w:div>
            <w:div w:id="2121798499">
              <w:marLeft w:val="0"/>
              <w:marRight w:val="0"/>
              <w:marTop w:val="0"/>
              <w:marBottom w:val="0"/>
              <w:divBdr>
                <w:top w:val="none" w:sz="0" w:space="0" w:color="auto"/>
                <w:left w:val="none" w:sz="0" w:space="0" w:color="auto"/>
                <w:bottom w:val="none" w:sz="0" w:space="0" w:color="auto"/>
                <w:right w:val="none" w:sz="0" w:space="0" w:color="auto"/>
              </w:divBdr>
            </w:div>
            <w:div w:id="1164513910">
              <w:marLeft w:val="0"/>
              <w:marRight w:val="0"/>
              <w:marTop w:val="0"/>
              <w:marBottom w:val="0"/>
              <w:divBdr>
                <w:top w:val="none" w:sz="0" w:space="0" w:color="auto"/>
                <w:left w:val="none" w:sz="0" w:space="0" w:color="auto"/>
                <w:bottom w:val="none" w:sz="0" w:space="0" w:color="auto"/>
                <w:right w:val="none" w:sz="0" w:space="0" w:color="auto"/>
              </w:divBdr>
            </w:div>
            <w:div w:id="1328677659">
              <w:marLeft w:val="0"/>
              <w:marRight w:val="0"/>
              <w:marTop w:val="0"/>
              <w:marBottom w:val="0"/>
              <w:divBdr>
                <w:top w:val="none" w:sz="0" w:space="0" w:color="auto"/>
                <w:left w:val="none" w:sz="0" w:space="0" w:color="auto"/>
                <w:bottom w:val="none" w:sz="0" w:space="0" w:color="auto"/>
                <w:right w:val="none" w:sz="0" w:space="0" w:color="auto"/>
              </w:divBdr>
            </w:div>
            <w:div w:id="955212169">
              <w:marLeft w:val="0"/>
              <w:marRight w:val="0"/>
              <w:marTop w:val="0"/>
              <w:marBottom w:val="0"/>
              <w:divBdr>
                <w:top w:val="none" w:sz="0" w:space="0" w:color="auto"/>
                <w:left w:val="none" w:sz="0" w:space="0" w:color="auto"/>
                <w:bottom w:val="none" w:sz="0" w:space="0" w:color="auto"/>
                <w:right w:val="none" w:sz="0" w:space="0" w:color="auto"/>
              </w:divBdr>
            </w:div>
            <w:div w:id="1934781884">
              <w:marLeft w:val="0"/>
              <w:marRight w:val="0"/>
              <w:marTop w:val="0"/>
              <w:marBottom w:val="0"/>
              <w:divBdr>
                <w:top w:val="none" w:sz="0" w:space="0" w:color="auto"/>
                <w:left w:val="none" w:sz="0" w:space="0" w:color="auto"/>
                <w:bottom w:val="none" w:sz="0" w:space="0" w:color="auto"/>
                <w:right w:val="none" w:sz="0" w:space="0" w:color="auto"/>
              </w:divBdr>
            </w:div>
            <w:div w:id="2005468255">
              <w:marLeft w:val="0"/>
              <w:marRight w:val="0"/>
              <w:marTop w:val="0"/>
              <w:marBottom w:val="0"/>
              <w:divBdr>
                <w:top w:val="none" w:sz="0" w:space="0" w:color="auto"/>
                <w:left w:val="none" w:sz="0" w:space="0" w:color="auto"/>
                <w:bottom w:val="none" w:sz="0" w:space="0" w:color="auto"/>
                <w:right w:val="none" w:sz="0" w:space="0" w:color="auto"/>
              </w:divBdr>
            </w:div>
            <w:div w:id="701782404">
              <w:marLeft w:val="0"/>
              <w:marRight w:val="0"/>
              <w:marTop w:val="0"/>
              <w:marBottom w:val="0"/>
              <w:divBdr>
                <w:top w:val="none" w:sz="0" w:space="0" w:color="auto"/>
                <w:left w:val="none" w:sz="0" w:space="0" w:color="auto"/>
                <w:bottom w:val="none" w:sz="0" w:space="0" w:color="auto"/>
                <w:right w:val="none" w:sz="0" w:space="0" w:color="auto"/>
              </w:divBdr>
            </w:div>
            <w:div w:id="1028605795">
              <w:marLeft w:val="0"/>
              <w:marRight w:val="0"/>
              <w:marTop w:val="0"/>
              <w:marBottom w:val="0"/>
              <w:divBdr>
                <w:top w:val="none" w:sz="0" w:space="0" w:color="auto"/>
                <w:left w:val="none" w:sz="0" w:space="0" w:color="auto"/>
                <w:bottom w:val="none" w:sz="0" w:space="0" w:color="auto"/>
                <w:right w:val="none" w:sz="0" w:space="0" w:color="auto"/>
              </w:divBdr>
            </w:div>
            <w:div w:id="1137458014">
              <w:marLeft w:val="0"/>
              <w:marRight w:val="0"/>
              <w:marTop w:val="0"/>
              <w:marBottom w:val="0"/>
              <w:divBdr>
                <w:top w:val="none" w:sz="0" w:space="0" w:color="auto"/>
                <w:left w:val="none" w:sz="0" w:space="0" w:color="auto"/>
                <w:bottom w:val="none" w:sz="0" w:space="0" w:color="auto"/>
                <w:right w:val="none" w:sz="0" w:space="0" w:color="auto"/>
              </w:divBdr>
            </w:div>
            <w:div w:id="666592561">
              <w:marLeft w:val="0"/>
              <w:marRight w:val="0"/>
              <w:marTop w:val="0"/>
              <w:marBottom w:val="0"/>
              <w:divBdr>
                <w:top w:val="none" w:sz="0" w:space="0" w:color="auto"/>
                <w:left w:val="none" w:sz="0" w:space="0" w:color="auto"/>
                <w:bottom w:val="none" w:sz="0" w:space="0" w:color="auto"/>
                <w:right w:val="none" w:sz="0" w:space="0" w:color="auto"/>
              </w:divBdr>
            </w:div>
            <w:div w:id="1090393271">
              <w:marLeft w:val="0"/>
              <w:marRight w:val="0"/>
              <w:marTop w:val="0"/>
              <w:marBottom w:val="0"/>
              <w:divBdr>
                <w:top w:val="none" w:sz="0" w:space="0" w:color="auto"/>
                <w:left w:val="none" w:sz="0" w:space="0" w:color="auto"/>
                <w:bottom w:val="none" w:sz="0" w:space="0" w:color="auto"/>
                <w:right w:val="none" w:sz="0" w:space="0" w:color="auto"/>
              </w:divBdr>
            </w:div>
            <w:div w:id="994069119">
              <w:marLeft w:val="0"/>
              <w:marRight w:val="0"/>
              <w:marTop w:val="0"/>
              <w:marBottom w:val="0"/>
              <w:divBdr>
                <w:top w:val="none" w:sz="0" w:space="0" w:color="auto"/>
                <w:left w:val="none" w:sz="0" w:space="0" w:color="auto"/>
                <w:bottom w:val="none" w:sz="0" w:space="0" w:color="auto"/>
                <w:right w:val="none" w:sz="0" w:space="0" w:color="auto"/>
              </w:divBdr>
            </w:div>
            <w:div w:id="220799118">
              <w:marLeft w:val="0"/>
              <w:marRight w:val="0"/>
              <w:marTop w:val="0"/>
              <w:marBottom w:val="0"/>
              <w:divBdr>
                <w:top w:val="none" w:sz="0" w:space="0" w:color="auto"/>
                <w:left w:val="none" w:sz="0" w:space="0" w:color="auto"/>
                <w:bottom w:val="none" w:sz="0" w:space="0" w:color="auto"/>
                <w:right w:val="none" w:sz="0" w:space="0" w:color="auto"/>
              </w:divBdr>
            </w:div>
            <w:div w:id="1756896924">
              <w:marLeft w:val="0"/>
              <w:marRight w:val="0"/>
              <w:marTop w:val="0"/>
              <w:marBottom w:val="0"/>
              <w:divBdr>
                <w:top w:val="none" w:sz="0" w:space="0" w:color="auto"/>
                <w:left w:val="none" w:sz="0" w:space="0" w:color="auto"/>
                <w:bottom w:val="none" w:sz="0" w:space="0" w:color="auto"/>
                <w:right w:val="none" w:sz="0" w:space="0" w:color="auto"/>
              </w:divBdr>
            </w:div>
            <w:div w:id="1485009441">
              <w:marLeft w:val="0"/>
              <w:marRight w:val="0"/>
              <w:marTop w:val="0"/>
              <w:marBottom w:val="0"/>
              <w:divBdr>
                <w:top w:val="none" w:sz="0" w:space="0" w:color="auto"/>
                <w:left w:val="none" w:sz="0" w:space="0" w:color="auto"/>
                <w:bottom w:val="none" w:sz="0" w:space="0" w:color="auto"/>
                <w:right w:val="none" w:sz="0" w:space="0" w:color="auto"/>
              </w:divBdr>
            </w:div>
            <w:div w:id="167210277">
              <w:marLeft w:val="0"/>
              <w:marRight w:val="0"/>
              <w:marTop w:val="0"/>
              <w:marBottom w:val="0"/>
              <w:divBdr>
                <w:top w:val="none" w:sz="0" w:space="0" w:color="auto"/>
                <w:left w:val="none" w:sz="0" w:space="0" w:color="auto"/>
                <w:bottom w:val="none" w:sz="0" w:space="0" w:color="auto"/>
                <w:right w:val="none" w:sz="0" w:space="0" w:color="auto"/>
              </w:divBdr>
            </w:div>
            <w:div w:id="1222595496">
              <w:marLeft w:val="0"/>
              <w:marRight w:val="0"/>
              <w:marTop w:val="0"/>
              <w:marBottom w:val="0"/>
              <w:divBdr>
                <w:top w:val="none" w:sz="0" w:space="0" w:color="auto"/>
                <w:left w:val="none" w:sz="0" w:space="0" w:color="auto"/>
                <w:bottom w:val="none" w:sz="0" w:space="0" w:color="auto"/>
                <w:right w:val="none" w:sz="0" w:space="0" w:color="auto"/>
              </w:divBdr>
            </w:div>
            <w:div w:id="2141800112">
              <w:marLeft w:val="0"/>
              <w:marRight w:val="0"/>
              <w:marTop w:val="0"/>
              <w:marBottom w:val="0"/>
              <w:divBdr>
                <w:top w:val="none" w:sz="0" w:space="0" w:color="auto"/>
                <w:left w:val="none" w:sz="0" w:space="0" w:color="auto"/>
                <w:bottom w:val="none" w:sz="0" w:space="0" w:color="auto"/>
                <w:right w:val="none" w:sz="0" w:space="0" w:color="auto"/>
              </w:divBdr>
            </w:div>
            <w:div w:id="1901862494">
              <w:marLeft w:val="0"/>
              <w:marRight w:val="0"/>
              <w:marTop w:val="0"/>
              <w:marBottom w:val="0"/>
              <w:divBdr>
                <w:top w:val="none" w:sz="0" w:space="0" w:color="auto"/>
                <w:left w:val="none" w:sz="0" w:space="0" w:color="auto"/>
                <w:bottom w:val="none" w:sz="0" w:space="0" w:color="auto"/>
                <w:right w:val="none" w:sz="0" w:space="0" w:color="auto"/>
              </w:divBdr>
            </w:div>
            <w:div w:id="90013532">
              <w:marLeft w:val="0"/>
              <w:marRight w:val="0"/>
              <w:marTop w:val="0"/>
              <w:marBottom w:val="0"/>
              <w:divBdr>
                <w:top w:val="none" w:sz="0" w:space="0" w:color="auto"/>
                <w:left w:val="none" w:sz="0" w:space="0" w:color="auto"/>
                <w:bottom w:val="none" w:sz="0" w:space="0" w:color="auto"/>
                <w:right w:val="none" w:sz="0" w:space="0" w:color="auto"/>
              </w:divBdr>
            </w:div>
            <w:div w:id="388695942">
              <w:marLeft w:val="0"/>
              <w:marRight w:val="0"/>
              <w:marTop w:val="0"/>
              <w:marBottom w:val="0"/>
              <w:divBdr>
                <w:top w:val="none" w:sz="0" w:space="0" w:color="auto"/>
                <w:left w:val="none" w:sz="0" w:space="0" w:color="auto"/>
                <w:bottom w:val="none" w:sz="0" w:space="0" w:color="auto"/>
                <w:right w:val="none" w:sz="0" w:space="0" w:color="auto"/>
              </w:divBdr>
            </w:div>
            <w:div w:id="58696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99844">
      <w:bodyDiv w:val="1"/>
      <w:marLeft w:val="0"/>
      <w:marRight w:val="0"/>
      <w:marTop w:val="0"/>
      <w:marBottom w:val="0"/>
      <w:divBdr>
        <w:top w:val="none" w:sz="0" w:space="0" w:color="auto"/>
        <w:left w:val="none" w:sz="0" w:space="0" w:color="auto"/>
        <w:bottom w:val="none" w:sz="0" w:space="0" w:color="auto"/>
        <w:right w:val="none" w:sz="0" w:space="0" w:color="auto"/>
      </w:divBdr>
    </w:div>
    <w:div w:id="876047757">
      <w:bodyDiv w:val="1"/>
      <w:marLeft w:val="0"/>
      <w:marRight w:val="0"/>
      <w:marTop w:val="0"/>
      <w:marBottom w:val="0"/>
      <w:divBdr>
        <w:top w:val="none" w:sz="0" w:space="0" w:color="auto"/>
        <w:left w:val="none" w:sz="0" w:space="0" w:color="auto"/>
        <w:bottom w:val="none" w:sz="0" w:space="0" w:color="auto"/>
        <w:right w:val="none" w:sz="0" w:space="0" w:color="auto"/>
      </w:divBdr>
    </w:div>
    <w:div w:id="924219044">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87902412">
      <w:bodyDiv w:val="1"/>
      <w:marLeft w:val="0"/>
      <w:marRight w:val="0"/>
      <w:marTop w:val="0"/>
      <w:marBottom w:val="0"/>
      <w:divBdr>
        <w:top w:val="none" w:sz="0" w:space="0" w:color="auto"/>
        <w:left w:val="none" w:sz="0" w:space="0" w:color="auto"/>
        <w:bottom w:val="none" w:sz="0" w:space="0" w:color="auto"/>
        <w:right w:val="none" w:sz="0" w:space="0" w:color="auto"/>
      </w:divBdr>
    </w:div>
    <w:div w:id="1020935204">
      <w:bodyDiv w:val="1"/>
      <w:marLeft w:val="0"/>
      <w:marRight w:val="0"/>
      <w:marTop w:val="0"/>
      <w:marBottom w:val="0"/>
      <w:divBdr>
        <w:top w:val="none" w:sz="0" w:space="0" w:color="auto"/>
        <w:left w:val="none" w:sz="0" w:space="0" w:color="auto"/>
        <w:bottom w:val="none" w:sz="0" w:space="0" w:color="auto"/>
        <w:right w:val="none" w:sz="0" w:space="0" w:color="auto"/>
      </w:divBdr>
    </w:div>
    <w:div w:id="1037125952">
      <w:bodyDiv w:val="1"/>
      <w:marLeft w:val="0"/>
      <w:marRight w:val="0"/>
      <w:marTop w:val="0"/>
      <w:marBottom w:val="0"/>
      <w:divBdr>
        <w:top w:val="none" w:sz="0" w:space="0" w:color="auto"/>
        <w:left w:val="none" w:sz="0" w:space="0" w:color="auto"/>
        <w:bottom w:val="none" w:sz="0" w:space="0" w:color="auto"/>
        <w:right w:val="none" w:sz="0" w:space="0" w:color="auto"/>
      </w:divBdr>
    </w:div>
    <w:div w:id="1061442637">
      <w:bodyDiv w:val="1"/>
      <w:marLeft w:val="0"/>
      <w:marRight w:val="0"/>
      <w:marTop w:val="0"/>
      <w:marBottom w:val="0"/>
      <w:divBdr>
        <w:top w:val="none" w:sz="0" w:space="0" w:color="auto"/>
        <w:left w:val="none" w:sz="0" w:space="0" w:color="auto"/>
        <w:bottom w:val="none" w:sz="0" w:space="0" w:color="auto"/>
        <w:right w:val="none" w:sz="0" w:space="0" w:color="auto"/>
      </w:divBdr>
    </w:div>
    <w:div w:id="1069233835">
      <w:bodyDiv w:val="1"/>
      <w:marLeft w:val="0"/>
      <w:marRight w:val="0"/>
      <w:marTop w:val="0"/>
      <w:marBottom w:val="0"/>
      <w:divBdr>
        <w:top w:val="none" w:sz="0" w:space="0" w:color="auto"/>
        <w:left w:val="none" w:sz="0" w:space="0" w:color="auto"/>
        <w:bottom w:val="none" w:sz="0" w:space="0" w:color="auto"/>
        <w:right w:val="none" w:sz="0" w:space="0" w:color="auto"/>
      </w:divBdr>
    </w:div>
    <w:div w:id="1090813341">
      <w:bodyDiv w:val="1"/>
      <w:marLeft w:val="0"/>
      <w:marRight w:val="0"/>
      <w:marTop w:val="0"/>
      <w:marBottom w:val="0"/>
      <w:divBdr>
        <w:top w:val="none" w:sz="0" w:space="0" w:color="auto"/>
        <w:left w:val="none" w:sz="0" w:space="0" w:color="auto"/>
        <w:bottom w:val="none" w:sz="0" w:space="0" w:color="auto"/>
        <w:right w:val="none" w:sz="0" w:space="0" w:color="auto"/>
      </w:divBdr>
    </w:div>
    <w:div w:id="1131096242">
      <w:bodyDiv w:val="1"/>
      <w:marLeft w:val="0"/>
      <w:marRight w:val="0"/>
      <w:marTop w:val="0"/>
      <w:marBottom w:val="0"/>
      <w:divBdr>
        <w:top w:val="none" w:sz="0" w:space="0" w:color="auto"/>
        <w:left w:val="none" w:sz="0" w:space="0" w:color="auto"/>
        <w:bottom w:val="none" w:sz="0" w:space="0" w:color="auto"/>
        <w:right w:val="none" w:sz="0" w:space="0" w:color="auto"/>
      </w:divBdr>
    </w:div>
    <w:div w:id="1163622509">
      <w:bodyDiv w:val="1"/>
      <w:marLeft w:val="0"/>
      <w:marRight w:val="0"/>
      <w:marTop w:val="0"/>
      <w:marBottom w:val="0"/>
      <w:divBdr>
        <w:top w:val="none" w:sz="0" w:space="0" w:color="auto"/>
        <w:left w:val="none" w:sz="0" w:space="0" w:color="auto"/>
        <w:bottom w:val="none" w:sz="0" w:space="0" w:color="auto"/>
        <w:right w:val="none" w:sz="0" w:space="0" w:color="auto"/>
      </w:divBdr>
    </w:div>
    <w:div w:id="1173108851">
      <w:bodyDiv w:val="1"/>
      <w:marLeft w:val="0"/>
      <w:marRight w:val="0"/>
      <w:marTop w:val="0"/>
      <w:marBottom w:val="0"/>
      <w:divBdr>
        <w:top w:val="none" w:sz="0" w:space="0" w:color="auto"/>
        <w:left w:val="none" w:sz="0" w:space="0" w:color="auto"/>
        <w:bottom w:val="none" w:sz="0" w:space="0" w:color="auto"/>
        <w:right w:val="none" w:sz="0" w:space="0" w:color="auto"/>
      </w:divBdr>
    </w:div>
    <w:div w:id="1179466437">
      <w:bodyDiv w:val="1"/>
      <w:marLeft w:val="0"/>
      <w:marRight w:val="0"/>
      <w:marTop w:val="0"/>
      <w:marBottom w:val="0"/>
      <w:divBdr>
        <w:top w:val="none" w:sz="0" w:space="0" w:color="auto"/>
        <w:left w:val="none" w:sz="0" w:space="0" w:color="auto"/>
        <w:bottom w:val="none" w:sz="0" w:space="0" w:color="auto"/>
        <w:right w:val="none" w:sz="0" w:space="0" w:color="auto"/>
      </w:divBdr>
    </w:div>
    <w:div w:id="1200699117">
      <w:bodyDiv w:val="1"/>
      <w:marLeft w:val="0"/>
      <w:marRight w:val="0"/>
      <w:marTop w:val="0"/>
      <w:marBottom w:val="0"/>
      <w:divBdr>
        <w:top w:val="none" w:sz="0" w:space="0" w:color="auto"/>
        <w:left w:val="none" w:sz="0" w:space="0" w:color="auto"/>
        <w:bottom w:val="none" w:sz="0" w:space="0" w:color="auto"/>
        <w:right w:val="none" w:sz="0" w:space="0" w:color="auto"/>
      </w:divBdr>
    </w:div>
    <w:div w:id="1208420446">
      <w:bodyDiv w:val="1"/>
      <w:marLeft w:val="0"/>
      <w:marRight w:val="0"/>
      <w:marTop w:val="0"/>
      <w:marBottom w:val="0"/>
      <w:divBdr>
        <w:top w:val="none" w:sz="0" w:space="0" w:color="auto"/>
        <w:left w:val="none" w:sz="0" w:space="0" w:color="auto"/>
        <w:bottom w:val="none" w:sz="0" w:space="0" w:color="auto"/>
        <w:right w:val="none" w:sz="0" w:space="0" w:color="auto"/>
      </w:divBdr>
    </w:div>
    <w:div w:id="1212112570">
      <w:bodyDiv w:val="1"/>
      <w:marLeft w:val="0"/>
      <w:marRight w:val="0"/>
      <w:marTop w:val="0"/>
      <w:marBottom w:val="0"/>
      <w:divBdr>
        <w:top w:val="none" w:sz="0" w:space="0" w:color="auto"/>
        <w:left w:val="none" w:sz="0" w:space="0" w:color="auto"/>
        <w:bottom w:val="none" w:sz="0" w:space="0" w:color="auto"/>
        <w:right w:val="none" w:sz="0" w:space="0" w:color="auto"/>
      </w:divBdr>
    </w:div>
    <w:div w:id="1216428319">
      <w:bodyDiv w:val="1"/>
      <w:marLeft w:val="0"/>
      <w:marRight w:val="0"/>
      <w:marTop w:val="0"/>
      <w:marBottom w:val="0"/>
      <w:divBdr>
        <w:top w:val="none" w:sz="0" w:space="0" w:color="auto"/>
        <w:left w:val="none" w:sz="0" w:space="0" w:color="auto"/>
        <w:bottom w:val="none" w:sz="0" w:space="0" w:color="auto"/>
        <w:right w:val="none" w:sz="0" w:space="0" w:color="auto"/>
      </w:divBdr>
    </w:div>
    <w:div w:id="1250308824">
      <w:bodyDiv w:val="1"/>
      <w:marLeft w:val="0"/>
      <w:marRight w:val="0"/>
      <w:marTop w:val="0"/>
      <w:marBottom w:val="0"/>
      <w:divBdr>
        <w:top w:val="none" w:sz="0" w:space="0" w:color="auto"/>
        <w:left w:val="none" w:sz="0" w:space="0" w:color="auto"/>
        <w:bottom w:val="none" w:sz="0" w:space="0" w:color="auto"/>
        <w:right w:val="none" w:sz="0" w:space="0" w:color="auto"/>
      </w:divBdr>
    </w:div>
    <w:div w:id="1262756203">
      <w:bodyDiv w:val="1"/>
      <w:marLeft w:val="0"/>
      <w:marRight w:val="0"/>
      <w:marTop w:val="0"/>
      <w:marBottom w:val="0"/>
      <w:divBdr>
        <w:top w:val="none" w:sz="0" w:space="0" w:color="auto"/>
        <w:left w:val="none" w:sz="0" w:space="0" w:color="auto"/>
        <w:bottom w:val="none" w:sz="0" w:space="0" w:color="auto"/>
        <w:right w:val="none" w:sz="0" w:space="0" w:color="auto"/>
      </w:divBdr>
      <w:divsChild>
        <w:div w:id="838811721">
          <w:marLeft w:val="0"/>
          <w:marRight w:val="0"/>
          <w:marTop w:val="0"/>
          <w:marBottom w:val="0"/>
          <w:divBdr>
            <w:top w:val="none" w:sz="0" w:space="0" w:color="auto"/>
            <w:left w:val="none" w:sz="0" w:space="0" w:color="auto"/>
            <w:bottom w:val="none" w:sz="0" w:space="0" w:color="auto"/>
            <w:right w:val="none" w:sz="0" w:space="0" w:color="auto"/>
          </w:divBdr>
          <w:divsChild>
            <w:div w:id="659117276">
              <w:marLeft w:val="0"/>
              <w:marRight w:val="0"/>
              <w:marTop w:val="0"/>
              <w:marBottom w:val="0"/>
              <w:divBdr>
                <w:top w:val="none" w:sz="0" w:space="0" w:color="auto"/>
                <w:left w:val="none" w:sz="0" w:space="0" w:color="auto"/>
                <w:bottom w:val="none" w:sz="0" w:space="0" w:color="auto"/>
                <w:right w:val="none" w:sz="0" w:space="0" w:color="auto"/>
              </w:divBdr>
            </w:div>
            <w:div w:id="741175028">
              <w:marLeft w:val="0"/>
              <w:marRight w:val="0"/>
              <w:marTop w:val="0"/>
              <w:marBottom w:val="0"/>
              <w:divBdr>
                <w:top w:val="none" w:sz="0" w:space="0" w:color="auto"/>
                <w:left w:val="none" w:sz="0" w:space="0" w:color="auto"/>
                <w:bottom w:val="none" w:sz="0" w:space="0" w:color="auto"/>
                <w:right w:val="none" w:sz="0" w:space="0" w:color="auto"/>
              </w:divBdr>
            </w:div>
            <w:div w:id="732894041">
              <w:marLeft w:val="0"/>
              <w:marRight w:val="0"/>
              <w:marTop w:val="0"/>
              <w:marBottom w:val="0"/>
              <w:divBdr>
                <w:top w:val="none" w:sz="0" w:space="0" w:color="auto"/>
                <w:left w:val="none" w:sz="0" w:space="0" w:color="auto"/>
                <w:bottom w:val="none" w:sz="0" w:space="0" w:color="auto"/>
                <w:right w:val="none" w:sz="0" w:space="0" w:color="auto"/>
              </w:divBdr>
            </w:div>
            <w:div w:id="1058045564">
              <w:marLeft w:val="0"/>
              <w:marRight w:val="0"/>
              <w:marTop w:val="0"/>
              <w:marBottom w:val="0"/>
              <w:divBdr>
                <w:top w:val="none" w:sz="0" w:space="0" w:color="auto"/>
                <w:left w:val="none" w:sz="0" w:space="0" w:color="auto"/>
                <w:bottom w:val="none" w:sz="0" w:space="0" w:color="auto"/>
                <w:right w:val="none" w:sz="0" w:space="0" w:color="auto"/>
              </w:divBdr>
            </w:div>
            <w:div w:id="279067626">
              <w:marLeft w:val="0"/>
              <w:marRight w:val="0"/>
              <w:marTop w:val="0"/>
              <w:marBottom w:val="0"/>
              <w:divBdr>
                <w:top w:val="none" w:sz="0" w:space="0" w:color="auto"/>
                <w:left w:val="none" w:sz="0" w:space="0" w:color="auto"/>
                <w:bottom w:val="none" w:sz="0" w:space="0" w:color="auto"/>
                <w:right w:val="none" w:sz="0" w:space="0" w:color="auto"/>
              </w:divBdr>
            </w:div>
            <w:div w:id="197742359">
              <w:marLeft w:val="0"/>
              <w:marRight w:val="0"/>
              <w:marTop w:val="0"/>
              <w:marBottom w:val="0"/>
              <w:divBdr>
                <w:top w:val="none" w:sz="0" w:space="0" w:color="auto"/>
                <w:left w:val="none" w:sz="0" w:space="0" w:color="auto"/>
                <w:bottom w:val="none" w:sz="0" w:space="0" w:color="auto"/>
                <w:right w:val="none" w:sz="0" w:space="0" w:color="auto"/>
              </w:divBdr>
            </w:div>
            <w:div w:id="1009022734">
              <w:marLeft w:val="0"/>
              <w:marRight w:val="0"/>
              <w:marTop w:val="0"/>
              <w:marBottom w:val="0"/>
              <w:divBdr>
                <w:top w:val="none" w:sz="0" w:space="0" w:color="auto"/>
                <w:left w:val="none" w:sz="0" w:space="0" w:color="auto"/>
                <w:bottom w:val="none" w:sz="0" w:space="0" w:color="auto"/>
                <w:right w:val="none" w:sz="0" w:space="0" w:color="auto"/>
              </w:divBdr>
            </w:div>
            <w:div w:id="259875869">
              <w:marLeft w:val="0"/>
              <w:marRight w:val="0"/>
              <w:marTop w:val="0"/>
              <w:marBottom w:val="0"/>
              <w:divBdr>
                <w:top w:val="none" w:sz="0" w:space="0" w:color="auto"/>
                <w:left w:val="none" w:sz="0" w:space="0" w:color="auto"/>
                <w:bottom w:val="none" w:sz="0" w:space="0" w:color="auto"/>
                <w:right w:val="none" w:sz="0" w:space="0" w:color="auto"/>
              </w:divBdr>
            </w:div>
            <w:div w:id="1101922674">
              <w:marLeft w:val="0"/>
              <w:marRight w:val="0"/>
              <w:marTop w:val="0"/>
              <w:marBottom w:val="0"/>
              <w:divBdr>
                <w:top w:val="none" w:sz="0" w:space="0" w:color="auto"/>
                <w:left w:val="none" w:sz="0" w:space="0" w:color="auto"/>
                <w:bottom w:val="none" w:sz="0" w:space="0" w:color="auto"/>
                <w:right w:val="none" w:sz="0" w:space="0" w:color="auto"/>
              </w:divBdr>
            </w:div>
            <w:div w:id="2054773063">
              <w:marLeft w:val="0"/>
              <w:marRight w:val="0"/>
              <w:marTop w:val="0"/>
              <w:marBottom w:val="0"/>
              <w:divBdr>
                <w:top w:val="none" w:sz="0" w:space="0" w:color="auto"/>
                <w:left w:val="none" w:sz="0" w:space="0" w:color="auto"/>
                <w:bottom w:val="none" w:sz="0" w:space="0" w:color="auto"/>
                <w:right w:val="none" w:sz="0" w:space="0" w:color="auto"/>
              </w:divBdr>
            </w:div>
            <w:div w:id="613251287">
              <w:marLeft w:val="0"/>
              <w:marRight w:val="0"/>
              <w:marTop w:val="0"/>
              <w:marBottom w:val="0"/>
              <w:divBdr>
                <w:top w:val="none" w:sz="0" w:space="0" w:color="auto"/>
                <w:left w:val="none" w:sz="0" w:space="0" w:color="auto"/>
                <w:bottom w:val="none" w:sz="0" w:space="0" w:color="auto"/>
                <w:right w:val="none" w:sz="0" w:space="0" w:color="auto"/>
              </w:divBdr>
            </w:div>
            <w:div w:id="2091004071">
              <w:marLeft w:val="0"/>
              <w:marRight w:val="0"/>
              <w:marTop w:val="0"/>
              <w:marBottom w:val="0"/>
              <w:divBdr>
                <w:top w:val="none" w:sz="0" w:space="0" w:color="auto"/>
                <w:left w:val="none" w:sz="0" w:space="0" w:color="auto"/>
                <w:bottom w:val="none" w:sz="0" w:space="0" w:color="auto"/>
                <w:right w:val="none" w:sz="0" w:space="0" w:color="auto"/>
              </w:divBdr>
            </w:div>
            <w:div w:id="301738503">
              <w:marLeft w:val="0"/>
              <w:marRight w:val="0"/>
              <w:marTop w:val="0"/>
              <w:marBottom w:val="0"/>
              <w:divBdr>
                <w:top w:val="none" w:sz="0" w:space="0" w:color="auto"/>
                <w:left w:val="none" w:sz="0" w:space="0" w:color="auto"/>
                <w:bottom w:val="none" w:sz="0" w:space="0" w:color="auto"/>
                <w:right w:val="none" w:sz="0" w:space="0" w:color="auto"/>
              </w:divBdr>
            </w:div>
            <w:div w:id="1370033597">
              <w:marLeft w:val="0"/>
              <w:marRight w:val="0"/>
              <w:marTop w:val="0"/>
              <w:marBottom w:val="0"/>
              <w:divBdr>
                <w:top w:val="none" w:sz="0" w:space="0" w:color="auto"/>
                <w:left w:val="none" w:sz="0" w:space="0" w:color="auto"/>
                <w:bottom w:val="none" w:sz="0" w:space="0" w:color="auto"/>
                <w:right w:val="none" w:sz="0" w:space="0" w:color="auto"/>
              </w:divBdr>
            </w:div>
            <w:div w:id="503667534">
              <w:marLeft w:val="0"/>
              <w:marRight w:val="0"/>
              <w:marTop w:val="0"/>
              <w:marBottom w:val="0"/>
              <w:divBdr>
                <w:top w:val="none" w:sz="0" w:space="0" w:color="auto"/>
                <w:left w:val="none" w:sz="0" w:space="0" w:color="auto"/>
                <w:bottom w:val="none" w:sz="0" w:space="0" w:color="auto"/>
                <w:right w:val="none" w:sz="0" w:space="0" w:color="auto"/>
              </w:divBdr>
            </w:div>
            <w:div w:id="1363898342">
              <w:marLeft w:val="0"/>
              <w:marRight w:val="0"/>
              <w:marTop w:val="0"/>
              <w:marBottom w:val="0"/>
              <w:divBdr>
                <w:top w:val="none" w:sz="0" w:space="0" w:color="auto"/>
                <w:left w:val="none" w:sz="0" w:space="0" w:color="auto"/>
                <w:bottom w:val="none" w:sz="0" w:space="0" w:color="auto"/>
                <w:right w:val="none" w:sz="0" w:space="0" w:color="auto"/>
              </w:divBdr>
            </w:div>
            <w:div w:id="2067099032">
              <w:marLeft w:val="0"/>
              <w:marRight w:val="0"/>
              <w:marTop w:val="0"/>
              <w:marBottom w:val="0"/>
              <w:divBdr>
                <w:top w:val="none" w:sz="0" w:space="0" w:color="auto"/>
                <w:left w:val="none" w:sz="0" w:space="0" w:color="auto"/>
                <w:bottom w:val="none" w:sz="0" w:space="0" w:color="auto"/>
                <w:right w:val="none" w:sz="0" w:space="0" w:color="auto"/>
              </w:divBdr>
            </w:div>
            <w:div w:id="2130129114">
              <w:marLeft w:val="0"/>
              <w:marRight w:val="0"/>
              <w:marTop w:val="0"/>
              <w:marBottom w:val="0"/>
              <w:divBdr>
                <w:top w:val="none" w:sz="0" w:space="0" w:color="auto"/>
                <w:left w:val="none" w:sz="0" w:space="0" w:color="auto"/>
                <w:bottom w:val="none" w:sz="0" w:space="0" w:color="auto"/>
                <w:right w:val="none" w:sz="0" w:space="0" w:color="auto"/>
              </w:divBdr>
            </w:div>
            <w:div w:id="845169886">
              <w:marLeft w:val="0"/>
              <w:marRight w:val="0"/>
              <w:marTop w:val="0"/>
              <w:marBottom w:val="0"/>
              <w:divBdr>
                <w:top w:val="none" w:sz="0" w:space="0" w:color="auto"/>
                <w:left w:val="none" w:sz="0" w:space="0" w:color="auto"/>
                <w:bottom w:val="none" w:sz="0" w:space="0" w:color="auto"/>
                <w:right w:val="none" w:sz="0" w:space="0" w:color="auto"/>
              </w:divBdr>
            </w:div>
            <w:div w:id="505630187">
              <w:marLeft w:val="0"/>
              <w:marRight w:val="0"/>
              <w:marTop w:val="0"/>
              <w:marBottom w:val="0"/>
              <w:divBdr>
                <w:top w:val="none" w:sz="0" w:space="0" w:color="auto"/>
                <w:left w:val="none" w:sz="0" w:space="0" w:color="auto"/>
                <w:bottom w:val="none" w:sz="0" w:space="0" w:color="auto"/>
                <w:right w:val="none" w:sz="0" w:space="0" w:color="auto"/>
              </w:divBdr>
            </w:div>
            <w:div w:id="1501240095">
              <w:marLeft w:val="0"/>
              <w:marRight w:val="0"/>
              <w:marTop w:val="0"/>
              <w:marBottom w:val="0"/>
              <w:divBdr>
                <w:top w:val="none" w:sz="0" w:space="0" w:color="auto"/>
                <w:left w:val="none" w:sz="0" w:space="0" w:color="auto"/>
                <w:bottom w:val="none" w:sz="0" w:space="0" w:color="auto"/>
                <w:right w:val="none" w:sz="0" w:space="0" w:color="auto"/>
              </w:divBdr>
            </w:div>
            <w:div w:id="281889341">
              <w:marLeft w:val="0"/>
              <w:marRight w:val="0"/>
              <w:marTop w:val="0"/>
              <w:marBottom w:val="0"/>
              <w:divBdr>
                <w:top w:val="none" w:sz="0" w:space="0" w:color="auto"/>
                <w:left w:val="none" w:sz="0" w:space="0" w:color="auto"/>
                <w:bottom w:val="none" w:sz="0" w:space="0" w:color="auto"/>
                <w:right w:val="none" w:sz="0" w:space="0" w:color="auto"/>
              </w:divBdr>
            </w:div>
            <w:div w:id="568000862">
              <w:marLeft w:val="0"/>
              <w:marRight w:val="0"/>
              <w:marTop w:val="0"/>
              <w:marBottom w:val="0"/>
              <w:divBdr>
                <w:top w:val="none" w:sz="0" w:space="0" w:color="auto"/>
                <w:left w:val="none" w:sz="0" w:space="0" w:color="auto"/>
                <w:bottom w:val="none" w:sz="0" w:space="0" w:color="auto"/>
                <w:right w:val="none" w:sz="0" w:space="0" w:color="auto"/>
              </w:divBdr>
            </w:div>
            <w:div w:id="1906066189">
              <w:marLeft w:val="0"/>
              <w:marRight w:val="0"/>
              <w:marTop w:val="0"/>
              <w:marBottom w:val="0"/>
              <w:divBdr>
                <w:top w:val="none" w:sz="0" w:space="0" w:color="auto"/>
                <w:left w:val="none" w:sz="0" w:space="0" w:color="auto"/>
                <w:bottom w:val="none" w:sz="0" w:space="0" w:color="auto"/>
                <w:right w:val="none" w:sz="0" w:space="0" w:color="auto"/>
              </w:divBdr>
            </w:div>
            <w:div w:id="1560899562">
              <w:marLeft w:val="0"/>
              <w:marRight w:val="0"/>
              <w:marTop w:val="0"/>
              <w:marBottom w:val="0"/>
              <w:divBdr>
                <w:top w:val="none" w:sz="0" w:space="0" w:color="auto"/>
                <w:left w:val="none" w:sz="0" w:space="0" w:color="auto"/>
                <w:bottom w:val="none" w:sz="0" w:space="0" w:color="auto"/>
                <w:right w:val="none" w:sz="0" w:space="0" w:color="auto"/>
              </w:divBdr>
            </w:div>
            <w:div w:id="166556616">
              <w:marLeft w:val="0"/>
              <w:marRight w:val="0"/>
              <w:marTop w:val="0"/>
              <w:marBottom w:val="0"/>
              <w:divBdr>
                <w:top w:val="none" w:sz="0" w:space="0" w:color="auto"/>
                <w:left w:val="none" w:sz="0" w:space="0" w:color="auto"/>
                <w:bottom w:val="none" w:sz="0" w:space="0" w:color="auto"/>
                <w:right w:val="none" w:sz="0" w:space="0" w:color="auto"/>
              </w:divBdr>
            </w:div>
            <w:div w:id="1966345427">
              <w:marLeft w:val="0"/>
              <w:marRight w:val="0"/>
              <w:marTop w:val="0"/>
              <w:marBottom w:val="0"/>
              <w:divBdr>
                <w:top w:val="none" w:sz="0" w:space="0" w:color="auto"/>
                <w:left w:val="none" w:sz="0" w:space="0" w:color="auto"/>
                <w:bottom w:val="none" w:sz="0" w:space="0" w:color="auto"/>
                <w:right w:val="none" w:sz="0" w:space="0" w:color="auto"/>
              </w:divBdr>
            </w:div>
            <w:div w:id="1937470767">
              <w:marLeft w:val="0"/>
              <w:marRight w:val="0"/>
              <w:marTop w:val="0"/>
              <w:marBottom w:val="0"/>
              <w:divBdr>
                <w:top w:val="none" w:sz="0" w:space="0" w:color="auto"/>
                <w:left w:val="none" w:sz="0" w:space="0" w:color="auto"/>
                <w:bottom w:val="none" w:sz="0" w:space="0" w:color="auto"/>
                <w:right w:val="none" w:sz="0" w:space="0" w:color="auto"/>
              </w:divBdr>
            </w:div>
            <w:div w:id="925310556">
              <w:marLeft w:val="0"/>
              <w:marRight w:val="0"/>
              <w:marTop w:val="0"/>
              <w:marBottom w:val="0"/>
              <w:divBdr>
                <w:top w:val="none" w:sz="0" w:space="0" w:color="auto"/>
                <w:left w:val="none" w:sz="0" w:space="0" w:color="auto"/>
                <w:bottom w:val="none" w:sz="0" w:space="0" w:color="auto"/>
                <w:right w:val="none" w:sz="0" w:space="0" w:color="auto"/>
              </w:divBdr>
            </w:div>
            <w:div w:id="1370687001">
              <w:marLeft w:val="0"/>
              <w:marRight w:val="0"/>
              <w:marTop w:val="0"/>
              <w:marBottom w:val="0"/>
              <w:divBdr>
                <w:top w:val="none" w:sz="0" w:space="0" w:color="auto"/>
                <w:left w:val="none" w:sz="0" w:space="0" w:color="auto"/>
                <w:bottom w:val="none" w:sz="0" w:space="0" w:color="auto"/>
                <w:right w:val="none" w:sz="0" w:space="0" w:color="auto"/>
              </w:divBdr>
            </w:div>
            <w:div w:id="1776171015">
              <w:marLeft w:val="0"/>
              <w:marRight w:val="0"/>
              <w:marTop w:val="0"/>
              <w:marBottom w:val="0"/>
              <w:divBdr>
                <w:top w:val="none" w:sz="0" w:space="0" w:color="auto"/>
                <w:left w:val="none" w:sz="0" w:space="0" w:color="auto"/>
                <w:bottom w:val="none" w:sz="0" w:space="0" w:color="auto"/>
                <w:right w:val="none" w:sz="0" w:space="0" w:color="auto"/>
              </w:divBdr>
            </w:div>
            <w:div w:id="1941328172">
              <w:marLeft w:val="0"/>
              <w:marRight w:val="0"/>
              <w:marTop w:val="0"/>
              <w:marBottom w:val="0"/>
              <w:divBdr>
                <w:top w:val="none" w:sz="0" w:space="0" w:color="auto"/>
                <w:left w:val="none" w:sz="0" w:space="0" w:color="auto"/>
                <w:bottom w:val="none" w:sz="0" w:space="0" w:color="auto"/>
                <w:right w:val="none" w:sz="0" w:space="0" w:color="auto"/>
              </w:divBdr>
            </w:div>
            <w:div w:id="776095310">
              <w:marLeft w:val="0"/>
              <w:marRight w:val="0"/>
              <w:marTop w:val="0"/>
              <w:marBottom w:val="0"/>
              <w:divBdr>
                <w:top w:val="none" w:sz="0" w:space="0" w:color="auto"/>
                <w:left w:val="none" w:sz="0" w:space="0" w:color="auto"/>
                <w:bottom w:val="none" w:sz="0" w:space="0" w:color="auto"/>
                <w:right w:val="none" w:sz="0" w:space="0" w:color="auto"/>
              </w:divBdr>
            </w:div>
            <w:div w:id="1114986288">
              <w:marLeft w:val="0"/>
              <w:marRight w:val="0"/>
              <w:marTop w:val="0"/>
              <w:marBottom w:val="0"/>
              <w:divBdr>
                <w:top w:val="none" w:sz="0" w:space="0" w:color="auto"/>
                <w:left w:val="none" w:sz="0" w:space="0" w:color="auto"/>
                <w:bottom w:val="none" w:sz="0" w:space="0" w:color="auto"/>
                <w:right w:val="none" w:sz="0" w:space="0" w:color="auto"/>
              </w:divBdr>
            </w:div>
            <w:div w:id="1581014598">
              <w:marLeft w:val="0"/>
              <w:marRight w:val="0"/>
              <w:marTop w:val="0"/>
              <w:marBottom w:val="0"/>
              <w:divBdr>
                <w:top w:val="none" w:sz="0" w:space="0" w:color="auto"/>
                <w:left w:val="none" w:sz="0" w:space="0" w:color="auto"/>
                <w:bottom w:val="none" w:sz="0" w:space="0" w:color="auto"/>
                <w:right w:val="none" w:sz="0" w:space="0" w:color="auto"/>
              </w:divBdr>
            </w:div>
            <w:div w:id="1261796484">
              <w:marLeft w:val="0"/>
              <w:marRight w:val="0"/>
              <w:marTop w:val="0"/>
              <w:marBottom w:val="0"/>
              <w:divBdr>
                <w:top w:val="none" w:sz="0" w:space="0" w:color="auto"/>
                <w:left w:val="none" w:sz="0" w:space="0" w:color="auto"/>
                <w:bottom w:val="none" w:sz="0" w:space="0" w:color="auto"/>
                <w:right w:val="none" w:sz="0" w:space="0" w:color="auto"/>
              </w:divBdr>
            </w:div>
            <w:div w:id="1930574244">
              <w:marLeft w:val="0"/>
              <w:marRight w:val="0"/>
              <w:marTop w:val="0"/>
              <w:marBottom w:val="0"/>
              <w:divBdr>
                <w:top w:val="none" w:sz="0" w:space="0" w:color="auto"/>
                <w:left w:val="none" w:sz="0" w:space="0" w:color="auto"/>
                <w:bottom w:val="none" w:sz="0" w:space="0" w:color="auto"/>
                <w:right w:val="none" w:sz="0" w:space="0" w:color="auto"/>
              </w:divBdr>
            </w:div>
            <w:div w:id="1629698473">
              <w:marLeft w:val="0"/>
              <w:marRight w:val="0"/>
              <w:marTop w:val="0"/>
              <w:marBottom w:val="0"/>
              <w:divBdr>
                <w:top w:val="none" w:sz="0" w:space="0" w:color="auto"/>
                <w:left w:val="none" w:sz="0" w:space="0" w:color="auto"/>
                <w:bottom w:val="none" w:sz="0" w:space="0" w:color="auto"/>
                <w:right w:val="none" w:sz="0" w:space="0" w:color="auto"/>
              </w:divBdr>
            </w:div>
            <w:div w:id="580484572">
              <w:marLeft w:val="0"/>
              <w:marRight w:val="0"/>
              <w:marTop w:val="0"/>
              <w:marBottom w:val="0"/>
              <w:divBdr>
                <w:top w:val="none" w:sz="0" w:space="0" w:color="auto"/>
                <w:left w:val="none" w:sz="0" w:space="0" w:color="auto"/>
                <w:bottom w:val="none" w:sz="0" w:space="0" w:color="auto"/>
                <w:right w:val="none" w:sz="0" w:space="0" w:color="auto"/>
              </w:divBdr>
            </w:div>
            <w:div w:id="208422239">
              <w:marLeft w:val="0"/>
              <w:marRight w:val="0"/>
              <w:marTop w:val="0"/>
              <w:marBottom w:val="0"/>
              <w:divBdr>
                <w:top w:val="none" w:sz="0" w:space="0" w:color="auto"/>
                <w:left w:val="none" w:sz="0" w:space="0" w:color="auto"/>
                <w:bottom w:val="none" w:sz="0" w:space="0" w:color="auto"/>
                <w:right w:val="none" w:sz="0" w:space="0" w:color="auto"/>
              </w:divBdr>
            </w:div>
            <w:div w:id="1946186723">
              <w:marLeft w:val="0"/>
              <w:marRight w:val="0"/>
              <w:marTop w:val="0"/>
              <w:marBottom w:val="0"/>
              <w:divBdr>
                <w:top w:val="none" w:sz="0" w:space="0" w:color="auto"/>
                <w:left w:val="none" w:sz="0" w:space="0" w:color="auto"/>
                <w:bottom w:val="none" w:sz="0" w:space="0" w:color="auto"/>
                <w:right w:val="none" w:sz="0" w:space="0" w:color="auto"/>
              </w:divBdr>
            </w:div>
            <w:div w:id="149297027">
              <w:marLeft w:val="0"/>
              <w:marRight w:val="0"/>
              <w:marTop w:val="0"/>
              <w:marBottom w:val="0"/>
              <w:divBdr>
                <w:top w:val="none" w:sz="0" w:space="0" w:color="auto"/>
                <w:left w:val="none" w:sz="0" w:space="0" w:color="auto"/>
                <w:bottom w:val="none" w:sz="0" w:space="0" w:color="auto"/>
                <w:right w:val="none" w:sz="0" w:space="0" w:color="auto"/>
              </w:divBdr>
            </w:div>
            <w:div w:id="462191319">
              <w:marLeft w:val="0"/>
              <w:marRight w:val="0"/>
              <w:marTop w:val="0"/>
              <w:marBottom w:val="0"/>
              <w:divBdr>
                <w:top w:val="none" w:sz="0" w:space="0" w:color="auto"/>
                <w:left w:val="none" w:sz="0" w:space="0" w:color="auto"/>
                <w:bottom w:val="none" w:sz="0" w:space="0" w:color="auto"/>
                <w:right w:val="none" w:sz="0" w:space="0" w:color="auto"/>
              </w:divBdr>
            </w:div>
            <w:div w:id="1109812822">
              <w:marLeft w:val="0"/>
              <w:marRight w:val="0"/>
              <w:marTop w:val="0"/>
              <w:marBottom w:val="0"/>
              <w:divBdr>
                <w:top w:val="none" w:sz="0" w:space="0" w:color="auto"/>
                <w:left w:val="none" w:sz="0" w:space="0" w:color="auto"/>
                <w:bottom w:val="none" w:sz="0" w:space="0" w:color="auto"/>
                <w:right w:val="none" w:sz="0" w:space="0" w:color="auto"/>
              </w:divBdr>
            </w:div>
            <w:div w:id="678772898">
              <w:marLeft w:val="0"/>
              <w:marRight w:val="0"/>
              <w:marTop w:val="0"/>
              <w:marBottom w:val="0"/>
              <w:divBdr>
                <w:top w:val="none" w:sz="0" w:space="0" w:color="auto"/>
                <w:left w:val="none" w:sz="0" w:space="0" w:color="auto"/>
                <w:bottom w:val="none" w:sz="0" w:space="0" w:color="auto"/>
                <w:right w:val="none" w:sz="0" w:space="0" w:color="auto"/>
              </w:divBdr>
            </w:div>
            <w:div w:id="480780123">
              <w:marLeft w:val="0"/>
              <w:marRight w:val="0"/>
              <w:marTop w:val="0"/>
              <w:marBottom w:val="0"/>
              <w:divBdr>
                <w:top w:val="none" w:sz="0" w:space="0" w:color="auto"/>
                <w:left w:val="none" w:sz="0" w:space="0" w:color="auto"/>
                <w:bottom w:val="none" w:sz="0" w:space="0" w:color="auto"/>
                <w:right w:val="none" w:sz="0" w:space="0" w:color="auto"/>
              </w:divBdr>
            </w:div>
            <w:div w:id="52507941">
              <w:marLeft w:val="0"/>
              <w:marRight w:val="0"/>
              <w:marTop w:val="0"/>
              <w:marBottom w:val="0"/>
              <w:divBdr>
                <w:top w:val="none" w:sz="0" w:space="0" w:color="auto"/>
                <w:left w:val="none" w:sz="0" w:space="0" w:color="auto"/>
                <w:bottom w:val="none" w:sz="0" w:space="0" w:color="auto"/>
                <w:right w:val="none" w:sz="0" w:space="0" w:color="auto"/>
              </w:divBdr>
            </w:div>
            <w:div w:id="1497306496">
              <w:marLeft w:val="0"/>
              <w:marRight w:val="0"/>
              <w:marTop w:val="0"/>
              <w:marBottom w:val="0"/>
              <w:divBdr>
                <w:top w:val="none" w:sz="0" w:space="0" w:color="auto"/>
                <w:left w:val="none" w:sz="0" w:space="0" w:color="auto"/>
                <w:bottom w:val="none" w:sz="0" w:space="0" w:color="auto"/>
                <w:right w:val="none" w:sz="0" w:space="0" w:color="auto"/>
              </w:divBdr>
            </w:div>
            <w:div w:id="1734696432">
              <w:marLeft w:val="0"/>
              <w:marRight w:val="0"/>
              <w:marTop w:val="0"/>
              <w:marBottom w:val="0"/>
              <w:divBdr>
                <w:top w:val="none" w:sz="0" w:space="0" w:color="auto"/>
                <w:left w:val="none" w:sz="0" w:space="0" w:color="auto"/>
                <w:bottom w:val="none" w:sz="0" w:space="0" w:color="auto"/>
                <w:right w:val="none" w:sz="0" w:space="0" w:color="auto"/>
              </w:divBdr>
            </w:div>
            <w:div w:id="1899898888">
              <w:marLeft w:val="0"/>
              <w:marRight w:val="0"/>
              <w:marTop w:val="0"/>
              <w:marBottom w:val="0"/>
              <w:divBdr>
                <w:top w:val="none" w:sz="0" w:space="0" w:color="auto"/>
                <w:left w:val="none" w:sz="0" w:space="0" w:color="auto"/>
                <w:bottom w:val="none" w:sz="0" w:space="0" w:color="auto"/>
                <w:right w:val="none" w:sz="0" w:space="0" w:color="auto"/>
              </w:divBdr>
            </w:div>
            <w:div w:id="15554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6322">
      <w:bodyDiv w:val="1"/>
      <w:marLeft w:val="0"/>
      <w:marRight w:val="0"/>
      <w:marTop w:val="0"/>
      <w:marBottom w:val="0"/>
      <w:divBdr>
        <w:top w:val="none" w:sz="0" w:space="0" w:color="auto"/>
        <w:left w:val="none" w:sz="0" w:space="0" w:color="auto"/>
        <w:bottom w:val="none" w:sz="0" w:space="0" w:color="auto"/>
        <w:right w:val="none" w:sz="0" w:space="0" w:color="auto"/>
      </w:divBdr>
    </w:div>
    <w:div w:id="1312640933">
      <w:bodyDiv w:val="1"/>
      <w:marLeft w:val="0"/>
      <w:marRight w:val="0"/>
      <w:marTop w:val="0"/>
      <w:marBottom w:val="0"/>
      <w:divBdr>
        <w:top w:val="none" w:sz="0" w:space="0" w:color="auto"/>
        <w:left w:val="none" w:sz="0" w:space="0" w:color="auto"/>
        <w:bottom w:val="none" w:sz="0" w:space="0" w:color="auto"/>
        <w:right w:val="none" w:sz="0" w:space="0" w:color="auto"/>
      </w:divBdr>
    </w:div>
    <w:div w:id="1319116751">
      <w:bodyDiv w:val="1"/>
      <w:marLeft w:val="0"/>
      <w:marRight w:val="0"/>
      <w:marTop w:val="0"/>
      <w:marBottom w:val="0"/>
      <w:divBdr>
        <w:top w:val="none" w:sz="0" w:space="0" w:color="auto"/>
        <w:left w:val="none" w:sz="0" w:space="0" w:color="auto"/>
        <w:bottom w:val="none" w:sz="0" w:space="0" w:color="auto"/>
        <w:right w:val="none" w:sz="0" w:space="0" w:color="auto"/>
      </w:divBdr>
    </w:div>
    <w:div w:id="1332873556">
      <w:bodyDiv w:val="1"/>
      <w:marLeft w:val="0"/>
      <w:marRight w:val="0"/>
      <w:marTop w:val="0"/>
      <w:marBottom w:val="0"/>
      <w:divBdr>
        <w:top w:val="none" w:sz="0" w:space="0" w:color="auto"/>
        <w:left w:val="none" w:sz="0" w:space="0" w:color="auto"/>
        <w:bottom w:val="none" w:sz="0" w:space="0" w:color="auto"/>
        <w:right w:val="none" w:sz="0" w:space="0" w:color="auto"/>
      </w:divBdr>
    </w:div>
    <w:div w:id="1357124462">
      <w:bodyDiv w:val="1"/>
      <w:marLeft w:val="0"/>
      <w:marRight w:val="0"/>
      <w:marTop w:val="0"/>
      <w:marBottom w:val="0"/>
      <w:divBdr>
        <w:top w:val="none" w:sz="0" w:space="0" w:color="auto"/>
        <w:left w:val="none" w:sz="0" w:space="0" w:color="auto"/>
        <w:bottom w:val="none" w:sz="0" w:space="0" w:color="auto"/>
        <w:right w:val="none" w:sz="0" w:space="0" w:color="auto"/>
      </w:divBdr>
    </w:div>
    <w:div w:id="1371804461">
      <w:bodyDiv w:val="1"/>
      <w:marLeft w:val="0"/>
      <w:marRight w:val="0"/>
      <w:marTop w:val="0"/>
      <w:marBottom w:val="0"/>
      <w:divBdr>
        <w:top w:val="none" w:sz="0" w:space="0" w:color="auto"/>
        <w:left w:val="none" w:sz="0" w:space="0" w:color="auto"/>
        <w:bottom w:val="none" w:sz="0" w:space="0" w:color="auto"/>
        <w:right w:val="none" w:sz="0" w:space="0" w:color="auto"/>
      </w:divBdr>
    </w:div>
    <w:div w:id="1391540984">
      <w:bodyDiv w:val="1"/>
      <w:marLeft w:val="0"/>
      <w:marRight w:val="0"/>
      <w:marTop w:val="0"/>
      <w:marBottom w:val="0"/>
      <w:divBdr>
        <w:top w:val="none" w:sz="0" w:space="0" w:color="auto"/>
        <w:left w:val="none" w:sz="0" w:space="0" w:color="auto"/>
        <w:bottom w:val="none" w:sz="0" w:space="0" w:color="auto"/>
        <w:right w:val="none" w:sz="0" w:space="0" w:color="auto"/>
      </w:divBdr>
    </w:div>
    <w:div w:id="1394085641">
      <w:bodyDiv w:val="1"/>
      <w:marLeft w:val="0"/>
      <w:marRight w:val="0"/>
      <w:marTop w:val="0"/>
      <w:marBottom w:val="0"/>
      <w:divBdr>
        <w:top w:val="none" w:sz="0" w:space="0" w:color="auto"/>
        <w:left w:val="none" w:sz="0" w:space="0" w:color="auto"/>
        <w:bottom w:val="none" w:sz="0" w:space="0" w:color="auto"/>
        <w:right w:val="none" w:sz="0" w:space="0" w:color="auto"/>
      </w:divBdr>
    </w:div>
    <w:div w:id="1410690919">
      <w:bodyDiv w:val="1"/>
      <w:marLeft w:val="0"/>
      <w:marRight w:val="0"/>
      <w:marTop w:val="0"/>
      <w:marBottom w:val="0"/>
      <w:divBdr>
        <w:top w:val="none" w:sz="0" w:space="0" w:color="auto"/>
        <w:left w:val="none" w:sz="0" w:space="0" w:color="auto"/>
        <w:bottom w:val="none" w:sz="0" w:space="0" w:color="auto"/>
        <w:right w:val="none" w:sz="0" w:space="0" w:color="auto"/>
      </w:divBdr>
    </w:div>
    <w:div w:id="1411661459">
      <w:bodyDiv w:val="1"/>
      <w:marLeft w:val="0"/>
      <w:marRight w:val="0"/>
      <w:marTop w:val="0"/>
      <w:marBottom w:val="0"/>
      <w:divBdr>
        <w:top w:val="none" w:sz="0" w:space="0" w:color="auto"/>
        <w:left w:val="none" w:sz="0" w:space="0" w:color="auto"/>
        <w:bottom w:val="none" w:sz="0" w:space="0" w:color="auto"/>
        <w:right w:val="none" w:sz="0" w:space="0" w:color="auto"/>
      </w:divBdr>
    </w:div>
    <w:div w:id="1420256086">
      <w:bodyDiv w:val="1"/>
      <w:marLeft w:val="0"/>
      <w:marRight w:val="0"/>
      <w:marTop w:val="0"/>
      <w:marBottom w:val="0"/>
      <w:divBdr>
        <w:top w:val="none" w:sz="0" w:space="0" w:color="auto"/>
        <w:left w:val="none" w:sz="0" w:space="0" w:color="auto"/>
        <w:bottom w:val="none" w:sz="0" w:space="0" w:color="auto"/>
        <w:right w:val="none" w:sz="0" w:space="0" w:color="auto"/>
      </w:divBdr>
    </w:div>
    <w:div w:id="1452624189">
      <w:bodyDiv w:val="1"/>
      <w:marLeft w:val="0"/>
      <w:marRight w:val="0"/>
      <w:marTop w:val="0"/>
      <w:marBottom w:val="0"/>
      <w:divBdr>
        <w:top w:val="none" w:sz="0" w:space="0" w:color="auto"/>
        <w:left w:val="none" w:sz="0" w:space="0" w:color="auto"/>
        <w:bottom w:val="none" w:sz="0" w:space="0" w:color="auto"/>
        <w:right w:val="none" w:sz="0" w:space="0" w:color="auto"/>
      </w:divBdr>
    </w:div>
    <w:div w:id="1484007255">
      <w:bodyDiv w:val="1"/>
      <w:marLeft w:val="0"/>
      <w:marRight w:val="0"/>
      <w:marTop w:val="0"/>
      <w:marBottom w:val="0"/>
      <w:divBdr>
        <w:top w:val="none" w:sz="0" w:space="0" w:color="auto"/>
        <w:left w:val="none" w:sz="0" w:space="0" w:color="auto"/>
        <w:bottom w:val="none" w:sz="0" w:space="0" w:color="auto"/>
        <w:right w:val="none" w:sz="0" w:space="0" w:color="auto"/>
      </w:divBdr>
    </w:div>
    <w:div w:id="1496723506">
      <w:bodyDiv w:val="1"/>
      <w:marLeft w:val="0"/>
      <w:marRight w:val="0"/>
      <w:marTop w:val="0"/>
      <w:marBottom w:val="0"/>
      <w:divBdr>
        <w:top w:val="none" w:sz="0" w:space="0" w:color="auto"/>
        <w:left w:val="none" w:sz="0" w:space="0" w:color="auto"/>
        <w:bottom w:val="none" w:sz="0" w:space="0" w:color="auto"/>
        <w:right w:val="none" w:sz="0" w:space="0" w:color="auto"/>
      </w:divBdr>
    </w:div>
    <w:div w:id="1519806470">
      <w:bodyDiv w:val="1"/>
      <w:marLeft w:val="0"/>
      <w:marRight w:val="0"/>
      <w:marTop w:val="0"/>
      <w:marBottom w:val="0"/>
      <w:divBdr>
        <w:top w:val="none" w:sz="0" w:space="0" w:color="auto"/>
        <w:left w:val="none" w:sz="0" w:space="0" w:color="auto"/>
        <w:bottom w:val="none" w:sz="0" w:space="0" w:color="auto"/>
        <w:right w:val="none" w:sz="0" w:space="0" w:color="auto"/>
      </w:divBdr>
    </w:div>
    <w:div w:id="1525750218">
      <w:bodyDiv w:val="1"/>
      <w:marLeft w:val="0"/>
      <w:marRight w:val="0"/>
      <w:marTop w:val="0"/>
      <w:marBottom w:val="0"/>
      <w:divBdr>
        <w:top w:val="none" w:sz="0" w:space="0" w:color="auto"/>
        <w:left w:val="none" w:sz="0" w:space="0" w:color="auto"/>
        <w:bottom w:val="none" w:sz="0" w:space="0" w:color="auto"/>
        <w:right w:val="none" w:sz="0" w:space="0" w:color="auto"/>
      </w:divBdr>
      <w:divsChild>
        <w:div w:id="1202016397">
          <w:marLeft w:val="0"/>
          <w:marRight w:val="0"/>
          <w:marTop w:val="0"/>
          <w:marBottom w:val="0"/>
          <w:divBdr>
            <w:top w:val="none" w:sz="0" w:space="0" w:color="auto"/>
            <w:left w:val="none" w:sz="0" w:space="0" w:color="auto"/>
            <w:bottom w:val="none" w:sz="0" w:space="0" w:color="auto"/>
            <w:right w:val="none" w:sz="0" w:space="0" w:color="auto"/>
          </w:divBdr>
          <w:divsChild>
            <w:div w:id="1577397984">
              <w:marLeft w:val="0"/>
              <w:marRight w:val="0"/>
              <w:marTop w:val="0"/>
              <w:marBottom w:val="0"/>
              <w:divBdr>
                <w:top w:val="none" w:sz="0" w:space="0" w:color="auto"/>
                <w:left w:val="none" w:sz="0" w:space="0" w:color="auto"/>
                <w:bottom w:val="none" w:sz="0" w:space="0" w:color="auto"/>
                <w:right w:val="none" w:sz="0" w:space="0" w:color="auto"/>
              </w:divBdr>
            </w:div>
            <w:div w:id="1499156830">
              <w:marLeft w:val="0"/>
              <w:marRight w:val="0"/>
              <w:marTop w:val="0"/>
              <w:marBottom w:val="0"/>
              <w:divBdr>
                <w:top w:val="none" w:sz="0" w:space="0" w:color="auto"/>
                <w:left w:val="none" w:sz="0" w:space="0" w:color="auto"/>
                <w:bottom w:val="none" w:sz="0" w:space="0" w:color="auto"/>
                <w:right w:val="none" w:sz="0" w:space="0" w:color="auto"/>
              </w:divBdr>
            </w:div>
            <w:div w:id="553585789">
              <w:marLeft w:val="0"/>
              <w:marRight w:val="0"/>
              <w:marTop w:val="0"/>
              <w:marBottom w:val="0"/>
              <w:divBdr>
                <w:top w:val="none" w:sz="0" w:space="0" w:color="auto"/>
                <w:left w:val="none" w:sz="0" w:space="0" w:color="auto"/>
                <w:bottom w:val="none" w:sz="0" w:space="0" w:color="auto"/>
                <w:right w:val="none" w:sz="0" w:space="0" w:color="auto"/>
              </w:divBdr>
            </w:div>
            <w:div w:id="746460102">
              <w:marLeft w:val="0"/>
              <w:marRight w:val="0"/>
              <w:marTop w:val="0"/>
              <w:marBottom w:val="0"/>
              <w:divBdr>
                <w:top w:val="none" w:sz="0" w:space="0" w:color="auto"/>
                <w:left w:val="none" w:sz="0" w:space="0" w:color="auto"/>
                <w:bottom w:val="none" w:sz="0" w:space="0" w:color="auto"/>
                <w:right w:val="none" w:sz="0" w:space="0" w:color="auto"/>
              </w:divBdr>
            </w:div>
            <w:div w:id="592014309">
              <w:marLeft w:val="0"/>
              <w:marRight w:val="0"/>
              <w:marTop w:val="0"/>
              <w:marBottom w:val="0"/>
              <w:divBdr>
                <w:top w:val="none" w:sz="0" w:space="0" w:color="auto"/>
                <w:left w:val="none" w:sz="0" w:space="0" w:color="auto"/>
                <w:bottom w:val="none" w:sz="0" w:space="0" w:color="auto"/>
                <w:right w:val="none" w:sz="0" w:space="0" w:color="auto"/>
              </w:divBdr>
            </w:div>
            <w:div w:id="1441757951">
              <w:marLeft w:val="0"/>
              <w:marRight w:val="0"/>
              <w:marTop w:val="0"/>
              <w:marBottom w:val="0"/>
              <w:divBdr>
                <w:top w:val="none" w:sz="0" w:space="0" w:color="auto"/>
                <w:left w:val="none" w:sz="0" w:space="0" w:color="auto"/>
                <w:bottom w:val="none" w:sz="0" w:space="0" w:color="auto"/>
                <w:right w:val="none" w:sz="0" w:space="0" w:color="auto"/>
              </w:divBdr>
            </w:div>
            <w:div w:id="591625032">
              <w:marLeft w:val="0"/>
              <w:marRight w:val="0"/>
              <w:marTop w:val="0"/>
              <w:marBottom w:val="0"/>
              <w:divBdr>
                <w:top w:val="none" w:sz="0" w:space="0" w:color="auto"/>
                <w:left w:val="none" w:sz="0" w:space="0" w:color="auto"/>
                <w:bottom w:val="none" w:sz="0" w:space="0" w:color="auto"/>
                <w:right w:val="none" w:sz="0" w:space="0" w:color="auto"/>
              </w:divBdr>
            </w:div>
            <w:div w:id="327488943">
              <w:marLeft w:val="0"/>
              <w:marRight w:val="0"/>
              <w:marTop w:val="0"/>
              <w:marBottom w:val="0"/>
              <w:divBdr>
                <w:top w:val="none" w:sz="0" w:space="0" w:color="auto"/>
                <w:left w:val="none" w:sz="0" w:space="0" w:color="auto"/>
                <w:bottom w:val="none" w:sz="0" w:space="0" w:color="auto"/>
                <w:right w:val="none" w:sz="0" w:space="0" w:color="auto"/>
              </w:divBdr>
            </w:div>
            <w:div w:id="1867018342">
              <w:marLeft w:val="0"/>
              <w:marRight w:val="0"/>
              <w:marTop w:val="0"/>
              <w:marBottom w:val="0"/>
              <w:divBdr>
                <w:top w:val="none" w:sz="0" w:space="0" w:color="auto"/>
                <w:left w:val="none" w:sz="0" w:space="0" w:color="auto"/>
                <w:bottom w:val="none" w:sz="0" w:space="0" w:color="auto"/>
                <w:right w:val="none" w:sz="0" w:space="0" w:color="auto"/>
              </w:divBdr>
            </w:div>
            <w:div w:id="804617896">
              <w:marLeft w:val="0"/>
              <w:marRight w:val="0"/>
              <w:marTop w:val="0"/>
              <w:marBottom w:val="0"/>
              <w:divBdr>
                <w:top w:val="none" w:sz="0" w:space="0" w:color="auto"/>
                <w:left w:val="none" w:sz="0" w:space="0" w:color="auto"/>
                <w:bottom w:val="none" w:sz="0" w:space="0" w:color="auto"/>
                <w:right w:val="none" w:sz="0" w:space="0" w:color="auto"/>
              </w:divBdr>
            </w:div>
            <w:div w:id="470945557">
              <w:marLeft w:val="0"/>
              <w:marRight w:val="0"/>
              <w:marTop w:val="0"/>
              <w:marBottom w:val="0"/>
              <w:divBdr>
                <w:top w:val="none" w:sz="0" w:space="0" w:color="auto"/>
                <w:left w:val="none" w:sz="0" w:space="0" w:color="auto"/>
                <w:bottom w:val="none" w:sz="0" w:space="0" w:color="auto"/>
                <w:right w:val="none" w:sz="0" w:space="0" w:color="auto"/>
              </w:divBdr>
            </w:div>
            <w:div w:id="372584742">
              <w:marLeft w:val="0"/>
              <w:marRight w:val="0"/>
              <w:marTop w:val="0"/>
              <w:marBottom w:val="0"/>
              <w:divBdr>
                <w:top w:val="none" w:sz="0" w:space="0" w:color="auto"/>
                <w:left w:val="none" w:sz="0" w:space="0" w:color="auto"/>
                <w:bottom w:val="none" w:sz="0" w:space="0" w:color="auto"/>
                <w:right w:val="none" w:sz="0" w:space="0" w:color="auto"/>
              </w:divBdr>
            </w:div>
            <w:div w:id="192421326">
              <w:marLeft w:val="0"/>
              <w:marRight w:val="0"/>
              <w:marTop w:val="0"/>
              <w:marBottom w:val="0"/>
              <w:divBdr>
                <w:top w:val="none" w:sz="0" w:space="0" w:color="auto"/>
                <w:left w:val="none" w:sz="0" w:space="0" w:color="auto"/>
                <w:bottom w:val="none" w:sz="0" w:space="0" w:color="auto"/>
                <w:right w:val="none" w:sz="0" w:space="0" w:color="auto"/>
              </w:divBdr>
            </w:div>
            <w:div w:id="23672596">
              <w:marLeft w:val="0"/>
              <w:marRight w:val="0"/>
              <w:marTop w:val="0"/>
              <w:marBottom w:val="0"/>
              <w:divBdr>
                <w:top w:val="none" w:sz="0" w:space="0" w:color="auto"/>
                <w:left w:val="none" w:sz="0" w:space="0" w:color="auto"/>
                <w:bottom w:val="none" w:sz="0" w:space="0" w:color="auto"/>
                <w:right w:val="none" w:sz="0" w:space="0" w:color="auto"/>
              </w:divBdr>
            </w:div>
            <w:div w:id="58018100">
              <w:marLeft w:val="0"/>
              <w:marRight w:val="0"/>
              <w:marTop w:val="0"/>
              <w:marBottom w:val="0"/>
              <w:divBdr>
                <w:top w:val="none" w:sz="0" w:space="0" w:color="auto"/>
                <w:left w:val="none" w:sz="0" w:space="0" w:color="auto"/>
                <w:bottom w:val="none" w:sz="0" w:space="0" w:color="auto"/>
                <w:right w:val="none" w:sz="0" w:space="0" w:color="auto"/>
              </w:divBdr>
            </w:div>
            <w:div w:id="1552304128">
              <w:marLeft w:val="0"/>
              <w:marRight w:val="0"/>
              <w:marTop w:val="0"/>
              <w:marBottom w:val="0"/>
              <w:divBdr>
                <w:top w:val="none" w:sz="0" w:space="0" w:color="auto"/>
                <w:left w:val="none" w:sz="0" w:space="0" w:color="auto"/>
                <w:bottom w:val="none" w:sz="0" w:space="0" w:color="auto"/>
                <w:right w:val="none" w:sz="0" w:space="0" w:color="auto"/>
              </w:divBdr>
            </w:div>
            <w:div w:id="976767042">
              <w:marLeft w:val="0"/>
              <w:marRight w:val="0"/>
              <w:marTop w:val="0"/>
              <w:marBottom w:val="0"/>
              <w:divBdr>
                <w:top w:val="none" w:sz="0" w:space="0" w:color="auto"/>
                <w:left w:val="none" w:sz="0" w:space="0" w:color="auto"/>
                <w:bottom w:val="none" w:sz="0" w:space="0" w:color="auto"/>
                <w:right w:val="none" w:sz="0" w:space="0" w:color="auto"/>
              </w:divBdr>
            </w:div>
            <w:div w:id="571046100">
              <w:marLeft w:val="0"/>
              <w:marRight w:val="0"/>
              <w:marTop w:val="0"/>
              <w:marBottom w:val="0"/>
              <w:divBdr>
                <w:top w:val="none" w:sz="0" w:space="0" w:color="auto"/>
                <w:left w:val="none" w:sz="0" w:space="0" w:color="auto"/>
                <w:bottom w:val="none" w:sz="0" w:space="0" w:color="auto"/>
                <w:right w:val="none" w:sz="0" w:space="0" w:color="auto"/>
              </w:divBdr>
            </w:div>
            <w:div w:id="203031803">
              <w:marLeft w:val="0"/>
              <w:marRight w:val="0"/>
              <w:marTop w:val="0"/>
              <w:marBottom w:val="0"/>
              <w:divBdr>
                <w:top w:val="none" w:sz="0" w:space="0" w:color="auto"/>
                <w:left w:val="none" w:sz="0" w:space="0" w:color="auto"/>
                <w:bottom w:val="none" w:sz="0" w:space="0" w:color="auto"/>
                <w:right w:val="none" w:sz="0" w:space="0" w:color="auto"/>
              </w:divBdr>
            </w:div>
            <w:div w:id="685328015">
              <w:marLeft w:val="0"/>
              <w:marRight w:val="0"/>
              <w:marTop w:val="0"/>
              <w:marBottom w:val="0"/>
              <w:divBdr>
                <w:top w:val="none" w:sz="0" w:space="0" w:color="auto"/>
                <w:left w:val="none" w:sz="0" w:space="0" w:color="auto"/>
                <w:bottom w:val="none" w:sz="0" w:space="0" w:color="auto"/>
                <w:right w:val="none" w:sz="0" w:space="0" w:color="auto"/>
              </w:divBdr>
            </w:div>
            <w:div w:id="200168705">
              <w:marLeft w:val="0"/>
              <w:marRight w:val="0"/>
              <w:marTop w:val="0"/>
              <w:marBottom w:val="0"/>
              <w:divBdr>
                <w:top w:val="none" w:sz="0" w:space="0" w:color="auto"/>
                <w:left w:val="none" w:sz="0" w:space="0" w:color="auto"/>
                <w:bottom w:val="none" w:sz="0" w:space="0" w:color="auto"/>
                <w:right w:val="none" w:sz="0" w:space="0" w:color="auto"/>
              </w:divBdr>
            </w:div>
            <w:div w:id="971790851">
              <w:marLeft w:val="0"/>
              <w:marRight w:val="0"/>
              <w:marTop w:val="0"/>
              <w:marBottom w:val="0"/>
              <w:divBdr>
                <w:top w:val="none" w:sz="0" w:space="0" w:color="auto"/>
                <w:left w:val="none" w:sz="0" w:space="0" w:color="auto"/>
                <w:bottom w:val="none" w:sz="0" w:space="0" w:color="auto"/>
                <w:right w:val="none" w:sz="0" w:space="0" w:color="auto"/>
              </w:divBdr>
            </w:div>
            <w:div w:id="1049190670">
              <w:marLeft w:val="0"/>
              <w:marRight w:val="0"/>
              <w:marTop w:val="0"/>
              <w:marBottom w:val="0"/>
              <w:divBdr>
                <w:top w:val="none" w:sz="0" w:space="0" w:color="auto"/>
                <w:left w:val="none" w:sz="0" w:space="0" w:color="auto"/>
                <w:bottom w:val="none" w:sz="0" w:space="0" w:color="auto"/>
                <w:right w:val="none" w:sz="0" w:space="0" w:color="auto"/>
              </w:divBdr>
            </w:div>
            <w:div w:id="131558910">
              <w:marLeft w:val="0"/>
              <w:marRight w:val="0"/>
              <w:marTop w:val="0"/>
              <w:marBottom w:val="0"/>
              <w:divBdr>
                <w:top w:val="none" w:sz="0" w:space="0" w:color="auto"/>
                <w:left w:val="none" w:sz="0" w:space="0" w:color="auto"/>
                <w:bottom w:val="none" w:sz="0" w:space="0" w:color="auto"/>
                <w:right w:val="none" w:sz="0" w:space="0" w:color="auto"/>
              </w:divBdr>
            </w:div>
            <w:div w:id="1333292334">
              <w:marLeft w:val="0"/>
              <w:marRight w:val="0"/>
              <w:marTop w:val="0"/>
              <w:marBottom w:val="0"/>
              <w:divBdr>
                <w:top w:val="none" w:sz="0" w:space="0" w:color="auto"/>
                <w:left w:val="none" w:sz="0" w:space="0" w:color="auto"/>
                <w:bottom w:val="none" w:sz="0" w:space="0" w:color="auto"/>
                <w:right w:val="none" w:sz="0" w:space="0" w:color="auto"/>
              </w:divBdr>
            </w:div>
            <w:div w:id="656767785">
              <w:marLeft w:val="0"/>
              <w:marRight w:val="0"/>
              <w:marTop w:val="0"/>
              <w:marBottom w:val="0"/>
              <w:divBdr>
                <w:top w:val="none" w:sz="0" w:space="0" w:color="auto"/>
                <w:left w:val="none" w:sz="0" w:space="0" w:color="auto"/>
                <w:bottom w:val="none" w:sz="0" w:space="0" w:color="auto"/>
                <w:right w:val="none" w:sz="0" w:space="0" w:color="auto"/>
              </w:divBdr>
            </w:div>
            <w:div w:id="195890130">
              <w:marLeft w:val="0"/>
              <w:marRight w:val="0"/>
              <w:marTop w:val="0"/>
              <w:marBottom w:val="0"/>
              <w:divBdr>
                <w:top w:val="none" w:sz="0" w:space="0" w:color="auto"/>
                <w:left w:val="none" w:sz="0" w:space="0" w:color="auto"/>
                <w:bottom w:val="none" w:sz="0" w:space="0" w:color="auto"/>
                <w:right w:val="none" w:sz="0" w:space="0" w:color="auto"/>
              </w:divBdr>
            </w:div>
            <w:div w:id="2018460783">
              <w:marLeft w:val="0"/>
              <w:marRight w:val="0"/>
              <w:marTop w:val="0"/>
              <w:marBottom w:val="0"/>
              <w:divBdr>
                <w:top w:val="none" w:sz="0" w:space="0" w:color="auto"/>
                <w:left w:val="none" w:sz="0" w:space="0" w:color="auto"/>
                <w:bottom w:val="none" w:sz="0" w:space="0" w:color="auto"/>
                <w:right w:val="none" w:sz="0" w:space="0" w:color="auto"/>
              </w:divBdr>
            </w:div>
            <w:div w:id="1986003633">
              <w:marLeft w:val="0"/>
              <w:marRight w:val="0"/>
              <w:marTop w:val="0"/>
              <w:marBottom w:val="0"/>
              <w:divBdr>
                <w:top w:val="none" w:sz="0" w:space="0" w:color="auto"/>
                <w:left w:val="none" w:sz="0" w:space="0" w:color="auto"/>
                <w:bottom w:val="none" w:sz="0" w:space="0" w:color="auto"/>
                <w:right w:val="none" w:sz="0" w:space="0" w:color="auto"/>
              </w:divBdr>
            </w:div>
            <w:div w:id="1110902395">
              <w:marLeft w:val="0"/>
              <w:marRight w:val="0"/>
              <w:marTop w:val="0"/>
              <w:marBottom w:val="0"/>
              <w:divBdr>
                <w:top w:val="none" w:sz="0" w:space="0" w:color="auto"/>
                <w:left w:val="none" w:sz="0" w:space="0" w:color="auto"/>
                <w:bottom w:val="none" w:sz="0" w:space="0" w:color="auto"/>
                <w:right w:val="none" w:sz="0" w:space="0" w:color="auto"/>
              </w:divBdr>
            </w:div>
            <w:div w:id="663507713">
              <w:marLeft w:val="0"/>
              <w:marRight w:val="0"/>
              <w:marTop w:val="0"/>
              <w:marBottom w:val="0"/>
              <w:divBdr>
                <w:top w:val="none" w:sz="0" w:space="0" w:color="auto"/>
                <w:left w:val="none" w:sz="0" w:space="0" w:color="auto"/>
                <w:bottom w:val="none" w:sz="0" w:space="0" w:color="auto"/>
                <w:right w:val="none" w:sz="0" w:space="0" w:color="auto"/>
              </w:divBdr>
            </w:div>
            <w:div w:id="1879392994">
              <w:marLeft w:val="0"/>
              <w:marRight w:val="0"/>
              <w:marTop w:val="0"/>
              <w:marBottom w:val="0"/>
              <w:divBdr>
                <w:top w:val="none" w:sz="0" w:space="0" w:color="auto"/>
                <w:left w:val="none" w:sz="0" w:space="0" w:color="auto"/>
                <w:bottom w:val="none" w:sz="0" w:space="0" w:color="auto"/>
                <w:right w:val="none" w:sz="0" w:space="0" w:color="auto"/>
              </w:divBdr>
            </w:div>
            <w:div w:id="2063671262">
              <w:marLeft w:val="0"/>
              <w:marRight w:val="0"/>
              <w:marTop w:val="0"/>
              <w:marBottom w:val="0"/>
              <w:divBdr>
                <w:top w:val="none" w:sz="0" w:space="0" w:color="auto"/>
                <w:left w:val="none" w:sz="0" w:space="0" w:color="auto"/>
                <w:bottom w:val="none" w:sz="0" w:space="0" w:color="auto"/>
                <w:right w:val="none" w:sz="0" w:space="0" w:color="auto"/>
              </w:divBdr>
            </w:div>
            <w:div w:id="245774251">
              <w:marLeft w:val="0"/>
              <w:marRight w:val="0"/>
              <w:marTop w:val="0"/>
              <w:marBottom w:val="0"/>
              <w:divBdr>
                <w:top w:val="none" w:sz="0" w:space="0" w:color="auto"/>
                <w:left w:val="none" w:sz="0" w:space="0" w:color="auto"/>
                <w:bottom w:val="none" w:sz="0" w:space="0" w:color="auto"/>
                <w:right w:val="none" w:sz="0" w:space="0" w:color="auto"/>
              </w:divBdr>
            </w:div>
            <w:div w:id="1181120098">
              <w:marLeft w:val="0"/>
              <w:marRight w:val="0"/>
              <w:marTop w:val="0"/>
              <w:marBottom w:val="0"/>
              <w:divBdr>
                <w:top w:val="none" w:sz="0" w:space="0" w:color="auto"/>
                <w:left w:val="none" w:sz="0" w:space="0" w:color="auto"/>
                <w:bottom w:val="none" w:sz="0" w:space="0" w:color="auto"/>
                <w:right w:val="none" w:sz="0" w:space="0" w:color="auto"/>
              </w:divBdr>
            </w:div>
            <w:div w:id="647364809">
              <w:marLeft w:val="0"/>
              <w:marRight w:val="0"/>
              <w:marTop w:val="0"/>
              <w:marBottom w:val="0"/>
              <w:divBdr>
                <w:top w:val="none" w:sz="0" w:space="0" w:color="auto"/>
                <w:left w:val="none" w:sz="0" w:space="0" w:color="auto"/>
                <w:bottom w:val="none" w:sz="0" w:space="0" w:color="auto"/>
                <w:right w:val="none" w:sz="0" w:space="0" w:color="auto"/>
              </w:divBdr>
            </w:div>
            <w:div w:id="877087740">
              <w:marLeft w:val="0"/>
              <w:marRight w:val="0"/>
              <w:marTop w:val="0"/>
              <w:marBottom w:val="0"/>
              <w:divBdr>
                <w:top w:val="none" w:sz="0" w:space="0" w:color="auto"/>
                <w:left w:val="none" w:sz="0" w:space="0" w:color="auto"/>
                <w:bottom w:val="none" w:sz="0" w:space="0" w:color="auto"/>
                <w:right w:val="none" w:sz="0" w:space="0" w:color="auto"/>
              </w:divBdr>
            </w:div>
            <w:div w:id="520977730">
              <w:marLeft w:val="0"/>
              <w:marRight w:val="0"/>
              <w:marTop w:val="0"/>
              <w:marBottom w:val="0"/>
              <w:divBdr>
                <w:top w:val="none" w:sz="0" w:space="0" w:color="auto"/>
                <w:left w:val="none" w:sz="0" w:space="0" w:color="auto"/>
                <w:bottom w:val="none" w:sz="0" w:space="0" w:color="auto"/>
                <w:right w:val="none" w:sz="0" w:space="0" w:color="auto"/>
              </w:divBdr>
            </w:div>
            <w:div w:id="1892307452">
              <w:marLeft w:val="0"/>
              <w:marRight w:val="0"/>
              <w:marTop w:val="0"/>
              <w:marBottom w:val="0"/>
              <w:divBdr>
                <w:top w:val="none" w:sz="0" w:space="0" w:color="auto"/>
                <w:left w:val="none" w:sz="0" w:space="0" w:color="auto"/>
                <w:bottom w:val="none" w:sz="0" w:space="0" w:color="auto"/>
                <w:right w:val="none" w:sz="0" w:space="0" w:color="auto"/>
              </w:divBdr>
            </w:div>
            <w:div w:id="1594169800">
              <w:marLeft w:val="0"/>
              <w:marRight w:val="0"/>
              <w:marTop w:val="0"/>
              <w:marBottom w:val="0"/>
              <w:divBdr>
                <w:top w:val="none" w:sz="0" w:space="0" w:color="auto"/>
                <w:left w:val="none" w:sz="0" w:space="0" w:color="auto"/>
                <w:bottom w:val="none" w:sz="0" w:space="0" w:color="auto"/>
                <w:right w:val="none" w:sz="0" w:space="0" w:color="auto"/>
              </w:divBdr>
            </w:div>
            <w:div w:id="373121963">
              <w:marLeft w:val="0"/>
              <w:marRight w:val="0"/>
              <w:marTop w:val="0"/>
              <w:marBottom w:val="0"/>
              <w:divBdr>
                <w:top w:val="none" w:sz="0" w:space="0" w:color="auto"/>
                <w:left w:val="none" w:sz="0" w:space="0" w:color="auto"/>
                <w:bottom w:val="none" w:sz="0" w:space="0" w:color="auto"/>
                <w:right w:val="none" w:sz="0" w:space="0" w:color="auto"/>
              </w:divBdr>
            </w:div>
            <w:div w:id="1091704438">
              <w:marLeft w:val="0"/>
              <w:marRight w:val="0"/>
              <w:marTop w:val="0"/>
              <w:marBottom w:val="0"/>
              <w:divBdr>
                <w:top w:val="none" w:sz="0" w:space="0" w:color="auto"/>
                <w:left w:val="none" w:sz="0" w:space="0" w:color="auto"/>
                <w:bottom w:val="none" w:sz="0" w:space="0" w:color="auto"/>
                <w:right w:val="none" w:sz="0" w:space="0" w:color="auto"/>
              </w:divBdr>
            </w:div>
            <w:div w:id="848064926">
              <w:marLeft w:val="0"/>
              <w:marRight w:val="0"/>
              <w:marTop w:val="0"/>
              <w:marBottom w:val="0"/>
              <w:divBdr>
                <w:top w:val="none" w:sz="0" w:space="0" w:color="auto"/>
                <w:left w:val="none" w:sz="0" w:space="0" w:color="auto"/>
                <w:bottom w:val="none" w:sz="0" w:space="0" w:color="auto"/>
                <w:right w:val="none" w:sz="0" w:space="0" w:color="auto"/>
              </w:divBdr>
            </w:div>
            <w:div w:id="1946377031">
              <w:marLeft w:val="0"/>
              <w:marRight w:val="0"/>
              <w:marTop w:val="0"/>
              <w:marBottom w:val="0"/>
              <w:divBdr>
                <w:top w:val="none" w:sz="0" w:space="0" w:color="auto"/>
                <w:left w:val="none" w:sz="0" w:space="0" w:color="auto"/>
                <w:bottom w:val="none" w:sz="0" w:space="0" w:color="auto"/>
                <w:right w:val="none" w:sz="0" w:space="0" w:color="auto"/>
              </w:divBdr>
            </w:div>
            <w:div w:id="1193346662">
              <w:marLeft w:val="0"/>
              <w:marRight w:val="0"/>
              <w:marTop w:val="0"/>
              <w:marBottom w:val="0"/>
              <w:divBdr>
                <w:top w:val="none" w:sz="0" w:space="0" w:color="auto"/>
                <w:left w:val="none" w:sz="0" w:space="0" w:color="auto"/>
                <w:bottom w:val="none" w:sz="0" w:space="0" w:color="auto"/>
                <w:right w:val="none" w:sz="0" w:space="0" w:color="auto"/>
              </w:divBdr>
            </w:div>
            <w:div w:id="151263128">
              <w:marLeft w:val="0"/>
              <w:marRight w:val="0"/>
              <w:marTop w:val="0"/>
              <w:marBottom w:val="0"/>
              <w:divBdr>
                <w:top w:val="none" w:sz="0" w:space="0" w:color="auto"/>
                <w:left w:val="none" w:sz="0" w:space="0" w:color="auto"/>
                <w:bottom w:val="none" w:sz="0" w:space="0" w:color="auto"/>
                <w:right w:val="none" w:sz="0" w:space="0" w:color="auto"/>
              </w:divBdr>
            </w:div>
            <w:div w:id="802843753">
              <w:marLeft w:val="0"/>
              <w:marRight w:val="0"/>
              <w:marTop w:val="0"/>
              <w:marBottom w:val="0"/>
              <w:divBdr>
                <w:top w:val="none" w:sz="0" w:space="0" w:color="auto"/>
                <w:left w:val="none" w:sz="0" w:space="0" w:color="auto"/>
                <w:bottom w:val="none" w:sz="0" w:space="0" w:color="auto"/>
                <w:right w:val="none" w:sz="0" w:space="0" w:color="auto"/>
              </w:divBdr>
            </w:div>
            <w:div w:id="511606646">
              <w:marLeft w:val="0"/>
              <w:marRight w:val="0"/>
              <w:marTop w:val="0"/>
              <w:marBottom w:val="0"/>
              <w:divBdr>
                <w:top w:val="none" w:sz="0" w:space="0" w:color="auto"/>
                <w:left w:val="none" w:sz="0" w:space="0" w:color="auto"/>
                <w:bottom w:val="none" w:sz="0" w:space="0" w:color="auto"/>
                <w:right w:val="none" w:sz="0" w:space="0" w:color="auto"/>
              </w:divBdr>
            </w:div>
            <w:div w:id="1985743868">
              <w:marLeft w:val="0"/>
              <w:marRight w:val="0"/>
              <w:marTop w:val="0"/>
              <w:marBottom w:val="0"/>
              <w:divBdr>
                <w:top w:val="none" w:sz="0" w:space="0" w:color="auto"/>
                <w:left w:val="none" w:sz="0" w:space="0" w:color="auto"/>
                <w:bottom w:val="none" w:sz="0" w:space="0" w:color="auto"/>
                <w:right w:val="none" w:sz="0" w:space="0" w:color="auto"/>
              </w:divBdr>
            </w:div>
            <w:div w:id="1055738628">
              <w:marLeft w:val="0"/>
              <w:marRight w:val="0"/>
              <w:marTop w:val="0"/>
              <w:marBottom w:val="0"/>
              <w:divBdr>
                <w:top w:val="none" w:sz="0" w:space="0" w:color="auto"/>
                <w:left w:val="none" w:sz="0" w:space="0" w:color="auto"/>
                <w:bottom w:val="none" w:sz="0" w:space="0" w:color="auto"/>
                <w:right w:val="none" w:sz="0" w:space="0" w:color="auto"/>
              </w:divBdr>
            </w:div>
            <w:div w:id="63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44510">
      <w:bodyDiv w:val="1"/>
      <w:marLeft w:val="0"/>
      <w:marRight w:val="0"/>
      <w:marTop w:val="0"/>
      <w:marBottom w:val="0"/>
      <w:divBdr>
        <w:top w:val="none" w:sz="0" w:space="0" w:color="auto"/>
        <w:left w:val="none" w:sz="0" w:space="0" w:color="auto"/>
        <w:bottom w:val="none" w:sz="0" w:space="0" w:color="auto"/>
        <w:right w:val="none" w:sz="0" w:space="0" w:color="auto"/>
      </w:divBdr>
    </w:div>
    <w:div w:id="1535655093">
      <w:bodyDiv w:val="1"/>
      <w:marLeft w:val="0"/>
      <w:marRight w:val="0"/>
      <w:marTop w:val="0"/>
      <w:marBottom w:val="0"/>
      <w:divBdr>
        <w:top w:val="none" w:sz="0" w:space="0" w:color="auto"/>
        <w:left w:val="none" w:sz="0" w:space="0" w:color="auto"/>
        <w:bottom w:val="none" w:sz="0" w:space="0" w:color="auto"/>
        <w:right w:val="none" w:sz="0" w:space="0" w:color="auto"/>
      </w:divBdr>
    </w:div>
    <w:div w:id="1536112580">
      <w:bodyDiv w:val="1"/>
      <w:marLeft w:val="0"/>
      <w:marRight w:val="0"/>
      <w:marTop w:val="0"/>
      <w:marBottom w:val="0"/>
      <w:divBdr>
        <w:top w:val="none" w:sz="0" w:space="0" w:color="auto"/>
        <w:left w:val="none" w:sz="0" w:space="0" w:color="auto"/>
        <w:bottom w:val="none" w:sz="0" w:space="0" w:color="auto"/>
        <w:right w:val="none" w:sz="0" w:space="0" w:color="auto"/>
      </w:divBdr>
    </w:div>
    <w:div w:id="1574855358">
      <w:bodyDiv w:val="1"/>
      <w:marLeft w:val="0"/>
      <w:marRight w:val="0"/>
      <w:marTop w:val="0"/>
      <w:marBottom w:val="0"/>
      <w:divBdr>
        <w:top w:val="none" w:sz="0" w:space="0" w:color="auto"/>
        <w:left w:val="none" w:sz="0" w:space="0" w:color="auto"/>
        <w:bottom w:val="none" w:sz="0" w:space="0" w:color="auto"/>
        <w:right w:val="none" w:sz="0" w:space="0" w:color="auto"/>
      </w:divBdr>
    </w:div>
    <w:div w:id="1580093305">
      <w:bodyDiv w:val="1"/>
      <w:marLeft w:val="0"/>
      <w:marRight w:val="0"/>
      <w:marTop w:val="0"/>
      <w:marBottom w:val="0"/>
      <w:divBdr>
        <w:top w:val="none" w:sz="0" w:space="0" w:color="auto"/>
        <w:left w:val="none" w:sz="0" w:space="0" w:color="auto"/>
        <w:bottom w:val="none" w:sz="0" w:space="0" w:color="auto"/>
        <w:right w:val="none" w:sz="0" w:space="0" w:color="auto"/>
      </w:divBdr>
    </w:div>
    <w:div w:id="1592469141">
      <w:bodyDiv w:val="1"/>
      <w:marLeft w:val="0"/>
      <w:marRight w:val="0"/>
      <w:marTop w:val="0"/>
      <w:marBottom w:val="0"/>
      <w:divBdr>
        <w:top w:val="none" w:sz="0" w:space="0" w:color="auto"/>
        <w:left w:val="none" w:sz="0" w:space="0" w:color="auto"/>
        <w:bottom w:val="none" w:sz="0" w:space="0" w:color="auto"/>
        <w:right w:val="none" w:sz="0" w:space="0" w:color="auto"/>
      </w:divBdr>
    </w:div>
    <w:div w:id="1595935302">
      <w:bodyDiv w:val="1"/>
      <w:marLeft w:val="0"/>
      <w:marRight w:val="0"/>
      <w:marTop w:val="0"/>
      <w:marBottom w:val="0"/>
      <w:divBdr>
        <w:top w:val="none" w:sz="0" w:space="0" w:color="auto"/>
        <w:left w:val="none" w:sz="0" w:space="0" w:color="auto"/>
        <w:bottom w:val="none" w:sz="0" w:space="0" w:color="auto"/>
        <w:right w:val="none" w:sz="0" w:space="0" w:color="auto"/>
      </w:divBdr>
    </w:div>
    <w:div w:id="1663778707">
      <w:bodyDiv w:val="1"/>
      <w:marLeft w:val="0"/>
      <w:marRight w:val="0"/>
      <w:marTop w:val="0"/>
      <w:marBottom w:val="0"/>
      <w:divBdr>
        <w:top w:val="none" w:sz="0" w:space="0" w:color="auto"/>
        <w:left w:val="none" w:sz="0" w:space="0" w:color="auto"/>
        <w:bottom w:val="none" w:sz="0" w:space="0" w:color="auto"/>
        <w:right w:val="none" w:sz="0" w:space="0" w:color="auto"/>
      </w:divBdr>
    </w:div>
    <w:div w:id="1742168942">
      <w:bodyDiv w:val="1"/>
      <w:marLeft w:val="0"/>
      <w:marRight w:val="0"/>
      <w:marTop w:val="0"/>
      <w:marBottom w:val="0"/>
      <w:divBdr>
        <w:top w:val="none" w:sz="0" w:space="0" w:color="auto"/>
        <w:left w:val="none" w:sz="0" w:space="0" w:color="auto"/>
        <w:bottom w:val="none" w:sz="0" w:space="0" w:color="auto"/>
        <w:right w:val="none" w:sz="0" w:space="0" w:color="auto"/>
      </w:divBdr>
    </w:div>
    <w:div w:id="1763136254">
      <w:bodyDiv w:val="1"/>
      <w:marLeft w:val="0"/>
      <w:marRight w:val="0"/>
      <w:marTop w:val="0"/>
      <w:marBottom w:val="0"/>
      <w:divBdr>
        <w:top w:val="none" w:sz="0" w:space="0" w:color="auto"/>
        <w:left w:val="none" w:sz="0" w:space="0" w:color="auto"/>
        <w:bottom w:val="none" w:sz="0" w:space="0" w:color="auto"/>
        <w:right w:val="none" w:sz="0" w:space="0" w:color="auto"/>
      </w:divBdr>
    </w:div>
    <w:div w:id="1778519126">
      <w:bodyDiv w:val="1"/>
      <w:marLeft w:val="0"/>
      <w:marRight w:val="0"/>
      <w:marTop w:val="0"/>
      <w:marBottom w:val="0"/>
      <w:divBdr>
        <w:top w:val="none" w:sz="0" w:space="0" w:color="auto"/>
        <w:left w:val="none" w:sz="0" w:space="0" w:color="auto"/>
        <w:bottom w:val="none" w:sz="0" w:space="0" w:color="auto"/>
        <w:right w:val="none" w:sz="0" w:space="0" w:color="auto"/>
      </w:divBdr>
    </w:div>
    <w:div w:id="1792284508">
      <w:bodyDiv w:val="1"/>
      <w:marLeft w:val="0"/>
      <w:marRight w:val="0"/>
      <w:marTop w:val="0"/>
      <w:marBottom w:val="0"/>
      <w:divBdr>
        <w:top w:val="none" w:sz="0" w:space="0" w:color="auto"/>
        <w:left w:val="none" w:sz="0" w:space="0" w:color="auto"/>
        <w:bottom w:val="none" w:sz="0" w:space="0" w:color="auto"/>
        <w:right w:val="none" w:sz="0" w:space="0" w:color="auto"/>
      </w:divBdr>
    </w:div>
    <w:div w:id="1813251525">
      <w:bodyDiv w:val="1"/>
      <w:marLeft w:val="0"/>
      <w:marRight w:val="0"/>
      <w:marTop w:val="0"/>
      <w:marBottom w:val="0"/>
      <w:divBdr>
        <w:top w:val="none" w:sz="0" w:space="0" w:color="auto"/>
        <w:left w:val="none" w:sz="0" w:space="0" w:color="auto"/>
        <w:bottom w:val="none" w:sz="0" w:space="0" w:color="auto"/>
        <w:right w:val="none" w:sz="0" w:space="0" w:color="auto"/>
      </w:divBdr>
    </w:div>
    <w:div w:id="1820926832">
      <w:bodyDiv w:val="1"/>
      <w:marLeft w:val="0"/>
      <w:marRight w:val="0"/>
      <w:marTop w:val="0"/>
      <w:marBottom w:val="0"/>
      <w:divBdr>
        <w:top w:val="none" w:sz="0" w:space="0" w:color="auto"/>
        <w:left w:val="none" w:sz="0" w:space="0" w:color="auto"/>
        <w:bottom w:val="none" w:sz="0" w:space="0" w:color="auto"/>
        <w:right w:val="none" w:sz="0" w:space="0" w:color="auto"/>
      </w:divBdr>
    </w:div>
    <w:div w:id="1841044062">
      <w:bodyDiv w:val="1"/>
      <w:marLeft w:val="0"/>
      <w:marRight w:val="0"/>
      <w:marTop w:val="0"/>
      <w:marBottom w:val="0"/>
      <w:divBdr>
        <w:top w:val="none" w:sz="0" w:space="0" w:color="auto"/>
        <w:left w:val="none" w:sz="0" w:space="0" w:color="auto"/>
        <w:bottom w:val="none" w:sz="0" w:space="0" w:color="auto"/>
        <w:right w:val="none" w:sz="0" w:space="0" w:color="auto"/>
      </w:divBdr>
    </w:div>
    <w:div w:id="1852182569">
      <w:bodyDiv w:val="1"/>
      <w:marLeft w:val="0"/>
      <w:marRight w:val="0"/>
      <w:marTop w:val="0"/>
      <w:marBottom w:val="0"/>
      <w:divBdr>
        <w:top w:val="none" w:sz="0" w:space="0" w:color="auto"/>
        <w:left w:val="none" w:sz="0" w:space="0" w:color="auto"/>
        <w:bottom w:val="none" w:sz="0" w:space="0" w:color="auto"/>
        <w:right w:val="none" w:sz="0" w:space="0" w:color="auto"/>
      </w:divBdr>
    </w:div>
    <w:div w:id="1865632223">
      <w:bodyDiv w:val="1"/>
      <w:marLeft w:val="0"/>
      <w:marRight w:val="0"/>
      <w:marTop w:val="0"/>
      <w:marBottom w:val="0"/>
      <w:divBdr>
        <w:top w:val="none" w:sz="0" w:space="0" w:color="auto"/>
        <w:left w:val="none" w:sz="0" w:space="0" w:color="auto"/>
        <w:bottom w:val="none" w:sz="0" w:space="0" w:color="auto"/>
        <w:right w:val="none" w:sz="0" w:space="0" w:color="auto"/>
      </w:divBdr>
    </w:div>
    <w:div w:id="1875772762">
      <w:bodyDiv w:val="1"/>
      <w:marLeft w:val="0"/>
      <w:marRight w:val="0"/>
      <w:marTop w:val="0"/>
      <w:marBottom w:val="0"/>
      <w:divBdr>
        <w:top w:val="none" w:sz="0" w:space="0" w:color="auto"/>
        <w:left w:val="none" w:sz="0" w:space="0" w:color="auto"/>
        <w:bottom w:val="none" w:sz="0" w:space="0" w:color="auto"/>
        <w:right w:val="none" w:sz="0" w:space="0" w:color="auto"/>
      </w:divBdr>
    </w:div>
    <w:div w:id="1884244893">
      <w:bodyDiv w:val="1"/>
      <w:marLeft w:val="0"/>
      <w:marRight w:val="0"/>
      <w:marTop w:val="0"/>
      <w:marBottom w:val="0"/>
      <w:divBdr>
        <w:top w:val="none" w:sz="0" w:space="0" w:color="auto"/>
        <w:left w:val="none" w:sz="0" w:space="0" w:color="auto"/>
        <w:bottom w:val="none" w:sz="0" w:space="0" w:color="auto"/>
        <w:right w:val="none" w:sz="0" w:space="0" w:color="auto"/>
      </w:divBdr>
    </w:div>
    <w:div w:id="1915815069">
      <w:bodyDiv w:val="1"/>
      <w:marLeft w:val="0"/>
      <w:marRight w:val="0"/>
      <w:marTop w:val="0"/>
      <w:marBottom w:val="0"/>
      <w:divBdr>
        <w:top w:val="none" w:sz="0" w:space="0" w:color="auto"/>
        <w:left w:val="none" w:sz="0" w:space="0" w:color="auto"/>
        <w:bottom w:val="none" w:sz="0" w:space="0" w:color="auto"/>
        <w:right w:val="none" w:sz="0" w:space="0" w:color="auto"/>
      </w:divBdr>
    </w:div>
    <w:div w:id="1979919279">
      <w:bodyDiv w:val="1"/>
      <w:marLeft w:val="0"/>
      <w:marRight w:val="0"/>
      <w:marTop w:val="0"/>
      <w:marBottom w:val="0"/>
      <w:divBdr>
        <w:top w:val="none" w:sz="0" w:space="0" w:color="auto"/>
        <w:left w:val="none" w:sz="0" w:space="0" w:color="auto"/>
        <w:bottom w:val="none" w:sz="0" w:space="0" w:color="auto"/>
        <w:right w:val="none" w:sz="0" w:space="0" w:color="auto"/>
      </w:divBdr>
    </w:div>
    <w:div w:id="1988776781">
      <w:bodyDiv w:val="1"/>
      <w:marLeft w:val="0"/>
      <w:marRight w:val="0"/>
      <w:marTop w:val="0"/>
      <w:marBottom w:val="0"/>
      <w:divBdr>
        <w:top w:val="none" w:sz="0" w:space="0" w:color="auto"/>
        <w:left w:val="none" w:sz="0" w:space="0" w:color="auto"/>
        <w:bottom w:val="none" w:sz="0" w:space="0" w:color="auto"/>
        <w:right w:val="none" w:sz="0" w:space="0" w:color="auto"/>
      </w:divBdr>
    </w:div>
    <w:div w:id="1990093695">
      <w:bodyDiv w:val="1"/>
      <w:marLeft w:val="0"/>
      <w:marRight w:val="0"/>
      <w:marTop w:val="0"/>
      <w:marBottom w:val="0"/>
      <w:divBdr>
        <w:top w:val="none" w:sz="0" w:space="0" w:color="auto"/>
        <w:left w:val="none" w:sz="0" w:space="0" w:color="auto"/>
        <w:bottom w:val="none" w:sz="0" w:space="0" w:color="auto"/>
        <w:right w:val="none" w:sz="0" w:space="0" w:color="auto"/>
      </w:divBdr>
      <w:divsChild>
        <w:div w:id="1541093476">
          <w:marLeft w:val="0"/>
          <w:marRight w:val="0"/>
          <w:marTop w:val="0"/>
          <w:marBottom w:val="0"/>
          <w:divBdr>
            <w:top w:val="none" w:sz="0" w:space="0" w:color="auto"/>
            <w:left w:val="none" w:sz="0" w:space="0" w:color="auto"/>
            <w:bottom w:val="none" w:sz="0" w:space="0" w:color="auto"/>
            <w:right w:val="none" w:sz="0" w:space="0" w:color="auto"/>
          </w:divBdr>
        </w:div>
      </w:divsChild>
    </w:div>
    <w:div w:id="2012488611">
      <w:bodyDiv w:val="1"/>
      <w:marLeft w:val="0"/>
      <w:marRight w:val="0"/>
      <w:marTop w:val="0"/>
      <w:marBottom w:val="0"/>
      <w:divBdr>
        <w:top w:val="none" w:sz="0" w:space="0" w:color="auto"/>
        <w:left w:val="none" w:sz="0" w:space="0" w:color="auto"/>
        <w:bottom w:val="none" w:sz="0" w:space="0" w:color="auto"/>
        <w:right w:val="none" w:sz="0" w:space="0" w:color="auto"/>
      </w:divBdr>
    </w:div>
    <w:div w:id="2049646314">
      <w:bodyDiv w:val="1"/>
      <w:marLeft w:val="0"/>
      <w:marRight w:val="0"/>
      <w:marTop w:val="0"/>
      <w:marBottom w:val="0"/>
      <w:divBdr>
        <w:top w:val="none" w:sz="0" w:space="0" w:color="auto"/>
        <w:left w:val="none" w:sz="0" w:space="0" w:color="auto"/>
        <w:bottom w:val="none" w:sz="0" w:space="0" w:color="auto"/>
        <w:right w:val="none" w:sz="0" w:space="0" w:color="auto"/>
      </w:divBdr>
      <w:divsChild>
        <w:div w:id="1550803449">
          <w:marLeft w:val="0"/>
          <w:marRight w:val="0"/>
          <w:marTop w:val="0"/>
          <w:marBottom w:val="0"/>
          <w:divBdr>
            <w:top w:val="none" w:sz="0" w:space="0" w:color="auto"/>
            <w:left w:val="none" w:sz="0" w:space="0" w:color="auto"/>
            <w:bottom w:val="none" w:sz="0" w:space="0" w:color="auto"/>
            <w:right w:val="none" w:sz="0" w:space="0" w:color="auto"/>
          </w:divBdr>
          <w:divsChild>
            <w:div w:id="1130708955">
              <w:marLeft w:val="0"/>
              <w:marRight w:val="0"/>
              <w:marTop w:val="0"/>
              <w:marBottom w:val="0"/>
              <w:divBdr>
                <w:top w:val="none" w:sz="0" w:space="0" w:color="auto"/>
                <w:left w:val="none" w:sz="0" w:space="0" w:color="auto"/>
                <w:bottom w:val="none" w:sz="0" w:space="0" w:color="auto"/>
                <w:right w:val="none" w:sz="0" w:space="0" w:color="auto"/>
              </w:divBdr>
            </w:div>
          </w:divsChild>
        </w:div>
        <w:div w:id="948779394">
          <w:marLeft w:val="0"/>
          <w:marRight w:val="0"/>
          <w:marTop w:val="0"/>
          <w:marBottom w:val="0"/>
          <w:divBdr>
            <w:top w:val="none" w:sz="0" w:space="0" w:color="auto"/>
            <w:left w:val="none" w:sz="0" w:space="0" w:color="auto"/>
            <w:bottom w:val="none" w:sz="0" w:space="0" w:color="auto"/>
            <w:right w:val="none" w:sz="0" w:space="0" w:color="auto"/>
          </w:divBdr>
          <w:divsChild>
            <w:div w:id="1000619147">
              <w:marLeft w:val="0"/>
              <w:marRight w:val="0"/>
              <w:marTop w:val="0"/>
              <w:marBottom w:val="0"/>
              <w:divBdr>
                <w:top w:val="none" w:sz="0" w:space="0" w:color="auto"/>
                <w:left w:val="none" w:sz="0" w:space="0" w:color="auto"/>
                <w:bottom w:val="none" w:sz="0" w:space="0" w:color="auto"/>
                <w:right w:val="none" w:sz="0" w:space="0" w:color="auto"/>
              </w:divBdr>
            </w:div>
          </w:divsChild>
        </w:div>
        <w:div w:id="1881211203">
          <w:marLeft w:val="0"/>
          <w:marRight w:val="0"/>
          <w:marTop w:val="0"/>
          <w:marBottom w:val="0"/>
          <w:divBdr>
            <w:top w:val="none" w:sz="0" w:space="0" w:color="auto"/>
            <w:left w:val="none" w:sz="0" w:space="0" w:color="auto"/>
            <w:bottom w:val="none" w:sz="0" w:space="0" w:color="auto"/>
            <w:right w:val="none" w:sz="0" w:space="0" w:color="auto"/>
          </w:divBdr>
          <w:divsChild>
            <w:div w:id="724256632">
              <w:marLeft w:val="0"/>
              <w:marRight w:val="0"/>
              <w:marTop w:val="0"/>
              <w:marBottom w:val="0"/>
              <w:divBdr>
                <w:top w:val="none" w:sz="0" w:space="0" w:color="auto"/>
                <w:left w:val="none" w:sz="0" w:space="0" w:color="auto"/>
                <w:bottom w:val="none" w:sz="0" w:space="0" w:color="auto"/>
                <w:right w:val="none" w:sz="0" w:space="0" w:color="auto"/>
              </w:divBdr>
            </w:div>
          </w:divsChild>
        </w:div>
        <w:div w:id="128744929">
          <w:marLeft w:val="0"/>
          <w:marRight w:val="0"/>
          <w:marTop w:val="0"/>
          <w:marBottom w:val="0"/>
          <w:divBdr>
            <w:top w:val="none" w:sz="0" w:space="0" w:color="auto"/>
            <w:left w:val="none" w:sz="0" w:space="0" w:color="auto"/>
            <w:bottom w:val="none" w:sz="0" w:space="0" w:color="auto"/>
            <w:right w:val="none" w:sz="0" w:space="0" w:color="auto"/>
          </w:divBdr>
          <w:divsChild>
            <w:div w:id="1658458397">
              <w:marLeft w:val="0"/>
              <w:marRight w:val="0"/>
              <w:marTop w:val="0"/>
              <w:marBottom w:val="0"/>
              <w:divBdr>
                <w:top w:val="none" w:sz="0" w:space="0" w:color="auto"/>
                <w:left w:val="none" w:sz="0" w:space="0" w:color="auto"/>
                <w:bottom w:val="none" w:sz="0" w:space="0" w:color="auto"/>
                <w:right w:val="none" w:sz="0" w:space="0" w:color="auto"/>
              </w:divBdr>
            </w:div>
          </w:divsChild>
        </w:div>
        <w:div w:id="163127101">
          <w:marLeft w:val="0"/>
          <w:marRight w:val="0"/>
          <w:marTop w:val="0"/>
          <w:marBottom w:val="0"/>
          <w:divBdr>
            <w:top w:val="none" w:sz="0" w:space="0" w:color="auto"/>
            <w:left w:val="none" w:sz="0" w:space="0" w:color="auto"/>
            <w:bottom w:val="none" w:sz="0" w:space="0" w:color="auto"/>
            <w:right w:val="none" w:sz="0" w:space="0" w:color="auto"/>
          </w:divBdr>
          <w:divsChild>
            <w:div w:id="107107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223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Ste07</b:Tag>
    <b:SourceType>JournalArticle</b:SourceType>
    <b:Guid>{8D64E753-3658-AA49-9E23-23C5A6292AC5}</b:Guid>
    <b:Title>The economics of climate change: The Stern Review. </b:Title>
    <b:Year>2007</b:Year>
    <b:Author>
      <b:Author>
        <b:NameList>
          <b:Person>
            <b:Last>Stern</b:Last>
            <b:First>N.</b:First>
          </b:Person>
        </b:NameList>
      </b:Author>
    </b:Author>
    <b:JournalName>London: HM Treasury</b:JournalName>
    <b:RefOrder>1</b:RefOrder>
  </b:Source>
  <b:Source>
    <b:Tag>Ahmed</b:Tag>
    <b:SourceType>JournalArticle</b:SourceType>
    <b:Guid>{83CDAF6C-F7AB-5843-A2D4-4390234BD666}</b:Guid>
    <b:Author>
      <b:Author>
        <b:NameList>
          <b:Person>
            <b:Last>Khalid</b:Last>
            <b:First>Ahmed</b:First>
          </b:Person>
        </b:NameList>
      </b:Author>
    </b:Author>
    <b:Title>Environmental Kuznets curve for CO2 emission in Mongolia: an empirical analysis</b:Title>
    <b:Year>2014</b:Year>
    <b:JournalName>Management of Environmental Quality: An International Journal</b:JournalName>
    <b:Pages>Vol. 25 Iss 4 pp. 505 - 516</b:Pages>
    <b:RefOrder>2</b:RefOrder>
  </b:Source>
</b:Sources>
</file>

<file path=customXml/itemProps1.xml><?xml version="1.0" encoding="utf-8"?>
<ds:datastoreItem xmlns:ds="http://schemas.openxmlformats.org/officeDocument/2006/customXml" ds:itemID="{AB4A9AC8-93F9-412A-B8E4-3637CB430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1548</TotalTime>
  <Pages>16</Pages>
  <Words>3895</Words>
  <Characters>22208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User</cp:lastModifiedBy>
  <cp:revision>26</cp:revision>
  <cp:lastPrinted>2026-07-03T13:44:00Z</cp:lastPrinted>
  <dcterms:created xsi:type="dcterms:W3CDTF">2026-07-20T05:56:00Z</dcterms:created>
  <dcterms:modified xsi:type="dcterms:W3CDTF">2026-09-17T14:18:00Z</dcterms:modified>
</cp:coreProperties>
</file>