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3035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Technical Architecture: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Deliverable shall include the architectural diagram as below and the information as per the table1 &amp; table 2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Example: Order processing during pandemics for offline mode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https://developer.ibm.com/patterns/ai-powered-backend-system-for-order-processing-during-pandemics/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9811" w:dyaOrig="5630">
          <v:rect xmlns:o="urn:schemas-microsoft-com:office:office" xmlns:v="urn:schemas-microsoft-com:vml" id="rectole0000000000" style="width:490.550000pt;height:281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  <w:tab/>
        <w:tab/>
        <w:br/>
      </w: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Table-1 : Components &amp; Technologies:</w:t>
      </w:r>
    </w:p>
    <w:tbl>
      <w:tblPr/>
      <w:tblGrid>
        <w:gridCol w:w="840"/>
        <w:gridCol w:w="4020"/>
        <w:gridCol w:w="5205"/>
        <w:gridCol w:w="4140"/>
      </w:tblGrid>
      <w:tr>
        <w:trPr>
          <w:trHeight w:val="398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Interface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How user interacts with application e.g.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Web UI, Mobile App, Chatbot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HTML, CSS, JavaScript / Angular Js / React Js etc.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Java / Python 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5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STT service </w:t>
            </w:r>
          </w:p>
        </w:tc>
      </w:tr>
      <w:tr>
        <w:trPr>
          <w:trHeight w:val="470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Logic-3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for a process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Watson Assistant 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2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 Type, Configurations etc.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MySQL, NoSQL,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5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Database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Service on Cloud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DB2, IBM Cloudant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storage requirements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Block Storage or Other Storage Service or Local Filesystem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API-1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IBM Weather API,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API-2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External API used in the application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Aadhar API,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Machine Learning Model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Machine Learning Model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 Recognition Model, etc.</w:t>
            </w:r>
          </w:p>
        </w:tc>
      </w:tr>
      <w:tr>
        <w:trPr>
          <w:trHeight w:val="489" w:hRule="auto"/>
          <w:jc w:val="left"/>
        </w:trPr>
        <w:tc>
          <w:tcPr>
            <w:tcW w:w="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(Server / Cloud)</w:t>
            </w:r>
          </w:p>
        </w:tc>
        <w:tc>
          <w:tcPr>
            <w:tcW w:w="5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Deployment on Local System / Cloud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 Server Configuration:</w:t>
            </w:r>
          </w:p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Local, Cloud Foundry, Kubernetes, etc.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Table-2: Application Characteristics:</w:t>
      </w:r>
    </w:p>
    <w:tbl>
      <w:tblPr/>
      <w:tblGrid>
        <w:gridCol w:w="826"/>
        <w:gridCol w:w="3969"/>
        <w:gridCol w:w="5170"/>
        <w:gridCol w:w="4097"/>
      </w:tblGrid>
      <w:tr>
        <w:trPr>
          <w:trHeight w:val="53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Characteristics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8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Open-Source Frameworks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the open-source frameworks used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of Opensource framework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1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 Implementations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List all the security / access controls implemented, use of firewalls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e.g. SHA-256, Encryptions, IAM Controls, OWASP etc.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4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Scalable Architecture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scalability of architecture (3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tier, Micro-services)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7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  <w:tr>
        <w:trPr>
          <w:trHeight w:val="229" w:hRule="auto"/>
          <w:jc w:val="left"/>
        </w:trPr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0"/>
              </w:numPr>
              <w:tabs>
                <w:tab w:val="left" w:pos="2320" w:leader="none"/>
              </w:tabs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5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320" w:leader="none"/>
              </w:tabs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Technology used</w:t>
            </w:r>
          </w:p>
        </w:tc>
      </w:tr>
    </w:tbl>
    <w:p>
      <w:pPr>
        <w:tabs>
          <w:tab w:val="left" w:pos="2320" w:leader="none"/>
        </w:tabs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References: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https://c4model.com/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https://developer.ibm.com/patterns/online-order-processing-system-during-pandemic/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https://www.ibm.com/cloud/architecture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https://aws.amazon.com/architecture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https://medium.com/the-internal-startup/how-to-draw-useful-technical-architecture-diagrams-2d20c9fda90d</w:t>
        </w:r>
      </w:hyperlink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18">
    <w:abstractNumId w:val="90"/>
  </w:num>
  <w:num w:numId="22">
    <w:abstractNumId w:val="84"/>
  </w:num>
  <w:num w:numId="25">
    <w:abstractNumId w:val="78"/>
  </w:num>
  <w:num w:numId="28">
    <w:abstractNumId w:val="72"/>
  </w:num>
  <w:num w:numId="32">
    <w:abstractNumId w:val="66"/>
  </w:num>
  <w:num w:numId="35">
    <w:abstractNumId w:val="60"/>
  </w:num>
  <w:num w:numId="38">
    <w:abstractNumId w:val="54"/>
  </w:num>
  <w:num w:numId="41">
    <w:abstractNumId w:val="48"/>
  </w:num>
  <w:num w:numId="44">
    <w:abstractNumId w:val="42"/>
  </w:num>
  <w:num w:numId="47">
    <w:abstractNumId w:val="36"/>
  </w:num>
  <w:num w:numId="50">
    <w:abstractNumId w:val="30"/>
  </w:num>
  <w:num w:numId="58">
    <w:abstractNumId w:val="24"/>
  </w:num>
  <w:num w:numId="61">
    <w:abstractNumId w:val="18"/>
  </w:num>
  <w:num w:numId="64">
    <w:abstractNumId w:val="12"/>
  </w:num>
  <w:num w:numId="67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4model.com/" Id="docRId3" Type="http://schemas.openxmlformats.org/officeDocument/2006/relationships/hyperlink" /><Relationship TargetMode="External" Target="https://medium.com/the-internal-startup/how-to-draw-useful-technical-architecture-diagrams-2d20c9fda90d" Id="docRId7" Type="http://schemas.openxmlformats.org/officeDocument/2006/relationships/hyperlink" /><Relationship TargetMode="External" Target="https://developer.ibm.com/patterns/ai-powered-backend-system-for-order-processing-during-pandemics/" Id="docRId0" Type="http://schemas.openxmlformats.org/officeDocument/2006/relationships/hyperlink" /><Relationship Target="media/image0.wmf" Id="docRId2" Type="http://schemas.openxmlformats.org/officeDocument/2006/relationships/image" /><Relationship TargetMode="External" Target="https://developer.ibm.com/patterns/online-order-processing-system-during-pandemic/" Id="docRId4" Type="http://schemas.openxmlformats.org/officeDocument/2006/relationships/hyperlink" /><Relationship TargetMode="External" Target="https://aws.amazon.com/architecture" Id="docRId6" Type="http://schemas.openxmlformats.org/officeDocument/2006/relationships/hyperlink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Mode="External" Target="https://www.ibm.com/cloud/architecture" Id="docRId5" Type="http://schemas.openxmlformats.org/officeDocument/2006/relationships/hyperlink" /><Relationship Target="styles.xml" Id="docRId9" Type="http://schemas.openxmlformats.org/officeDocument/2006/relationships/styles" /></Relationships>
</file>