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_0_0"/>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_0_0"/>
      </w:pPr>
    </w:p>
    <w:p w14:paraId="01C889AD" w14:textId="77777777" w:rsidR="00BC2E54" w:rsidRPr="00700125" w:rsidRDefault="00BC2E54" w:rsidP="00BC2E54">
      <w:pPr>
        <w:pStyle w:val="BodyText_0_0"/>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_0_0"/>
        <w:rPr>
          <w:sz w:val="40"/>
          <w:szCs w:val="40"/>
        </w:rPr>
      </w:pPr>
      <w:r>
        <w:lastRenderedPageBreak/>
        <w:t>Executive summary</w:t>
      </w:r>
    </w:p>
    <w:p w14:paraId="5DE199AE" w14:textId="00CC27D1" w:rsidR="00BC2E54" w:rsidRDefault="00BC2E54" w:rsidP="00BC2E54">
      <w:pPr>
        <w:pStyle w:val="BodyText-BeforeBullet_0_0"/>
      </w:pPr>
      <w:r>
        <w:t xml:space="preserve">From our support of </w:t>
      </w:r>
      <w:r w:rsidR="000D108F">
        <w:t>kpmg_test_modal_001</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_0_0"/>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_0_0"/>
      </w:pPr>
      <w:r>
        <w:t xml:space="preserve">Enabling self-service adoption with intuitive easy-to-use tools that enhance the end user experience </w:t>
      </w:r>
    </w:p>
    <w:p w14:paraId="2BDBF126" w14:textId="77777777" w:rsidR="00BC2E54" w:rsidRDefault="00BC2E54" w:rsidP="00BC2E54">
      <w:pPr>
        <w:pStyle w:val="Bullet-Level1_0_0"/>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_0_0"/>
      </w:pPr>
      <w:r>
        <w:t>Optimizing data-driven decision-making around talent, supply chain and financial performance</w:t>
      </w:r>
    </w:p>
    <w:p w14:paraId="513B2273" w14:textId="77777777" w:rsidR="00BC2E54" w:rsidRDefault="00BC2E54" w:rsidP="00BC2E54">
      <w:pPr>
        <w:pStyle w:val="Bullet-Level1Last_0_0"/>
      </w:pPr>
      <w:r>
        <w:t>Breaking down functional silos to enable the collective back office to add greater value to the healthcare system</w:t>
      </w:r>
    </w:p>
    <w:p w14:paraId="64A57070" w14:textId="77777777" w:rsidR="00BC2E54" w:rsidRDefault="00BC2E54" w:rsidP="00BC2E54">
      <w:pPr>
        <w:pStyle w:val="BodyText_0_0"/>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_0_0"/>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_4_9"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_0_0"/>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_3_8"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_0_0"/>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_2_7"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_0_0"/>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p>
      <w:r>
        <w:br w:type="page"/>
      </w:r>
    </w:p>
    <w:p w14:paraId="136D7747" w14:textId="77777777" w:rsidR="00020211" w:rsidRPr="00020211" w:rsidRDefault="00020211" w:rsidP="00020211">
      <w:pPr>
        <w:pStyle w:val="BodyText_1_0"/>
        <w:rPr>
          <w:rFonts w:asciiTheme="minorHAnsi" w:hAnsiTheme="minorHAnsi" w:cstheme="minorHAnsi"/>
        </w:rPr>
      </w:pPr>
      <w:r w:rsidRPr="00020211">
        <w:rPr>
          <w:rFonts w:asciiTheme="minorHAnsi" w:hAnsiTheme="minorHAnsi" w:cstheme="minorHAnsi"/>
        </w:rPr>
        <w:t>KPMG’s Connected Health framework provides innovative insights, best-practice methods, and end-to-end capability for successful transformation – connecting front end care delivery and patient experience channels through to middle office (HR management systems) and to back-office technology to support the Healthscope journey to becoming a world-class health organisation.</w:t>
      </w:r>
    </w:p>
    <w:p w14:paraId="2D9E4889" w14:textId="1DC19C94" w:rsidR="00A251B2" w:rsidRPr="00020211" w:rsidRDefault="00020211" w:rsidP="00020211">
      <w:pPr>
        <w:pStyle w:val="BodyText_1_0"/>
        <w:rPr>
          <w:rFonts w:asciiTheme="minorHAnsi" w:hAnsiTheme="minorHAnsi" w:cstheme="minorHAnsi"/>
        </w:rPr>
      </w:pPr>
      <w:r w:rsidRPr="00020211">
        <w:rPr>
          <w:rFonts w:asciiTheme="minorHAnsi" w:hAnsiTheme="minorHAnsi" w:cstheme="minorHAnsi"/>
        </w:rPr>
        <w:t xml:space="preserve">The key to the framework is that the relationships between the front (consumer/patient-facing), middle and back-office functions are aligned so that the digital tools, </w:t>
      </w:r>
      <w:proofErr w:type="gramStart"/>
      <w:r w:rsidRPr="00020211">
        <w:rPr>
          <w:rFonts w:asciiTheme="minorHAnsi" w:hAnsiTheme="minorHAnsi" w:cstheme="minorHAnsi"/>
        </w:rPr>
        <w:t>technology</w:t>
      </w:r>
      <w:proofErr w:type="gramEnd"/>
      <w:r w:rsidRPr="00020211">
        <w:rPr>
          <w:rFonts w:asciiTheme="minorHAnsi" w:hAnsiTheme="minorHAnsi" w:cstheme="minorHAnsi"/>
        </w:rPr>
        <w:t xml:space="preserve"> and processes implemented within the Human Resource management function promote efficient and effective workflows across Healthscope operations.</w:t>
      </w:r>
    </w:p>
    <w:p>
      <w:r>
        <w:br w:type="page"/>
      </w:r>
    </w:p>
    <w:p w14:paraId="6FDDDD11" w14:textId="77777777" w:rsidR="00671951" w:rsidRPr="00671951" w:rsidRDefault="00671951" w:rsidP="00671951">
      <w:pPr>
        <w:pStyle w:val="paragraph_1"/>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The Workday Studio would be used by technical developers for integrations that may have characteristics such as:</w:t>
      </w:r>
      <w:r w:rsidRPr="00671951">
        <w:rPr>
          <w:rStyle w:val="eop_1"/>
          <w:rFonts w:asciiTheme="minorHAnsi" w:hAnsiTheme="minorHAnsi" w:cstheme="minorHAnsi"/>
          <w:sz w:val="22"/>
          <w:szCs w:val="22"/>
        </w:rPr>
        <w:t> </w:t>
      </w:r>
    </w:p>
    <w:p w14:paraId="2D76D83A"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Multiple different data sources and/or delivery requirements.</w:t>
      </w:r>
      <w:r w:rsidRPr="00671951">
        <w:rPr>
          <w:rStyle w:val="eop_1"/>
          <w:rFonts w:asciiTheme="minorHAnsi" w:hAnsiTheme="minorHAnsi" w:cstheme="minorHAnsi"/>
          <w:sz w:val="22"/>
          <w:szCs w:val="22"/>
        </w:rPr>
        <w:t> </w:t>
      </w:r>
    </w:p>
    <w:p w14:paraId="4351F712"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Scalable and efficient processing of potentially very large data sets (up to tens of gigabytes).</w:t>
      </w:r>
      <w:r w:rsidRPr="00671951">
        <w:rPr>
          <w:rStyle w:val="eop_1"/>
          <w:rFonts w:asciiTheme="minorHAnsi" w:hAnsiTheme="minorHAnsi" w:cstheme="minorHAnsi"/>
          <w:sz w:val="22"/>
          <w:szCs w:val="22"/>
        </w:rPr>
        <w:t> </w:t>
      </w:r>
    </w:p>
    <w:p w14:paraId="3A804AC0"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looping or branching logic based on dynamic data or external variables.</w:t>
      </w:r>
      <w:r w:rsidRPr="00671951">
        <w:rPr>
          <w:rStyle w:val="eop_1"/>
          <w:rFonts w:asciiTheme="minorHAnsi" w:hAnsiTheme="minorHAnsi" w:cstheme="minorHAnsi"/>
          <w:sz w:val="22"/>
          <w:szCs w:val="22"/>
        </w:rPr>
        <w:t> </w:t>
      </w:r>
    </w:p>
    <w:p w14:paraId="66C08017"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Sophisticated change detection requirements.</w:t>
      </w:r>
      <w:r w:rsidRPr="00671951">
        <w:rPr>
          <w:rStyle w:val="eop_1"/>
          <w:rFonts w:asciiTheme="minorHAnsi" w:hAnsiTheme="minorHAnsi" w:cstheme="minorHAnsi"/>
          <w:sz w:val="22"/>
          <w:szCs w:val="22"/>
        </w:rPr>
        <w:t> </w:t>
      </w:r>
    </w:p>
    <w:p w14:paraId="01FED21E"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Complex error scenarios and corresponding need to react differently to error conditions.</w:t>
      </w:r>
      <w:r w:rsidRPr="00671951">
        <w:rPr>
          <w:rStyle w:val="eop_1"/>
          <w:rFonts w:asciiTheme="minorHAnsi" w:hAnsiTheme="minorHAnsi" w:cstheme="minorHAnsi"/>
          <w:sz w:val="22"/>
          <w:szCs w:val="22"/>
        </w:rPr>
        <w:t> </w:t>
      </w:r>
    </w:p>
    <w:p w14:paraId="27CF819F" w14:textId="77777777" w:rsidR="00671951" w:rsidRPr="00671951" w:rsidRDefault="00671951" w:rsidP="00671951">
      <w:pPr>
        <w:pStyle w:val="paragraph_1"/>
        <w:numPr>
          <w:ilvl w:val="0"/>
          <w:numId w:val="3"/>
        </w:numPr>
        <w:spacing w:before="0" w:beforeAutospacing="0" w:after="0" w:afterAutospacing="0"/>
        <w:textAlignment w:val="baseline"/>
        <w:rPr>
          <w:rFonts w:asciiTheme="minorHAnsi" w:hAnsiTheme="minorHAnsi" w:cstheme="minorHAnsi"/>
          <w:sz w:val="22"/>
          <w:szCs w:val="22"/>
        </w:rPr>
      </w:pPr>
      <w:r w:rsidRPr="00671951">
        <w:rPr>
          <w:rStyle w:val="normaltextrun_1"/>
          <w:rFonts w:asciiTheme="minorHAnsi" w:hAnsiTheme="minorHAnsi" w:cstheme="minorHAnsi"/>
          <w:sz w:val="22"/>
          <w:szCs w:val="22"/>
          <w:lang w:val="en-GB"/>
        </w:rPr>
        <w:t>Need for rigorous source code control, unit testing, debugging, logging, and other formal development Disciplines.</w:t>
      </w:r>
      <w:r w:rsidRPr="00671951">
        <w:rPr>
          <w:rStyle w:val="eop_1"/>
          <w:rFonts w:asciiTheme="minorHAnsi" w:hAnsiTheme="minorHAnsi" w:cstheme="minorHAnsi"/>
          <w:sz w:val="22"/>
          <w:szCs w:val="22"/>
        </w:rPr>
        <w:t> </w:t>
      </w:r>
    </w:p>
    <w:p w14:paraId="53EBE967" w14:textId="77777777" w:rsidR="00A251B2" w:rsidRPr="00671951" w:rsidRDefault="00A251B2">
      <w:pPr>
        <w:rPr>
          <w:rFonts w:cstheme="minorHAnsi"/>
        </w:rPr>
      </w:pPr>
    </w:p>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00" w15:restartNumberingAfterBreak="0" w:val="_0_0_0_0_0_0">
    <w:nsid w:val="31CC24EC"/>
    <w:multiLevelType w:val="hybridMultilevel"/>
    <w:tmpl w:val="2340C634"/>
    <w:lvl w:ilvl="0" w:tplc="6180EE1C">
      <w:start w:val="1"/>
      <w:numFmt w:val="bullet"/>
      <w:pStyle w:val="Bullet-Level1_0_0"/>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00" w16cid:durableId="1798722323" w:val="00">
    <w:abstractNumId w:val="000"/>
  </w:num>
  <w:abstractNum w:abstractNumId="01" w15:restartNumberingAfterBreak="0" w:val="_1_1_1">
    <w:nsid w:val="1221273E"/>
    <w:multiLevelType w:val="multilevel"/>
    <w:tmpl w:val="732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val="_1_1_1">
    <w:nsid w:val="41825C92"/>
    <w:multiLevelType w:val="hybridMultilevel"/>
    <w:tmpl w:val="1C845242"/>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val="_1_1_1">
    <w:nsid w:val="4EE73BF8"/>
    <w:multiLevelType w:val="multilevel"/>
    <w:tmpl w:val="C36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1" w:val="1">
    <w:abstractNumId w:val="01"/>
  </w:num>
  <w:num w:numId="21" w:val="1">
    <w:abstractNumId w:val="21"/>
  </w:num>
  <w:num w:numId="31" w:val="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_0_0">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_0_0">
    <w:name w:val="heading 1"/>
    <w:basedOn w:val="Normal_0_0"/>
    <w:next w:val="Normal_0_0"/>
    <w:link w:val="Heading1Char_0_0"/>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_0_0">
    <w:name w:val="heading 2"/>
    <w:basedOn w:val="Normal_0_0"/>
    <w:next w:val="Normal_0_0"/>
    <w:link w:val="Heading2Char_0_0"/>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_0_0">
    <w:name w:val="Default Paragraph Font"/>
    <w:uiPriority w:val="1"/>
    <w:semiHidden/>
    <w:unhideWhenUsed/>
  </w:style>
  <w:style w:type="table" w:default="1" w:styleId="TableNormal_0_0">
    <w:name w:val="Normal Table"/>
    <w:uiPriority w:val="99"/>
    <w:semiHidden/>
    <w:unhideWhenUsed/>
    <w:tblPr>
      <w:tblInd w:w="0" w:type="dxa"/>
      <w:tblCellMar>
        <w:top w:w="0" w:type="dxa"/>
        <w:left w:w="108" w:type="dxa"/>
        <w:bottom w:w="0" w:type="dxa"/>
        <w:right w:w="108" w:type="dxa"/>
      </w:tblCellMar>
    </w:tblPr>
  </w:style>
  <w:style w:type="numbering" w:default="1" w:styleId="NoList_0_0">
    <w:name w:val="No List"/>
    <w:uiPriority w:val="99"/>
    <w:semiHidden/>
    <w:unhideWhenUsed/>
  </w:style>
  <w:style w:type="character" w:customStyle="1" w:styleId="Heading2Char_0_0">
    <w:name w:val="Heading 2 Char"/>
    <w:basedOn w:val="DefaultParagraphFont_0_0"/>
    <w:link w:val="Heading2_0_0"/>
    <w:uiPriority w:val="1"/>
    <w:rsid w:val="00BC2E54"/>
    <w:rPr>
      <w:rFonts w:ascii="Univers 45 Light" w:eastAsiaTheme="majorEastAsia" w:hAnsi="Univers 45 Light" w:cstheme="majorBidi"/>
      <w:b/>
      <w:color w:val="4472C4" w:themeColor="accent1"/>
      <w:sz w:val="32"/>
      <w:szCs w:val="32"/>
    </w:rPr>
  </w:style>
  <w:style w:type="paragraph" w:styleId="Footer_0_0">
    <w:name w:val="footer"/>
    <w:basedOn w:val="Normal_0_0"/>
    <w:link w:val="FooterChar_0_0"/>
    <w:uiPriority w:val="99"/>
    <w:semiHidden/>
    <w:rsid w:val="00BC2E54"/>
    <w:pPr>
      <w:tabs>
        <w:tab w:val="center" w:pos="4680"/>
        <w:tab w:val="right" w:pos="9360"/>
      </w:tabs>
    </w:pPr>
  </w:style>
  <w:style w:type="character" w:customStyle="1" w:styleId="FooterChar_0_0">
    <w:name w:val="Footer Char"/>
    <w:basedOn w:val="DefaultParagraphFont_0_0"/>
    <w:link w:val="Footer_0_0"/>
    <w:uiPriority w:val="99"/>
    <w:semiHidden/>
    <w:rsid w:val="00BC2E54"/>
    <w:rPr>
      <w:rFonts w:eastAsiaTheme="minorEastAsia"/>
      <w:sz w:val="19"/>
      <w:szCs w:val="21"/>
    </w:rPr>
  </w:style>
  <w:style w:type="paragraph" w:styleId="BodyText_0_0">
    <w:name w:val="Body Text"/>
    <w:basedOn w:val="Normal_0_0"/>
    <w:link w:val="BodyTextChar_0_0"/>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_0_0">
    <w:name w:val="Body Text Char"/>
    <w:basedOn w:val="DefaultParagraphFont_0_0"/>
    <w:link w:val="BodyText_0_0"/>
    <w:rsid w:val="00BC2E54"/>
    <w:rPr>
      <w:rFonts w:ascii="Univers 45 Light" w:eastAsiaTheme="minorEastAsia" w:hAnsi="Univers 45 Light"/>
      <w:sz w:val="20"/>
      <w:szCs w:val="21"/>
    </w:rPr>
  </w:style>
  <w:style w:type="paragraph" w:customStyle="1" w:styleId="BodyText-BeforeBullet_0_0">
    <w:name w:val="Body Text - Before Bullet"/>
    <w:basedOn w:val="BodyText_0_0"/>
    <w:link w:val="BodyText-BeforeBulletChar_0_0"/>
    <w:qFormat/>
    <w:rsid w:val="00BC2E54"/>
    <w:pPr>
      <w:keepNext/>
      <w:spacing w:after="120"/>
    </w:pPr>
  </w:style>
  <w:style w:type="paragraph" w:customStyle="1" w:styleId="Bullet-Level1_0_0">
    <w:name w:val="Bullet - Level 1"/>
    <w:basedOn w:val="Normal_0_0"/>
    <w:link w:val="Bullet-Level1Char_0_0"/>
    <w:qFormat/>
    <w:rsid w:val="00BC2E54"/>
    <w:pPr>
      <w:numPr>
        <w:numId w:val="100"/>
      </w:numPr>
      <w:tabs>
        <w:tab w:val="clear" w:pos="720"/>
      </w:tabs>
      <w:spacing w:after="120" w:line="240" w:lineRule="atLeast"/>
      <w:ind w:left="360"/>
    </w:pPr>
    <w:rPr>
      <w:rFonts w:ascii="Univers 45 Light" w:hAnsi="Univers 45 Light"/>
      <w:sz w:val="20"/>
    </w:rPr>
  </w:style>
  <w:style w:type="paragraph" w:customStyle="1" w:styleId="Bullet-Level1Last_0_0">
    <w:name w:val="Bullet - Level 1 Last"/>
    <w:basedOn w:val="Bullet-Level1_0_0"/>
    <w:link w:val="Bullet-Level1LastChar_0_0"/>
    <w:qFormat/>
    <w:rsid w:val="00BC2E54"/>
    <w:pPr>
      <w:spacing w:after="240"/>
    </w:pPr>
  </w:style>
  <w:style w:type="character" w:customStyle="1" w:styleId="BodyText-BeforeBulletChar_0_0">
    <w:name w:val="Body Text - Before Bullet Char"/>
    <w:basedOn w:val="BodyTextChar_0_0"/>
    <w:link w:val="BodyText-BeforeBullet_0_0"/>
    <w:rsid w:val="00BC2E54"/>
    <w:rPr>
      <w:rFonts w:ascii="Univers 45 Light" w:eastAsiaTheme="minorEastAsia" w:hAnsi="Univers 45 Light"/>
      <w:sz w:val="20"/>
      <w:szCs w:val="21"/>
    </w:rPr>
  </w:style>
  <w:style w:type="character" w:customStyle="1" w:styleId="Bullet-Level1Char_0_0">
    <w:name w:val="Bullet - Level 1 Char"/>
    <w:basedOn w:val="BodyTextChar_0_0"/>
    <w:link w:val="Bullet-Level1_0_0"/>
    <w:rsid w:val="00BC2E54"/>
    <w:rPr>
      <w:rFonts w:ascii="Univers 45 Light" w:eastAsiaTheme="minorEastAsia" w:hAnsi="Univers 45 Light"/>
      <w:sz w:val="20"/>
      <w:szCs w:val="21"/>
    </w:rPr>
  </w:style>
  <w:style w:type="character" w:customStyle="1" w:styleId="Bullet-Level1LastChar_0_0">
    <w:name w:val="Bullet - Level 1 Last Char"/>
    <w:basedOn w:val="Bullet-Level1Char_0_0"/>
    <w:link w:val="Bullet-Level1Last_0_0"/>
    <w:rsid w:val="00BC2E54"/>
    <w:rPr>
      <w:rFonts w:ascii="Univers 45 Light" w:eastAsiaTheme="minorEastAsia" w:hAnsi="Univers 45 Light"/>
      <w:sz w:val="20"/>
      <w:szCs w:val="21"/>
    </w:rPr>
  </w:style>
  <w:style w:type="paragraph" w:customStyle="1" w:styleId="Footer-Title_0_0">
    <w:name w:val="Footer - Title"/>
    <w:link w:val="Footer-TitleChar_0_0"/>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_0_0">
    <w:name w:val="Footer - Page Number"/>
    <w:link w:val="Footer-PageNumberChar_0_0"/>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_0_0">
    <w:name w:val="Footer - Title Char"/>
    <w:basedOn w:val="DefaultParagraphFont_0_0"/>
    <w:link w:val="Footer-Title_0_0"/>
    <w:uiPriority w:val="45"/>
    <w:rsid w:val="00BC2E54"/>
    <w:rPr>
      <w:rFonts w:ascii="Univers 45 Light" w:eastAsiaTheme="minorEastAsia" w:hAnsi="Univers 45 Light"/>
      <w:color w:val="4472C4" w:themeColor="accent1"/>
      <w:sz w:val="16"/>
      <w:szCs w:val="16"/>
    </w:rPr>
  </w:style>
  <w:style w:type="character" w:customStyle="1" w:styleId="Footer-PageNumberChar_0_0">
    <w:name w:val="Footer - Page Number Char"/>
    <w:basedOn w:val="DefaultParagraphFont_0_0"/>
    <w:link w:val="Footer-PageNumber_0_0"/>
    <w:uiPriority w:val="45"/>
    <w:rsid w:val="00BC2E54"/>
    <w:rPr>
      <w:rFonts w:ascii="Univers 45 Light" w:eastAsiaTheme="minorEastAsia" w:hAnsi="Univers 45 Light"/>
      <w:b/>
      <w:noProof/>
      <w:color w:val="44546A" w:themeColor="text2"/>
      <w:sz w:val="18"/>
      <w:szCs w:val="18"/>
    </w:rPr>
  </w:style>
  <w:style w:type="paragraph" w:customStyle="1" w:styleId="Divider-MainHeading_0_0">
    <w:name w:val="Divider - Main Heading"/>
    <w:basedOn w:val="Heading1_0_0"/>
    <w:link w:val="Divider-MainHeadingChar_0_0"/>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_0_0">
    <w:name w:val="Divider - Main Heading Char"/>
    <w:basedOn w:val="Heading1Char_0_0"/>
    <w:link w:val="Divider-MainHeading_0_0"/>
    <w:uiPriority w:val="38"/>
    <w:rsid w:val="00BC2E54"/>
    <w:rPr>
      <w:rFonts w:ascii="KPMG Extralight" w:eastAsiaTheme="majorEastAsia" w:hAnsi="KPMG Extralight" w:cstheme="majorBidi"/>
      <w:color w:val="FFFFFF" w:themeColor="background1"/>
      <w:sz w:val="220"/>
      <w:szCs w:val="224"/>
    </w:rPr>
  </w:style>
  <w:style w:type="character" w:customStyle="1" w:styleId="Heading1Char_0_0">
    <w:name w:val="Heading 1 Char"/>
    <w:basedOn w:val="DefaultParagraphFont_0_0"/>
    <w:link w:val="Heading1_0_0"/>
    <w:uiPriority w:val="9"/>
    <w:rsid w:val="00BC2E54"/>
    <w:rPr>
      <w:rFonts w:asciiTheme="majorHAnsi" w:eastAsiaTheme="majorEastAsia" w:hAnsiTheme="majorHAnsi" w:cstheme="majorBidi"/>
      <w:color w:val="2F5496" w:themeColor="accent1" w:themeShade="BF"/>
      <w:sz w:val="32"/>
      <w:szCs w:val="32"/>
    </w:rPr>
  </w:style>
  <w:style w:type="paragraph" w:styleId="Header_0_0">
    <w:name w:val="header"/>
    <w:basedOn w:val="Normal_0_0"/>
    <w:link w:val="HeaderChar_0_0"/>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_0_0">
    <w:name w:val="Header Char"/>
    <w:basedOn w:val="DefaultParagraphFont_0_0"/>
    <w:link w:val="Header_0_0"/>
    <w:uiPriority w:val="99"/>
    <w:rsid w:val="00B05F24"/>
    <w:rPr>
      <w:rFonts w:eastAsiaTheme="minorEastAsia"/>
      <w:sz w:val="19"/>
      <w:szCs w:val="21"/>
    </w:rPr>
  </w:style>
  <w:style w:type="paragraph" w:customStyle="1" w:styleId="Footer1_0_0">
    <w:name w:val="Footer 1"/>
    <w:basedOn w:val="Footer_0_0"/>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_0_0">
    <w:name w:val="Hyperlink"/>
    <w:basedOn w:val="DefaultParagraphFont_0_0"/>
    <w:uiPriority w:val="99"/>
    <w:unhideWhenUsed/>
    <w:rsid w:val="00B05F24"/>
    <w:rPr>
      <w:color w:val="0000FF"/>
      <w:u w:val="single"/>
    </w:rPr>
  </w:style>
  <w:style w:type="paragraph" w:default="1" w:styleId="Normal_1_0">
    <w:name w:val="Normal"/>
    <w:qFormat/>
  </w:style>
  <w:style w:type="character" w:default="1" w:styleId="DefaultParagraphFont_1_0">
    <w:name w:val="Default Paragraph Font"/>
    <w:uiPriority w:val="1"/>
    <w:semiHidden/>
    <w:unhideWhenUsed/>
  </w:style>
  <w:style w:type="table" w:default="1" w:styleId="TableNormal_1_0">
    <w:name w:val="Normal Table"/>
    <w:uiPriority w:val="99"/>
    <w:semiHidden/>
    <w:unhideWhenUsed/>
    <w:tblPr>
      <w:tblInd w:w="0" w:type="dxa"/>
      <w:tblCellMar>
        <w:top w:w="0" w:type="dxa"/>
        <w:left w:w="108" w:type="dxa"/>
        <w:bottom w:w="0" w:type="dxa"/>
        <w:right w:w="108" w:type="dxa"/>
      </w:tblCellMar>
    </w:tblPr>
  </w:style>
  <w:style w:type="numbering" w:default="1" w:styleId="NoList_1_0">
    <w:name w:val="No List"/>
    <w:uiPriority w:val="99"/>
    <w:semiHidden/>
    <w:unhideWhenUsed/>
  </w:style>
  <w:style w:type="paragraph" w:styleId="BodyText_1_0">
    <w:name w:val="Body Text"/>
    <w:basedOn w:val="Normal_1_0"/>
    <w:link w:val="BodyTextChar_1_0"/>
    <w:uiPriority w:val="1"/>
    <w:qFormat/>
    <w:rsid w:val="00020211"/>
    <w:pPr>
      <w:spacing w:before="180" w:after="120" w:line="260" w:lineRule="atLeast"/>
    </w:pPr>
    <w:rPr>
      <w:rFonts w:ascii="Arial" w:hAnsi="Arial"/>
      <w:szCs w:val="20"/>
      <w:lang w:val="en-GB"/>
    </w:rPr>
  </w:style>
  <w:style w:type="character" w:customStyle="1" w:styleId="BodyTextChar_1_0">
    <w:name w:val="Body Text Char"/>
    <w:basedOn w:val="DefaultParagraphFont_1_0"/>
    <w:link w:val="BodyText_1_0"/>
    <w:uiPriority w:val="1"/>
    <w:rsid w:val="00020211"/>
    <w:rPr>
      <w:rFonts w:ascii="Arial" w:hAnsi="Arial"/>
      <w:szCs w:val="20"/>
      <w:lang w:val="en-GB"/>
    </w:rPr>
  </w:style>
  <w:style w:type="paragraph" w:default="1" w:styleId="Normal_1">
    <w:name w:val="Normal"/>
    <w:qFormat/>
  </w:style>
  <w:style w:type="character" w:default="1" w:styleId="DefaultParagraphFont_1">
    <w:name w:val="Default Paragraph Font"/>
    <w:uiPriority w:val="1"/>
    <w:semiHidden/>
    <w:unhideWhenUsed/>
  </w:style>
  <w:style w:type="table" w:default="1" w:styleId="TableNormal_1">
    <w:name w:val="Normal Table"/>
    <w:uiPriority w:val="99"/>
    <w:semiHidden/>
    <w:unhideWhenUsed/>
    <w:tblPr>
      <w:tblInd w:w="0" w:type="dxa"/>
      <w:tblCellMar>
        <w:top w:w="0" w:type="dxa"/>
        <w:left w:w="108" w:type="dxa"/>
        <w:bottom w:w="0" w:type="dxa"/>
        <w:right w:w="108" w:type="dxa"/>
      </w:tblCellMar>
    </w:tblPr>
  </w:style>
  <w:style w:type="numbering" w:default="1" w:styleId="NoList_1">
    <w:name w:val="No List"/>
    <w:uiPriority w:val="99"/>
    <w:semiHidden/>
    <w:unhideWhenUsed/>
  </w:style>
  <w:style w:type="paragraph" w:customStyle="1" w:styleId="paragraph_1">
    <w:name w:val="paragraph"/>
    <w:basedOn w:val="Normal_1"/>
    <w:rsid w:val="006719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_1">
    <w:name w:val="normaltextrun"/>
    <w:basedOn w:val="DefaultParagraphFont_1"/>
    <w:rsid w:val="00671951"/>
  </w:style>
  <w:style w:type="character" w:customStyle="1" w:styleId="eop_1">
    <w:name w:val="eop"/>
    <w:basedOn w:val="DefaultParagraphFont_1"/>
    <w:rsid w:val="0067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_2_7" Type="http://schemas.openxmlformats.org/officeDocument/2006/relationships/image" Target="media/image__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_3_8" Type="http://schemas.openxmlformats.org/officeDocument/2006/relationships/image" Target="media/image__8.emf"/><Relationship Id="rId5" Type="http://schemas.openxmlformats.org/officeDocument/2006/relationships/footnotes" Target="footnotes.xml"/><Relationship Id="rId10_4_9" Type="http://schemas.openxmlformats.org/officeDocument/2006/relationships/image" Target="media/image__9.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