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Python via .NET 23.3.0 -->
  <w:body>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Arial" w:hAnsi="Arial"/>
          <w:sz w:val="19"/>
          <w:szCs w:val="21"/>
          <w:lang w:val="en-US" w:eastAsia="en-US" w:bidi="ar-SA"/>
        </w:rPr>
      </w:pPr>
      <w:r/>
    </w:p>
    <w:p w:rsidR="006E300F" w:rsidRPr="00DA0095" w:rsidP="007E375B" w14:paraId="5A60517D"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b/>
          <w:noProof/>
          <w:color w:val="FF0000"/>
          <w:sz w:val="20"/>
          <w:szCs w:val="21"/>
          <w:lang w:val="en-US" w:eastAsia="en-US" w:bidi="ar-SA"/>
        </w:rPr>
        <w:sectPr w:rsidSect="00781813">
          <w:headerReference w:type="default" r:id="rId4"/>
          <w:footerReference w:type="default" r:id="rId5"/>
          <w:headerReference w:type="first" r:id="rId6"/>
          <w:pgSz w:w="12240" w:h="15840" w:code="1"/>
          <w:pgMar w:top="2880" w:right="1440" w:bottom="1440" w:left="1440" w:header="720" w:footer="720" w:gutter="0"/>
          <w:cols w:space="720"/>
          <w:titlePg/>
          <w:docGrid w:linePitch="360"/>
        </w:sectPr>
      </w:pPr>
      <w:r w:rsidRPr="00444CC1">
        <w:rPr>
          <w:noProof/>
          <w:sz w:val="14"/>
          <w:szCs w:val="14"/>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-913130</wp:posOffset>
                </wp:positionV>
                <wp:extent cx="1124712" cy="457200"/>
                <wp:effectExtent l="0" t="0" r="0" b="0"/>
                <wp:wrapNone/>
                <wp:docPr id="1001" name="Freeform 19"/>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1124712" cy="45720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114" w="283" stroke="1">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rgbClr val="00338D"/>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9" o:spid="_x0000_s1025" style="width:88.56pt;height:36pt;margin-top:-71.9pt;margin-left:0;mso-height-percent:0;mso-height-relative:margin;mso-position-horizontal:left;mso-position-horizontal-relative:margin;mso-width-percent:0;mso-width-relative:margin;mso-wrap-distance-bottom:0;mso-wrap-distance-left:9pt;mso-wrap-distance-right:9pt;mso-wrap-distance-top:0;position:absolute;v-text-anchor:top;z-index:251662336" coordsize="21600,21600" path="m21447,16484c20302,16484,20302,16484,20302,16484l20302,16484c20531,14589,20531,14589,20531,14589l20531,14589c18242,14589,18242,14589,18242,14589l18242,14589c18089,16484,18089,16484,18089,16484l18089,16484c16944,16484,16944,16484,16944,16484l16944,16484c16944,16105,16944,16105,16944,16105l16944,16105c17020,15916,17020,15726,17020,15347l17020,15347c17249,13453,17784,11368,18623,11368l18623,11368c19005,11368,19387,11747,19310,13074l19310,13074c20684,13074,20684,13074,20684,13074l20684,13074c20760,12505,20837,11558,20531,10611l20531,10611c20302,9663,19692,9095,18929,9095l18929,9095c18394,9095,17631,9474,16944,10421l16944,10421c16944,379,16944,379,16944,379l16944,379c21447,379,21447,379,21447,379l21447,379c21447,16484,21447,16484,21447,16484l21447,16484c21447,16484,21447,16484,21447,16484xm18776,19137c18547,19326,18318,19326,18089,19326l18089,19326c17402,19326,16944,18568,16944,16863l16944,16863c19005,16863,19005,16863,19005,16863l19005,16863c18776,19137,18776,19137,18776,19137l18776,19137c18776,19137,18776,19137,18776,19137xm16257,10042c16257,12316,16257,12316,16257,12316l16257,12316c15952,13453,15723,14589,15647,15537l15647,15537c15570,15726,15570,16105,15570,16484l15570,16484c14883,16484,14883,16484,14883,16484l14883,16484c15494,9853,15494,9853,15494,9853l15494,9853c13586,9853,13586,9853,13586,9853l13586,9853c11907,16484,11907,16484,11907,16484l11907,16484c11754,16484,11754,16484,11754,16484l11754,16484c11754,379,11754,379,11754,379l11754,379c16257,379,16257,379,16257,379l16257,379c16257,10042,16257,10042,16257,10042l16257,10042c16257,10042,16257,10042,16257,10042xm13739,16484c13052,16484,13052,16484,13052,16484l13052,16484c14120,12505,14120,12505,14120,12505l14120,12505c13739,16484,13739,16484,13739,16484l13739,16484c13739,16484,13739,16484,13739,16484xm11067,9853c9922,9853,9922,9853,9922,9853l9922,9853c9159,16484,9159,16484,9159,16484l9159,16484c7938,16484,7938,16484,7938,16484l7938,16484c8548,15916,8930,14779,9083,13263l9083,13263c9159,12126,9083,11179,8930,10611l8930,10611c8625,9663,8014,9853,7480,9853l7480,9853c7404,9853,6564,9853,6564,9853l6564,9853c6564,379,6564,379,6564,379l6564,379c11067,379,11067,379,11067,379l11067,379c11067,9853,11067,9853,11067,9853l11067,9853c11067,9853,11067,9853,11067,9853xm10304,16484c10762,12316,10762,12316,10762,12316l10762,12316c10838,16484,10838,16484,10838,16484l10838,16484c10304,16484,10304,16484,10304,16484l10304,16484c10304,16484,10304,16484,10304,16484xm7098,14968c7098,14968,7098,14968,7098,14968l7098,14968c7022,14968,6946,14968,6946,14968l6946,14968c6869,14968,6793,14968,6793,14968l6793,14968c6488,14968,6488,14968,6488,14968l6488,14968c6640,13642,6640,13642,6640,13642l6640,13642c6640,13074,6640,13074,6640,13074l6640,13074c6793,11747,6793,11747,6793,11747l6793,11747c6869,11747,6946,11747,7022,11747l7022,11747c7251,11747,7251,11747,7251,11747l7251,11747c7633,11747,7861,11747,7938,11937l7938,11937c8014,12316,8014,12695,7938,13263l7938,13263c7785,14211,7633,14779,7098,14968m5801,10421c5724,10989,5724,10989,5724,10989l5724,10989c5114,16295,5114,16295,5114,16295l5114,16295c5114,16484,5114,16484,5114,16484l5114,16484c2977,16484,2977,16484,2977,16484l2977,16484c2824,15537,2824,15537,2824,15537l2824,15537c5114,9853,5114,9853,5114,9853l5114,9853c3664,9853,3664,9853,3664,9853l3664,9853c1908,14589,1908,14589,1908,14589l1908,14589c2442,9853,2442,9853,2442,9853l2442,9853c1374,9853,1374,9853,1374,9853l1374,9853c1374,379,1374,379,1374,379l1374,379c5801,379,5801,379,5801,379l5801,379c5801,10421,5801,10421,5801,10421l5801,10421c5801,10421,5801,10421,5801,10421xm1679,16484c1679,16484,1679,16484,1679,16484l1679,16484c1679,16484,1679,16484,1679,16484l1679,16484c1679,16484,1679,16484,1679,16484l1679,16484c1679,16484,1679,16484,1679,16484xm16792,c16792,10800,16792,10800,16792,10800l16792,10800c16639,11179,16486,11368,16410,11747l16410,11747c16410,,16410,,16410,l16410,c11601,,11601,,11601,l11601,c11601,9853,11601,9853,11601,9853l11601,9853c11220,9853,11220,9853,11220,9853l11220,9853c11220,,11220,,11220,l11220,c6411,,6411,,6411,l6411,c6411,9853,6411,9853,6411,9853l6411,9853c6030,9853,6030,9853,6030,9853l6030,9853c6030,,6030,,6030,l6030,c1221,,1221,,1221,l1221,c1221,11179,1221,11179,1221,11179l1221,11179c,21411,,21411,,21411l,21411c1069,21411,1069,21411,1069,21411l1069,21411c1603,16863,1603,16863,1603,16863l1603,16863c1755,16863,1755,16863,1755,16863l1755,16863c2671,21411,2671,21411,2671,21411l2671,21411c3969,21411,3969,21411,3969,21411l3969,21411c3053,16863,3053,16863,3053,16863l3053,16863c5037,16863,5037,16863,5037,16863l5037,16863c4503,21411,4503,21411,4503,21411l4503,21411c5648,21411,5648,21411,5648,21411l5648,21411c6182,16863,6182,16863,6182,16863l6182,16863c6488,16863,6488,16863,6488,16863l6488,16863c6488,16863,6488,16863,6488,16863l6488,16863c6869,16863,6869,16863,6869,16863l6869,16863c6869,16863,6869,16863,6869,16863l6869,16863c9083,16863,9083,16863,9083,16863l9083,16863c8548,21411,8548,21411,8548,21411l8548,21411c9770,21411,9770,21411,9770,21411l9770,21411c10304,16863,10304,16863,10304,16863l10304,16863c10838,16863,10838,16863,10838,16863l10838,16863c10838,21411,10838,21411,10838,21411l10838,21411c11830,21411,11830,21411,11830,21411l11830,21411c12975,16863,12975,16863,12975,16863l12975,16863c13739,16863,13739,16863,13739,16863l13739,16863c13357,21411,13357,21411,13357,21411l13357,21411c14502,21411,14502,21411,14502,21411l14502,21411c14883,16863,14883,16863,14883,16863l14883,16863c15570,16863,15570,16863,15570,16863l15570,16863c15494,18189,15647,19516,16028,20463l16028,20463c16486,21411,17173,21600,17707,21600l17707,21600c18394,21600,19158,21411,19845,21032l19845,21032c20302,16863,20302,16863,20302,16863l20302,16863c21600,16863,21600,16863,21600,16863l21600,16863c21600,,21600,,21600,l21600,c16792,,16792,,16792,l16792,c16792,,16792,,16792,xe" fillcolor="#00338d" stroked="f">
                <w10:wrap anchorx="margin"/>
              </v:shape>
            </w:pict>
          </mc:Fallback>
        </mc:AlternateContent>
      </w:r>
      <w:r w:rsidRPr="00F3452C">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6488743</wp:posOffset>
                </wp:positionV>
                <wp:extent cx="2433955" cy="2781300"/>
                <wp:effectExtent l="0" t="0" r="4445" b="0"/>
                <wp:wrapNone/>
                <wp:docPr id="1002" name="Text Box 226"/>
                <wp:cNvGraphicFramePr/>
                <a:graphic xmlns:a="http://schemas.openxmlformats.org/drawingml/2006/main">
                  <a:graphicData uri="http://schemas.microsoft.com/office/word/2010/wordprocessingShape">
                    <wps:wsp xmlns:wps="http://schemas.microsoft.com/office/word/2010/wordprocessingShape">
                      <wps:cNvSpPr txBox="1"/>
                      <wps:spPr>
                        <a:xfrm>
                          <a:off x="0" y="0"/>
                          <a:ext cx="2433955" cy="278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DB" w:rsidRPr="00F3452C" w:rsidP="00A379E0" w14:textId="362804B0">
                            <w:pPr>
                              <w:pStyle w:val="COVER-Date-Blue"/>
                            </w:pPr>
                            <w:r w:rsidRPr="0029015F">
                              <w:t>April 28, 2023</w:t>
                            </w:r>
                          </w:p>
                          <w:p w:rsidR="007142DB" w:rsidRPr="00DA0095" w:rsidP="00A379E0" w14:textId="77777777">
                            <w:pPr>
                              <w:pStyle w:val="COVER-Bar-Blue"/>
                            </w:pPr>
                            <w:r w:rsidRPr="00DA0095">
                              <w:t>_</w:t>
                            </w:r>
                            <w:r w:rsidRPr="00F3452C">
                              <w:t>____</w:t>
                            </w:r>
                            <w:r w:rsidRPr="00DA0095">
                              <w:t>_</w:t>
                            </w:r>
                          </w:p>
                          <w:p w:rsidR="007142DB" w:rsidRPr="00BB28C6" w:rsidP="00A379E0" w14:textId="77777777">
                            <w:pPr>
                              <w:pStyle w:val="COVER-SupportingText-Blue"/>
                            </w:pPr>
                            <w:r w:rsidRPr="00BB28C6">
                              <w:t>kpmg.com</w:t>
                            </w:r>
                          </w:p>
                        </w:txbxContent>
                      </wps:txbx>
                      <wps:bodyPr rot="0" spcFirstLastPara="0" vertOverflow="overflow" horzOverflow="overflow" vert="horz" wrap="square" lIns="0" tIns="0" rIns="0" bIns="0" numCol="1" spcCol="0" rtlCol="0" fromWordArt="0" anchor="b"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6" o:spid="_x0000_s1026" type="#_x0000_t202" style="width:191.65pt;height:219pt;margin-top:510.92pt;margin-left:0;mso-height-percent:0;mso-height-relative:margin;mso-position-horizontal:left;mso-position-horizontal-relative:margin;mso-position-vertical-relative:page;mso-width-percent:0;mso-width-relative:margin;mso-wrap-distance-bottom:0;mso-wrap-distance-left:9pt;mso-wrap-distance-right:9pt;mso-wrap-distance-top:0;position:absolute;v-text-anchor:bottom;z-index:251658240" filled="f" fillcolor="this" stroked="f" strokeweight="0.5pt">
                <v:textbox inset="0,0,0,0">
                  <w:txbxContent>
                    <w:p w:rsidR="007142DB" w:rsidRPr="00F3452C" w:rsidP="00A379E0" w14:paraId="64BF5631" w14:textId="362804B0">
                      <w:pPr>
                        <w:pStyle w:val="COVER-Date-Blue"/>
                      </w:pPr>
                      <w:r w:rsidRPr="0029015F">
                        <w:t>April 28, 2023</w:t>
                      </w:r>
                    </w:p>
                    <w:p w:rsidR="007142DB" w:rsidRPr="00DA0095" w:rsidP="00A379E0" w14:paraId="1B5A8F1D" w14:textId="77777777">
                      <w:pPr>
                        <w:pStyle w:val="COVER-Bar-Blue"/>
                      </w:pPr>
                      <w:r w:rsidRPr="00DA0095">
                        <w:t>_</w:t>
                      </w:r>
                      <w:r w:rsidRPr="00F3452C">
                        <w:t>____</w:t>
                      </w:r>
                      <w:r w:rsidRPr="00DA0095">
                        <w:t>_</w:t>
                      </w:r>
                    </w:p>
                    <w:p w:rsidR="007142DB" w:rsidRPr="00BB28C6" w:rsidP="00A379E0" w14:paraId="7C3101EE" w14:textId="77777777">
                      <w:pPr>
                        <w:pStyle w:val="COVER-SupportingText-Blue"/>
                      </w:pPr>
                      <w:r w:rsidRPr="00BB28C6">
                        <w:t>kpmg.com</w:t>
                      </w:r>
                    </w:p>
                  </w:txbxContent>
                </v:textbox>
                <w10:wrap anchorx="margin"/>
              </v:shape>
            </w:pict>
          </mc:Fallback>
        </mc:AlternateContent>
      </w:r>
      <w:r w:rsidRPr="00F3452C" w:rsidR="006E300F">
        <w:rPr>
          <w:noProof/>
        </w:rPr>
        <mc:AlternateContent>
          <mc:Choice Requires="wps">
            <w:drawing>
              <wp:anchor distT="0" distB="0" distL="114300" distR="114300" simplePos="0" relativeHeight="251661312" behindDoc="0" locked="1" layoutInCell="1" allowOverlap="1">
                <wp:simplePos x="0" y="0"/>
                <wp:positionH relativeFrom="margin">
                  <wp:align>left</wp:align>
                </wp:positionH>
                <wp:positionV relativeFrom="margin">
                  <wp:align>top</wp:align>
                </wp:positionV>
                <wp:extent cx="3594100" cy="4635500"/>
                <wp:effectExtent l="0" t="0" r="6350" b="3810"/>
                <wp:wrapNone/>
                <wp:docPr id="1003" name="Text Box 227"/>
                <wp:cNvGraphicFramePr/>
                <a:graphic xmlns:a="http://schemas.openxmlformats.org/drawingml/2006/main">
                  <a:graphicData uri="http://schemas.microsoft.com/office/word/2010/wordprocessingShape">
                    <wps:wsp xmlns:wps="http://schemas.microsoft.com/office/word/2010/wordprocessingShape">
                      <wps:cNvSpPr txBox="1"/>
                      <wps:spPr>
                        <a:xfrm>
                          <a:off x="0" y="0"/>
                          <a:ext cx="3594100" cy="463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2DB" w:rsidRPr="00A379E0" w:rsidP="006E300F" w14:textId="77777777">
                            <w:pPr>
                              <w:pStyle w:val="COVER-Title-White"/>
                              <w:rPr>
                                <w:color w:val="00338D" w:themeColor="text2"/>
                              </w:rPr>
                            </w:pPr>
                            <w:r w:rsidRPr="00A379E0">
                              <w:rPr>
                                <w:color w:val="00338D" w:themeColor="text2"/>
                              </w:rPr>
                              <w:t>In trusted</w:t>
                            </w:r>
                            <w:r>
                              <w:rPr>
                                <w:color w:val="00338D" w:themeColor="text2"/>
                              </w:rPr>
                              <w:br/>
                            </w:r>
                            <w:r w:rsidRPr="00A379E0">
                              <w:rPr>
                                <w:color w:val="00338D" w:themeColor="text2"/>
                              </w:rPr>
                              <w:t>hands</w:t>
                            </w:r>
                          </w:p>
                          <w:p w:rsidR="00C52EB2" w:rsidP="00A379E0" w14:textId="7D11B6CE">
                            <w:pPr>
                              <w:pStyle w:val="COVER-Subtitle2-Blue"/>
                            </w:pPr>
                            <w:r w:rsidRPr="00630177">
                              <w:rPr>
                                <w:rStyle w:val="ui-provider"/>
                              </w:rPr>
                              <w:t>KPMG-TESTING-NEW-002</w:t>
                            </w:r>
                          </w:p>
                          <w:p w:rsidR="007142DB" w:rsidP="00A379E0" w14:textId="7A27BC52">
                            <w:pPr>
                              <w:pStyle w:val="COVER-Subtitle2-Blue"/>
                            </w:pPr>
                            <w:r>
                              <w:t>KPMG proposal to serve CW with:</w:t>
                            </w:r>
                          </w:p>
                          <w:p w:rsidR="007142DB" w:rsidRPr="00DA0095" w:rsidP="00A379E0" w14:textId="0E247AAA">
                            <w:pPr>
                              <w:pStyle w:val="COVER-Subtitle2-Blue"/>
                            </w:pPr>
                            <w:r>
                              <w:t>Implementation Partner Services –Operating Model transformation enabled by Workday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27" o:spid="_x0000_s1027" type="#_x0000_t202" style="width:283pt;height:365pt;margin-top:0;margin-left:0;mso-height-percent:0;mso-height-relative:margin;mso-position-horizontal:left;mso-position-horizontal-relative:margin;mso-position-vertical:top;mso-position-vertical-relative:margin;mso-width-percent:0;mso-width-relative:margin;mso-wrap-distance-bottom:0;mso-wrap-distance-left:9pt;mso-wrap-distance-right:9pt;mso-wrap-distance-top:0;position:absolute;v-text-anchor:top;z-index:251660288" filled="f" fillcolor="this" stroked="f" strokeweight="0.5pt">
                <v:textbox style="mso-fit-shape-to-text:t" inset="0,0,0,0">
                  <w:txbxContent>
                    <w:p w:rsidR="007142DB" w:rsidRPr="00A379E0" w:rsidP="006E300F" w14:paraId="23891F0B" w14:textId="77777777">
                      <w:pPr>
                        <w:pStyle w:val="COVER-Title-White"/>
                        <w:rPr>
                          <w:color w:val="00338D" w:themeColor="text2"/>
                        </w:rPr>
                      </w:pPr>
                      <w:r w:rsidRPr="00A379E0">
                        <w:rPr>
                          <w:color w:val="00338D" w:themeColor="text2"/>
                        </w:rPr>
                        <w:t>In trusted</w:t>
                      </w:r>
                      <w:r>
                        <w:rPr>
                          <w:color w:val="00338D" w:themeColor="text2"/>
                        </w:rPr>
                        <w:br/>
                      </w:r>
                      <w:r w:rsidRPr="00A379E0">
                        <w:rPr>
                          <w:color w:val="00338D" w:themeColor="text2"/>
                        </w:rPr>
                        <w:t>hands</w:t>
                      </w:r>
                    </w:p>
                    <w:p w:rsidR="00C52EB2" w:rsidP="00A379E0" w14:paraId="67B5F55C" w14:textId="7D11B6CE">
                      <w:pPr>
                        <w:pStyle w:val="COVER-Subtitle2-Blue"/>
                      </w:pPr>
                      <w:r w:rsidRPr="00630177">
                        <w:rPr>
                          <w:rStyle w:val="ui-provider"/>
                        </w:rPr>
                        <w:t>KPMG-TESTING-NEW-002</w:t>
                      </w:r>
                    </w:p>
                    <w:p w:rsidR="007142DB" w:rsidP="00A379E0" w14:paraId="5598CE4C" w14:textId="7A27BC52">
                      <w:pPr>
                        <w:pStyle w:val="COVER-Subtitle2-Blue"/>
                      </w:pPr>
                      <w:r>
                        <w:t>KPMG proposal to serve CW with:</w:t>
                      </w:r>
                    </w:p>
                    <w:p w:rsidR="007142DB" w:rsidRPr="00DA0095" w:rsidP="00A379E0" w14:paraId="4673CD22" w14:textId="0E247AAA">
                      <w:pPr>
                        <w:pStyle w:val="COVER-Subtitle2-Blue"/>
                      </w:pPr>
                      <w:r>
                        <w:t>Implementation Partner Services –Operating Model transformation enabled by Workday</w:t>
                      </w:r>
                    </w:p>
                  </w:txbxContent>
                </v:textbox>
                <w10:wrap anchorx="margin" anchory="margin"/>
                <w10:anchorlock/>
              </v:shape>
            </w:pict>
          </mc:Fallback>
        </mc:AlternateContent>
      </w:r>
    </w:p>
    <w:p w:rsidR="00D460FC" w:rsidRPr="00D460FC" w:rsidP="0088167B" w14:paraId="061CA5B2" w14:textId="77777777">
      <w:pPr>
        <w:tabs>
          <w:tab w:val="left" w:pos="4680"/>
        </w:tabs>
        <w:spacing w:before="520" w:after="400" w:line="250" w:lineRule="exact"/>
        <w:ind w:left="-153"/>
        <w:rPr>
          <w:rFonts w:ascii="Univers 45 Light" w:hAnsi="Univers 45 Light"/>
          <w:sz w:val="6"/>
          <w:szCs w:val="22"/>
          <w:lang w:val="en-US" w:eastAsia="en-US" w:bidi="ar-SA"/>
        </w:rPr>
        <w:sectPr w:rsidSect="0088167B">
          <w:headerReference w:type="default" r:id="rId7"/>
          <w:footerReference w:type="default" r:id="rId8"/>
          <w:headerReference w:type="first" r:id="rId9"/>
          <w:footerReference w:type="first" r:id="rId10"/>
          <w:pgSz w:w="12240" w:h="15840" w:code="1"/>
          <w:pgMar w:top="1440" w:right="1440" w:bottom="1440" w:left="1440" w:header="2371" w:footer="720" w:gutter="0"/>
          <w:pgNumType w:start="1"/>
          <w:cols w:space="720"/>
          <w:titlePg/>
          <w:docGrid w:linePitch="360"/>
        </w:sectPr>
      </w:pPr>
    </w:p>
    <w:p>
      <w:pPr>
        <w:spacing w:before="180" w:after="120" w:line="260" w:lineRule="atLeast"/>
        <w:rPr>
          <w:rFonts w:ascii="Arial" w:eastAsia="Calibri" w:hAnsi="Arial"/>
          <w:sz w:val="22"/>
          <w:szCs w:val="22"/>
          <w:lang w:val="en-GB" w:eastAsia="en-US" w:bidi="ar-SA"/>
        </w:rPr>
      </w:pPr>
      <w:r/>
    </w:p>
    <w:p w:rsidR="00D425F1" w:rsidRPr="00441049" w:rsidP="00D425F1" w14:paraId="78D88428" w14:textId="77777777">
      <w:pPr>
        <w:keepNext/>
        <w:keepLines/>
        <w:pageBreakBefore w:val="0"/>
        <w:numPr>
          <w:numId w:val="1"/>
        </w:numPr>
        <w:spacing w:before="180" w:after="120" w:line="360" w:lineRule="atLeast"/>
        <w:ind w:left="510" w:hanging="510"/>
        <w:outlineLvl w:val="0"/>
        <w:rPr>
          <w:rFonts w:ascii="Arial" w:hAnsi="Arial"/>
          <w:b/>
          <w:iCs/>
          <w:color w:val="00338D"/>
          <w:sz w:val="22"/>
          <w:szCs w:val="20"/>
          <w:lang w:val="en-GB" w:eastAsia="en-US" w:bidi="ar-SA"/>
        </w:rPr>
      </w:pPr>
      <w:bookmarkStart w:id="0" w:name="_Toc85174297"/>
      <w:r w:rsidRPr="00441049">
        <w:rPr>
          <w:rFonts w:ascii="Arial" w:hAnsi="Arial" w:eastAsiaTheme="majorEastAsia" w:cstheme="majorBidi"/>
          <w:iCs/>
          <w:color w:val="00338D"/>
          <w:sz w:val="22"/>
          <w:szCs w:val="20"/>
          <w:lang w:val="en-GB" w:eastAsia="en-US" w:bidi="ar-SA"/>
        </w:rPr>
        <w:t>Executive Summary</w:t>
      </w:r>
      <w:bookmarkEnd w:id="0"/>
    </w:p>
    <w:p w:rsidR="00D425F1" w:rsidP="00D425F1" w14:paraId="2552F416" w14:textId="6F21E3C7">
      <w:pPr>
        <w:spacing w:before="180" w:after="120" w:line="260" w:lineRule="atLeast"/>
        <w:rPr>
          <w:rFonts w:ascii="Arial" w:eastAsia="Calibri" w:hAnsi="Arial"/>
          <w:sz w:val="22"/>
          <w:szCs w:val="20"/>
          <w:lang w:val="en-GB" w:eastAsia="en-US" w:bidi="ar-SA"/>
        </w:rPr>
      </w:pPr>
      <w:bookmarkStart w:id="1" w:name="_Toc84834124"/>
      <w:r>
        <w:rPr>
          <w:rFonts w:ascii="Arial" w:eastAsia="Calibri" w:hAnsi="Arial" w:cstheme="minorBidi"/>
          <w:sz w:val="22"/>
          <w:szCs w:val="20"/>
          <w:lang w:val="en-GB" w:eastAsia="en-US" w:bidi="ar-SA"/>
        </w:rPr>
        <w:t>KPMG-TESTING-NEW-002</w:t>
      </w:r>
      <w:r w:rsidRPr="00995C64">
        <w:rPr>
          <w:rFonts w:ascii="Arial" w:eastAsia="Calibri" w:hAnsi="Arial" w:cstheme="minorBidi"/>
          <w:sz w:val="22"/>
          <w:szCs w:val="20"/>
          <w:lang w:val="en-GB" w:eastAsia="en-US" w:bidi="ar-SA"/>
        </w:rPr>
        <w:t>'s</w:t>
      </w:r>
      <w:r w:rsidRPr="00855DD2">
        <w:rPr>
          <w:rFonts w:ascii="Arial" w:eastAsia="Calibri" w:hAnsi="Arial" w:cstheme="minorBidi"/>
          <w:sz w:val="22"/>
          <w:szCs w:val="20"/>
          <w:lang w:val="en-GB" w:eastAsia="en-US" w:bidi="ar-SA"/>
        </w:rPr>
        <w:t xml:space="preserve"> Vision and Values are a strong reminder of the higher purpose and drivers that make the organisation what it is.</w:t>
      </w:r>
    </w:p>
    <w:p w:rsidR="00D425F1" w:rsidRPr="00855DD2" w:rsidP="00D425F1" w14:paraId="7A6AA5B6" w14:textId="7FB52A2C">
      <w:pPr>
        <w:spacing w:before="180" w:after="120" w:line="260" w:lineRule="atLeast"/>
        <w:rPr>
          <w:rFonts w:ascii="Arial" w:eastAsia="Calibri" w:hAnsi="Arial"/>
          <w:sz w:val="22"/>
          <w:szCs w:val="20"/>
          <w:lang w:val="en-GB" w:eastAsia="en-US" w:bidi="ar-SA"/>
        </w:rPr>
      </w:pPr>
      <w:r w:rsidRPr="00855DD2">
        <w:rPr>
          <w:rFonts w:ascii="Arial" w:eastAsia="Calibri" w:hAnsi="Arial" w:cstheme="minorBidi"/>
          <w:sz w:val="22"/>
          <w:szCs w:val="20"/>
          <w:lang w:val="en-GB" w:eastAsia="en-US" w:bidi="ar-SA"/>
        </w:rPr>
        <w:t>The commitment to the values of Hospitality, Compassion, Respect, Justice</w:t>
      </w:r>
      <w:r>
        <w:rPr>
          <w:rFonts w:ascii="Arial" w:eastAsia="Calibri" w:hAnsi="Arial" w:cstheme="minorBidi"/>
          <w:sz w:val="22"/>
          <w:szCs w:val="20"/>
          <w:lang w:val="en-GB" w:eastAsia="en-US" w:bidi="ar-SA"/>
        </w:rPr>
        <w:t>,</w:t>
      </w:r>
      <w:r w:rsidRPr="00855DD2">
        <w:rPr>
          <w:rFonts w:ascii="Arial" w:eastAsia="Calibri" w:hAnsi="Arial" w:cstheme="minorBidi"/>
          <w:sz w:val="22"/>
          <w:szCs w:val="20"/>
          <w:lang w:val="en-GB" w:eastAsia="en-US" w:bidi="ar-SA"/>
        </w:rPr>
        <w:t xml:space="preserve"> and Excellence, especially to those most in need, provide clear direction as to what is important to </w:t>
      </w:r>
      <w:r w:rsidR="00995C64">
        <w:rPr>
          <w:rFonts w:ascii="Arial" w:eastAsia="Calibri" w:hAnsi="Arial" w:cstheme="minorBidi"/>
          <w:sz w:val="22"/>
          <w:szCs w:val="20"/>
          <w:lang w:val="en-GB" w:eastAsia="en-US" w:bidi="ar-SA"/>
        </w:rPr>
        <w:t>KPMG-TESTING-NEW-002</w:t>
      </w:r>
      <w:r w:rsidRPr="00855DD2">
        <w:rPr>
          <w:rFonts w:ascii="Arial" w:eastAsia="Calibri" w:hAnsi="Arial" w:cstheme="minorBidi"/>
          <w:sz w:val="22"/>
          <w:szCs w:val="20"/>
          <w:lang w:val="en-GB" w:eastAsia="en-US" w:bidi="ar-SA"/>
        </w:rPr>
        <w:t>. At KPMG, our vision, purpose, and values align strongly with yours and so we can commit to the SJ</w:t>
      </w:r>
      <w:r>
        <w:rPr>
          <w:rFonts w:ascii="Arial" w:eastAsia="Calibri" w:hAnsi="Arial" w:cstheme="minorBidi"/>
          <w:sz w:val="22"/>
          <w:szCs w:val="20"/>
          <w:lang w:val="en-GB" w:eastAsia="en-US" w:bidi="ar-SA"/>
        </w:rPr>
        <w:t>C</w:t>
      </w:r>
      <w:r w:rsidRPr="00855DD2">
        <w:rPr>
          <w:rFonts w:ascii="Arial" w:eastAsia="Calibri" w:hAnsi="Arial" w:cstheme="minorBidi"/>
          <w:sz w:val="22"/>
          <w:szCs w:val="20"/>
          <w:lang w:val="en-GB" w:eastAsia="en-US" w:bidi="ar-SA"/>
        </w:rPr>
        <w:t xml:space="preserve">HC Vision and Values in partnering with you to deliver your </w:t>
      </w:r>
      <w:r>
        <w:rPr>
          <w:rFonts w:ascii="Arial" w:eastAsia="Calibri" w:hAnsi="Arial" w:cstheme="minorBidi"/>
          <w:sz w:val="22"/>
          <w:szCs w:val="20"/>
          <w:lang w:val="en-GB" w:eastAsia="en-US" w:bidi="ar-SA"/>
        </w:rPr>
        <w:t>HRIS</w:t>
      </w:r>
      <w:r w:rsidRPr="00855DD2">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project</w:t>
      </w:r>
      <w:r w:rsidRPr="00855DD2">
        <w:rPr>
          <w:rFonts w:ascii="Arial" w:eastAsia="Calibri" w:hAnsi="Arial" w:cstheme="minorBidi"/>
          <w:sz w:val="22"/>
          <w:szCs w:val="20"/>
          <w:lang w:val="en-GB" w:eastAsia="en-US" w:bidi="ar-SA"/>
        </w:rPr>
        <w:t xml:space="preserve"> to enable your Mission.</w:t>
      </w:r>
    </w:p>
    <w:p w:rsidR="00D425F1" w:rsidP="00D425F1" w14:paraId="68644062" w14:textId="31F4585D">
      <w:pPr>
        <w:spacing w:before="180" w:after="120" w:line="260" w:lineRule="atLeast"/>
        <w:rPr>
          <w:rFonts w:ascii="Arial" w:eastAsia="Calibri" w:hAnsi="Arial"/>
          <w:sz w:val="22"/>
          <w:szCs w:val="20"/>
          <w:lang w:val="en-AU" w:eastAsia="en-AU" w:bidi="ar-SA"/>
        </w:rPr>
      </w:pPr>
      <w:r>
        <w:rPr>
          <w:rFonts w:ascii="Arial" w:eastAsia="Calibri" w:hAnsi="Arial" w:cstheme="minorBidi"/>
          <w:sz w:val="22"/>
          <w:szCs w:val="20"/>
          <w:lang w:val="en-GB" w:eastAsia="en-US" w:bidi="ar-SA"/>
        </w:rP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r>
        <w:rPr>
          <w:rFonts w:ascii="Arial" w:eastAsia="Calibri" w:hAnsi="Arial" w:cstheme="minorBidi"/>
          <w:sz w:val="22"/>
          <w:szCs w:val="20"/>
          <w:lang w:val="en-GB" w:eastAsia="en-US" w:bidi="ar-SA"/>
        </w:rPr>
        <w:t>slam</w:t>
      </w:r>
      <w:r>
        <w:rPr>
          <w:rFonts w:ascii="Arial" w:eastAsia="Calibri" w:hAnsi="Arial" w:cstheme="minorBidi"/>
          <w:sz w:val="22"/>
          <w:szCs w:val="20"/>
          <w:lang w:val="en-GB" w:eastAsia="en-US" w:bidi="ar-SA"/>
        </w:rPr>
        <w:t xml:space="preserve"> and we are drawing upon all our private health industry and HR expertise to bring the right team to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w:t>
      </w:r>
    </w:p>
    <w:p w:rsidR="00D425F1" w:rsidRPr="006F3B3A" w:rsidP="00D425F1" w14:paraId="6906E6CF" w14:textId="77777777">
      <w:pPr>
        <w:spacing w:before="180" w:after="120" w:line="260" w:lineRule="atLeast"/>
        <w:rPr>
          <w:rFonts w:ascii="Arial" w:eastAsia="Calibri" w:hAnsi="Arial"/>
          <w:sz w:val="22"/>
          <w:szCs w:val="20"/>
          <w:lang w:val="en-AU" w:eastAsia="en-AU" w:bidi="ar-SA"/>
        </w:rPr>
      </w:pPr>
      <w:r>
        <w:rPr>
          <w:rFonts w:ascii="Arial" w:eastAsia="Calibri" w:hAnsi="Arial" w:cstheme="minorBidi"/>
          <w:sz w:val="22"/>
          <w:szCs w:val="20"/>
          <w:lang w:val="en-GB" w:eastAsia="en-US" w:bidi="ar-SA"/>
        </w:rPr>
        <w:t xml:space="preserve">We recognise in our response and approach your two </w:t>
      </w:r>
      <w:r w:rsidRPr="006F3B3A">
        <w:rPr>
          <w:rFonts w:ascii="Arial" w:eastAsia="Calibri" w:hAnsi="Arial" w:cstheme="minorBidi"/>
          <w:sz w:val="22"/>
          <w:szCs w:val="20"/>
          <w:lang w:val="en-AU" w:eastAsia="en-AU" w:bidi="ar-SA"/>
        </w:rPr>
        <w:t xml:space="preserve">guiding </w:t>
      </w:r>
      <w:r>
        <w:rPr>
          <w:rFonts w:ascii="Arial" w:eastAsia="Calibri" w:hAnsi="Arial" w:cstheme="minorBidi"/>
          <w:sz w:val="22"/>
          <w:szCs w:val="20"/>
          <w:lang w:val="en-GB" w:eastAsia="en-US" w:bidi="ar-SA"/>
        </w:rPr>
        <w:t>p</w:t>
      </w:r>
      <w:r w:rsidRPr="006F3B3A">
        <w:rPr>
          <w:rFonts w:ascii="Arial" w:eastAsia="Calibri" w:hAnsi="Arial" w:cstheme="minorBidi"/>
          <w:sz w:val="22"/>
          <w:szCs w:val="20"/>
          <w:lang w:val="en-AU" w:eastAsia="en-AU" w:bidi="ar-SA"/>
        </w:rPr>
        <w:t>principles</w:t>
      </w:r>
      <w:r>
        <w:rPr>
          <w:rFonts w:ascii="Arial" w:eastAsia="Calibri" w:hAnsi="Arial" w:cstheme="minorBidi"/>
          <w:sz w:val="22"/>
          <w:szCs w:val="20"/>
          <w:lang w:val="en-GB" w:eastAsia="en-US" w:bidi="ar-SA"/>
        </w:rPr>
        <w:t>:</w:t>
      </w:r>
    </w:p>
    <w:p w:rsidR="00D425F1" w:rsidRPr="006F3B3A" w:rsidP="00D425F1" w14:paraId="48D19307" w14:textId="09ADF443">
      <w:pPr>
        <w:numPr>
          <w:numId w:val="2"/>
        </w:numPr>
        <w:spacing w:before="180" w:after="120" w:line="260" w:lineRule="atLeast"/>
        <w:ind w:left="357" w:hanging="357"/>
        <w:contextualSpacing w:val="0"/>
        <w:rPr>
          <w:rFonts w:ascii="Arial" w:eastAsia="Calibri" w:hAnsi="Arial"/>
          <w:sz w:val="22"/>
          <w:szCs w:val="20"/>
          <w:lang w:val="en-AU" w:eastAsia="en-AU" w:bidi="ar-SA"/>
        </w:rPr>
      </w:pPr>
      <w:r w:rsidRPr="00DB42DF">
        <w:rPr>
          <w:rFonts w:ascii="Arial" w:eastAsia="Calibri" w:hAnsi="Arial" w:cstheme="minorBidi"/>
          <w:b/>
          <w:iCs/>
          <w:sz w:val="22"/>
          <w:szCs w:val="20"/>
          <w:lang w:val="en-GB" w:eastAsia="en-US" w:bidi="ar-SA"/>
        </w:rPr>
        <w:t>To optimise your processes and relationships</w:t>
      </w:r>
      <w:r>
        <w:rPr>
          <w:rFonts w:ascii="Arial" w:eastAsia="Calibri" w:hAnsi="Arial" w:cstheme="minorBidi"/>
          <w:sz w:val="22"/>
          <w:szCs w:val="20"/>
          <w:lang w:val="en-GB" w:eastAsia="en-US" w:bidi="ar-SA"/>
        </w:rPr>
        <w:t xml:space="preserve"> – </w:t>
      </w:r>
      <w:r w:rsidRPr="006F3B3A">
        <w:rPr>
          <w:rFonts w:ascii="Arial" w:eastAsia="Calibri" w:hAnsi="Arial" w:cstheme="minorBidi"/>
          <w:sz w:val="22"/>
          <w:szCs w:val="20"/>
          <w:lang w:val="en-AU" w:eastAsia="en-AU" w:bidi="ar-SA"/>
        </w:rPr>
        <w:t xml:space="preserve">Implementing an HRIS will enable </w:t>
      </w:r>
      <w:r w:rsidR="00995C64">
        <w:rPr>
          <w:rFonts w:ascii="Arial" w:eastAsia="Calibri" w:hAnsi="Arial" w:cstheme="minorBidi"/>
          <w:sz w:val="22"/>
          <w:szCs w:val="20"/>
          <w:lang w:val="en-AU" w:eastAsia="en-AU" w:bidi="ar-SA"/>
        </w:rPr>
        <w:t>KPMG-TESTING-NEW-002</w:t>
      </w:r>
      <w:r w:rsidRPr="006F3B3A">
        <w:rPr>
          <w:rFonts w:ascii="Arial" w:eastAsia="Calibri" w:hAnsi="Arial" w:cstheme="minorBidi"/>
          <w:sz w:val="22"/>
          <w:szCs w:val="20"/>
          <w:lang w:val="en-AU" w:eastAsia="en-AU" w:bidi="ar-SA"/>
        </w:rPr>
        <w:t xml:space="preserve"> to improve and drive efficiency in many workforce processes. Further, this </w:t>
      </w:r>
      <w:r>
        <w:rPr>
          <w:rFonts w:ascii="Arial" w:eastAsia="Calibri" w:hAnsi="Arial" w:cstheme="minorBidi"/>
          <w:sz w:val="22"/>
          <w:szCs w:val="20"/>
          <w:lang w:val="en-GB" w:eastAsia="en-US" w:bidi="ar-SA"/>
        </w:rPr>
        <w:t>project</w:t>
      </w:r>
      <w:r w:rsidRPr="006F3B3A">
        <w:rPr>
          <w:rFonts w:ascii="Arial" w:eastAsia="Calibri" w:hAnsi="Arial" w:cstheme="minorBidi"/>
          <w:sz w:val="22"/>
          <w:szCs w:val="20"/>
          <w:lang w:val="en-AU" w:eastAsia="en-AU" w:bidi="ar-SA"/>
        </w:rPr>
        <w:t xml:space="preserve"> will </w:t>
      </w:r>
      <w:r>
        <w:rPr>
          <w:rFonts w:ascii="Arial" w:eastAsia="Calibri" w:hAnsi="Arial" w:cstheme="minorBidi"/>
          <w:sz w:val="22"/>
          <w:szCs w:val="20"/>
          <w:lang w:val="en-GB" w:eastAsia="en-US" w:bidi="ar-SA"/>
        </w:rPr>
        <w:t xml:space="preserve">enable further enhancement of the </w:t>
      </w:r>
      <w:r w:rsidRPr="006F3B3A">
        <w:rPr>
          <w:rFonts w:ascii="Arial" w:eastAsia="Calibri" w:hAnsi="Arial" w:cstheme="minorBidi"/>
          <w:sz w:val="22"/>
          <w:szCs w:val="20"/>
          <w:lang w:val="en-AU" w:eastAsia="en-AU" w:bidi="ar-SA"/>
        </w:rPr>
        <w:t xml:space="preserve">new operating model for </w:t>
      </w:r>
      <w:r>
        <w:rPr>
          <w:rFonts w:ascii="Arial" w:eastAsia="Calibri" w:hAnsi="Arial" w:cstheme="minorBidi"/>
          <w:sz w:val="22"/>
          <w:szCs w:val="20"/>
          <w:lang w:val="en-GB" w:eastAsia="en-US" w:bidi="ar-SA"/>
        </w:rPr>
        <w:t>all workforce services</w:t>
      </w:r>
      <w:r w:rsidRPr="006F3B3A">
        <w:rPr>
          <w:rFonts w:ascii="Arial" w:eastAsia="Calibri" w:hAnsi="Arial" w:cstheme="minorBidi"/>
          <w:sz w:val="22"/>
          <w:szCs w:val="20"/>
          <w:lang w:val="en-AU" w:eastAsia="en-AU" w:bidi="ar-SA"/>
        </w:rPr>
        <w:t xml:space="preserve">. By having an integrated architecture across all workforce systems, </w:t>
      </w:r>
      <w:r w:rsidR="00995C64">
        <w:rPr>
          <w:rFonts w:ascii="Arial" w:eastAsia="Calibri" w:hAnsi="Arial" w:cstheme="minorBidi"/>
          <w:sz w:val="22"/>
          <w:szCs w:val="20"/>
          <w:lang w:val="en-AU" w:eastAsia="en-AU" w:bidi="ar-SA"/>
        </w:rPr>
        <w:t>KPMG-TESTING-NEW-002</w:t>
      </w:r>
      <w:r w:rsidRPr="006F3B3A">
        <w:rPr>
          <w:rFonts w:ascii="Arial" w:eastAsia="Calibri" w:hAnsi="Arial" w:cstheme="minorBidi"/>
          <w:sz w:val="22"/>
          <w:szCs w:val="20"/>
          <w:lang w:val="en-AU" w:eastAsia="en-AU" w:bidi="ar-SA"/>
        </w:rPr>
        <w:t xml:space="preserve"> for the first time will be able to truly understand </w:t>
      </w:r>
      <w:r>
        <w:rPr>
          <w:rFonts w:ascii="Arial" w:eastAsia="Calibri" w:hAnsi="Arial" w:cstheme="minorBidi"/>
          <w:sz w:val="22"/>
          <w:szCs w:val="20"/>
          <w:lang w:val="en-GB" w:eastAsia="en-US" w:bidi="ar-SA"/>
        </w:rPr>
        <w:t>the</w:t>
      </w:r>
      <w:r w:rsidRPr="006F3B3A">
        <w:rPr>
          <w:rFonts w:ascii="Arial" w:eastAsia="Calibri" w:hAnsi="Arial" w:cstheme="minorBidi"/>
          <w:sz w:val="22"/>
          <w:szCs w:val="20"/>
          <w:lang w:val="en-AU" w:eastAsia="en-AU" w:bidi="ar-SA"/>
        </w:rPr>
        <w:t xml:space="preserve"> caregiver baseline, make talent decisions based on real</w:t>
      </w:r>
      <w:r>
        <w:rPr>
          <w:rFonts w:ascii="Arial" w:eastAsia="Calibri" w:hAnsi="Arial" w:cstheme="minorBidi"/>
          <w:sz w:val="22"/>
          <w:szCs w:val="20"/>
          <w:lang w:val="en-AU" w:eastAsia="en-AU" w:bidi="ar-SA"/>
        </w:rPr>
        <w:t>-</w:t>
      </w:r>
      <w:r w:rsidRPr="006F3B3A">
        <w:rPr>
          <w:rFonts w:ascii="Arial" w:eastAsia="Calibri" w:hAnsi="Arial" w:cstheme="minorBidi"/>
          <w:sz w:val="22"/>
          <w:szCs w:val="20"/>
          <w:lang w:val="en-AU" w:eastAsia="en-AU" w:bidi="ar-SA"/>
        </w:rPr>
        <w:t>time data and insight and ensure</w:t>
      </w:r>
      <w:r>
        <w:rPr>
          <w:rFonts w:ascii="Arial" w:eastAsia="Calibri" w:hAnsi="Arial" w:cstheme="minorBidi"/>
          <w:sz w:val="22"/>
          <w:szCs w:val="20"/>
          <w:lang w:val="en-GB" w:eastAsia="en-US" w:bidi="ar-SA"/>
        </w:rPr>
        <w:t xml:space="preserve"> you </w:t>
      </w:r>
      <w:r w:rsidRPr="006F3B3A">
        <w:rPr>
          <w:rFonts w:ascii="Arial" w:eastAsia="Calibri" w:hAnsi="Arial" w:cstheme="minorBidi"/>
          <w:sz w:val="22"/>
          <w:szCs w:val="20"/>
          <w:lang w:val="en-AU" w:eastAsia="en-AU" w:bidi="ar-SA"/>
        </w:rPr>
        <w:t>are creating meaningful connections within the organisation.</w:t>
      </w:r>
    </w:p>
    <w:p w:rsidR="00D425F1" w:rsidRPr="006F3B3A" w:rsidP="00D425F1" w14:paraId="2B0248BD" w14:textId="674EE869">
      <w:pPr>
        <w:numPr>
          <w:numId w:val="2"/>
        </w:numPr>
        <w:spacing w:before="180" w:after="120" w:line="260" w:lineRule="atLeast"/>
        <w:ind w:left="357" w:hanging="357"/>
        <w:contextualSpacing w:val="0"/>
        <w:rPr>
          <w:rFonts w:ascii="Arial" w:eastAsia="Calibri" w:hAnsi="Arial"/>
          <w:sz w:val="22"/>
          <w:szCs w:val="20"/>
          <w:lang w:val="en-AU" w:eastAsia="en-AU" w:bidi="ar-SA"/>
        </w:rPr>
      </w:pPr>
      <w:r w:rsidRPr="00DB42DF">
        <w:rPr>
          <w:rFonts w:ascii="Arial" w:eastAsia="Calibri" w:hAnsi="Arial" w:cstheme="minorBidi"/>
          <w:b/>
          <w:iCs/>
          <w:sz w:val="22"/>
          <w:szCs w:val="20"/>
          <w:lang w:val="en-GB" w:eastAsia="en-US" w:bidi="ar-SA"/>
        </w:rPr>
        <w:t>To strengthen your culture</w:t>
      </w:r>
      <w:r>
        <w:rPr>
          <w:rFonts w:ascii="Arial" w:eastAsia="Calibri" w:hAnsi="Arial" w:cstheme="minorBidi"/>
          <w:sz w:val="22"/>
          <w:szCs w:val="20"/>
          <w:lang w:val="en-GB" w:eastAsia="en-US" w:bidi="ar-SA"/>
        </w:rPr>
        <w:t xml:space="preserve"> – </w:t>
      </w:r>
      <w:r w:rsidRPr="006F3B3A">
        <w:rPr>
          <w:rFonts w:ascii="Arial" w:eastAsia="Calibri" w:hAnsi="Arial" w:cstheme="minorBidi"/>
          <w:sz w:val="22"/>
          <w:szCs w:val="20"/>
          <w:lang w:val="en-AU" w:eastAsia="en-AU" w:bidi="ar-SA"/>
        </w:rPr>
        <w:t xml:space="preserve">The data and insight generated by an integrated landscape for workforce data will enable </w:t>
      </w:r>
      <w:r w:rsidR="00995C64">
        <w:rPr>
          <w:rFonts w:ascii="Arial" w:eastAsia="Calibri" w:hAnsi="Arial" w:cstheme="minorBidi"/>
          <w:sz w:val="22"/>
          <w:szCs w:val="20"/>
          <w:lang w:val="en-AU" w:eastAsia="en-AU" w:bidi="ar-SA"/>
        </w:rPr>
        <w:t>KPMG-TESTING-NEW-002</w:t>
      </w:r>
      <w:r w:rsidRPr="006F3B3A">
        <w:rPr>
          <w:rFonts w:ascii="Arial" w:eastAsia="Calibri" w:hAnsi="Arial" w:cstheme="minorBidi"/>
          <w:sz w:val="22"/>
          <w:szCs w:val="20"/>
          <w:lang w:val="en-AU" w:eastAsia="en-AU" w:bidi="ar-SA"/>
        </w:rPr>
        <w:t xml:space="preserve"> to better understand key indicators of culture around performance, tenure, engagement, and absence. With a strong analytical platform at its core, HRIS will help Workforce</w:t>
      </w:r>
      <w:r>
        <w:rPr>
          <w:rFonts w:ascii="Arial" w:eastAsia="Calibri" w:hAnsi="Arial" w:cstheme="minorBidi"/>
          <w:sz w:val="22"/>
          <w:szCs w:val="20"/>
          <w:lang w:val="en-AU" w:eastAsia="en-AU" w:bidi="ar-SA"/>
        </w:rPr>
        <w:t>,</w:t>
      </w:r>
      <w:r w:rsidRPr="006F3B3A">
        <w:rPr>
          <w:rFonts w:ascii="Arial" w:eastAsia="Calibri" w:hAnsi="Arial" w:cstheme="minorBidi"/>
          <w:sz w:val="22"/>
          <w:szCs w:val="20"/>
          <w:lang w:val="en-AU" w:eastAsia="en-AU" w:bidi="ar-SA"/>
        </w:rPr>
        <w:t xml:space="preserve"> and leadership better understand indicators of culture and take actions to strengthen where required.</w:t>
      </w:r>
    </w:p>
    <w:p w:rsidR="00D425F1" w:rsidRPr="009B3DD8" w:rsidP="00D425F1" w14:paraId="11AD424B" w14:textId="77777777">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The scene for th</w:t>
      </w:r>
      <w:r>
        <w:rPr>
          <w:rFonts w:ascii="Arial" w:eastAsia="Calibri" w:hAnsi="Arial" w:cstheme="minorBidi"/>
          <w:sz w:val="22"/>
          <w:szCs w:val="20"/>
          <w:lang w:val="en-GB" w:eastAsia="en-US" w:bidi="ar-SA"/>
        </w:rPr>
        <w:t>e</w:t>
      </w:r>
      <w:r w:rsidRPr="009B3DD8">
        <w:rPr>
          <w:rFonts w:ascii="Arial" w:eastAsia="Calibri" w:hAnsi="Arial" w:cstheme="minorBidi"/>
          <w:sz w:val="22"/>
          <w:szCs w:val="20"/>
          <w:lang w:val="en-GB" w:eastAsia="en-US" w:bidi="ar-SA"/>
        </w:rPr>
        <w:t xml:space="preserve"> criticality </w:t>
      </w:r>
      <w:r>
        <w:rPr>
          <w:rFonts w:ascii="Arial" w:eastAsia="Calibri" w:hAnsi="Arial" w:cstheme="minorBidi"/>
          <w:sz w:val="22"/>
          <w:szCs w:val="20"/>
          <w:lang w:val="en-GB" w:eastAsia="en-US" w:bidi="ar-SA"/>
        </w:rPr>
        <w:t xml:space="preserve">of this HRIS implementation </w:t>
      </w:r>
      <w:r w:rsidRPr="009B3DD8">
        <w:rPr>
          <w:rFonts w:ascii="Arial" w:eastAsia="Calibri" w:hAnsi="Arial" w:cstheme="minorBidi"/>
          <w:sz w:val="22"/>
          <w:szCs w:val="20"/>
          <w:lang w:val="en-GB" w:eastAsia="en-US" w:bidi="ar-SA"/>
        </w:rPr>
        <w:t>is set amongst the key trends driving unprecedented growth in health</w:t>
      </w:r>
      <w:r>
        <w:rPr>
          <w:rFonts w:ascii="Arial" w:eastAsia="Calibri" w:hAnsi="Arial" w:cstheme="minorBidi"/>
          <w:sz w:val="22"/>
          <w:szCs w:val="20"/>
          <w:lang w:val="en-GB" w:eastAsia="en-US" w:bidi="ar-SA"/>
        </w:rPr>
        <w:t xml:space="preserve"> globally and Australia</w:t>
      </w:r>
      <w:r w:rsidRPr="009B3DD8">
        <w:rPr>
          <w:rFonts w:ascii="Arial" w:eastAsia="Calibri" w:hAnsi="Arial" w:cstheme="minorBidi"/>
          <w:sz w:val="22"/>
          <w:szCs w:val="20"/>
          <w:lang w:val="en-GB" w:eastAsia="en-US" w:bidi="ar-SA"/>
        </w:rPr>
        <w:t>. Trends we all know well:</w:t>
      </w:r>
    </w:p>
    <w:p w:rsidR="00D425F1" w:rsidRPr="009B3DD8" w:rsidP="00D425F1" w14:paraId="3ED5039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 growing population</w:t>
      </w:r>
      <w:r>
        <w:rPr>
          <w:rFonts w:ascii="Arial" w:eastAsia="Calibri" w:hAnsi="Arial" w:cstheme="minorBidi"/>
          <w:sz w:val="22"/>
          <w:szCs w:val="20"/>
          <w:lang w:val="en-GB" w:eastAsia="en-US" w:bidi="ar-SA"/>
        </w:rPr>
        <w:t>.</w:t>
      </w:r>
    </w:p>
    <w:p w:rsidR="00D425F1" w:rsidRPr="009B3DD8" w:rsidP="00D425F1" w14:paraId="0CF7E1F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An ageing population</w:t>
      </w:r>
      <w:r>
        <w:rPr>
          <w:rFonts w:ascii="Arial" w:eastAsia="Calibri" w:hAnsi="Arial" w:cstheme="minorBidi"/>
          <w:sz w:val="22"/>
          <w:szCs w:val="20"/>
          <w:lang w:val="en-GB" w:eastAsia="en-US" w:bidi="ar-SA"/>
        </w:rPr>
        <w:t>.</w:t>
      </w:r>
    </w:p>
    <w:p w:rsidR="00D425F1" w:rsidRPr="009B3DD8" w:rsidP="00D425F1" w14:paraId="1CA3C0D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A rise in chronic illness and associated co-morbidities</w:t>
      </w:r>
      <w:r>
        <w:rPr>
          <w:rFonts w:ascii="Arial" w:eastAsia="Calibri" w:hAnsi="Arial" w:cstheme="minorBidi"/>
          <w:sz w:val="22"/>
          <w:szCs w:val="20"/>
          <w:lang w:val="en-GB" w:eastAsia="en-US" w:bidi="ar-SA"/>
        </w:rPr>
        <w:t>.</w:t>
      </w:r>
    </w:p>
    <w:p w:rsidR="00D425F1" w:rsidRPr="009B3DD8" w:rsidP="00D425F1" w14:paraId="51295C88" w14:textId="2E1EE279">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Growth in the global health system is set at about 5% per year in an already USD 10 trillion industry.</w:t>
      </w:r>
      <w:r>
        <w:rPr>
          <w:rFonts w:ascii="Arial" w:eastAsia="Calibri" w:hAnsi="Arial" w:cstheme="minorBidi"/>
          <w:sz w:val="22"/>
          <w:szCs w:val="20"/>
          <w:lang w:val="en-GB" w:eastAsia="en-US" w:bidi="ar-SA"/>
        </w:rPr>
        <w:t xml:space="preserve"> </w:t>
      </w:r>
      <w:r w:rsidRPr="009B3DD8">
        <w:rPr>
          <w:rFonts w:ascii="Arial" w:eastAsia="Calibri" w:hAnsi="Arial" w:cstheme="minorBidi"/>
          <w:sz w:val="22"/>
          <w:szCs w:val="20"/>
          <w:lang w:val="en-GB" w:eastAsia="en-US" w:bidi="ar-SA"/>
        </w:rPr>
        <w:t xml:space="preserve">This presents an amazing opportunity for </w:t>
      </w:r>
      <w:r w:rsidR="00995C64">
        <w:rPr>
          <w:rFonts w:ascii="Arial" w:eastAsia="Calibri" w:hAnsi="Arial" w:cstheme="minorBidi"/>
          <w:sz w:val="22"/>
          <w:szCs w:val="20"/>
          <w:lang w:val="en-GB" w:eastAsia="en-US" w:bidi="ar-SA"/>
        </w:rPr>
        <w:t>KPMG-TESTING-NEW-002</w:t>
      </w:r>
      <w:r w:rsidRPr="009B3DD8">
        <w:rPr>
          <w:rFonts w:ascii="Arial" w:eastAsia="Calibri" w:hAnsi="Arial" w:cstheme="minorBidi"/>
          <w:sz w:val="22"/>
          <w:szCs w:val="20"/>
          <w:lang w:val="en-GB" w:eastAsia="en-US" w:bidi="ar-SA"/>
        </w:rPr>
        <w:t xml:space="preserve"> to continue to fulfil its mission of caring for those </w:t>
      </w:r>
      <w:r>
        <w:rPr>
          <w:rFonts w:ascii="Arial" w:eastAsia="Calibri" w:hAnsi="Arial" w:cstheme="minorBidi"/>
          <w:sz w:val="22"/>
          <w:szCs w:val="20"/>
          <w:lang w:val="en-GB" w:eastAsia="en-US" w:bidi="ar-SA"/>
        </w:rPr>
        <w:t xml:space="preserve">most </w:t>
      </w:r>
      <w:r w:rsidRPr="009B3DD8">
        <w:rPr>
          <w:rFonts w:ascii="Arial" w:eastAsia="Calibri" w:hAnsi="Arial" w:cstheme="minorBidi"/>
          <w:sz w:val="22"/>
          <w:szCs w:val="20"/>
          <w:lang w:val="en-GB" w:eastAsia="en-US" w:bidi="ar-SA"/>
        </w:rPr>
        <w:t>in need.</w:t>
      </w:r>
    </w:p>
    <w:p w:rsidR="00D425F1" w:rsidRPr="009B3DD8" w:rsidP="00D425F1" w14:paraId="3ACFAD3D" w14:textId="77777777">
      <w:pPr>
        <w:spacing w:before="180" w:after="120" w:line="260" w:lineRule="atLeast"/>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However, the reality is that this is a challenging time for private hospital and aged care operators:</w:t>
      </w:r>
    </w:p>
    <w:p w:rsidR="00D425F1" w:rsidP="00D425F1" w14:paraId="4C35E336"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 impact and uncertainty of the COVID 19 pandemic continues to loom large over private hospital providers.</w:t>
      </w:r>
    </w:p>
    <w:p w:rsidR="00D425F1" w:rsidRPr="009B3DD8" w:rsidP="00D425F1" w14:paraId="4A5A7797"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People are moving away from private health insurance – particularly young people</w:t>
      </w:r>
      <w:r>
        <w:rPr>
          <w:rFonts w:ascii="Arial" w:eastAsia="Calibri" w:hAnsi="Arial" w:cstheme="minorBidi"/>
          <w:sz w:val="22"/>
          <w:szCs w:val="20"/>
          <w:lang w:val="en-GB" w:eastAsia="en-US" w:bidi="ar-SA"/>
        </w:rPr>
        <w:t xml:space="preserve">. </w:t>
      </w:r>
      <w:r w:rsidRPr="009B3DD8">
        <w:rPr>
          <w:rFonts w:ascii="Arial" w:eastAsia="Calibri" w:hAnsi="Arial" w:cstheme="minorBidi"/>
          <w:sz w:val="22"/>
          <w:szCs w:val="20"/>
          <w:lang w:val="en-GB" w:eastAsia="en-US" w:bidi="ar-SA"/>
        </w:rPr>
        <w:t>This is reducing demand for elective surgery</w:t>
      </w:r>
      <w:r>
        <w:rPr>
          <w:rFonts w:ascii="Arial" w:eastAsia="Calibri" w:hAnsi="Arial" w:cstheme="minorBidi"/>
          <w:sz w:val="22"/>
          <w:szCs w:val="20"/>
          <w:lang w:val="en-GB" w:eastAsia="en-US" w:bidi="ar-SA"/>
        </w:rPr>
        <w:t>.</w:t>
      </w:r>
    </w:p>
    <w:p w:rsidR="00D425F1" w:rsidRPr="009B3DD8" w:rsidP="00D425F1" w14:paraId="0BAAC80E"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w:t>
      </w:r>
      <w:r w:rsidRPr="009B3DD8">
        <w:rPr>
          <w:rFonts w:ascii="Arial" w:eastAsia="Calibri" w:hAnsi="Arial" w:cstheme="minorBidi"/>
          <w:sz w:val="22"/>
          <w:szCs w:val="20"/>
          <w:lang w:val="en-GB" w:eastAsia="en-US" w:bidi="ar-SA"/>
        </w:rPr>
        <w:t>here is a steady shift of private patients to public hospitals</w:t>
      </w:r>
      <w:r>
        <w:rPr>
          <w:rFonts w:ascii="Arial" w:eastAsia="Calibri" w:hAnsi="Arial" w:cstheme="minorBidi"/>
          <w:sz w:val="22"/>
          <w:szCs w:val="20"/>
          <w:lang w:val="en-GB" w:eastAsia="en-US" w:bidi="ar-SA"/>
        </w:rPr>
        <w:t>.</w:t>
      </w:r>
    </w:p>
    <w:p w:rsidR="00D425F1" w:rsidRPr="009B3DD8" w:rsidP="00D425F1" w14:paraId="31C97FA7"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9B3DD8">
        <w:rPr>
          <w:rFonts w:ascii="Arial" w:eastAsia="Calibri" w:hAnsi="Arial" w:cstheme="minorBidi"/>
          <w:sz w:val="22"/>
          <w:szCs w:val="20"/>
          <w:lang w:val="en-GB" w:eastAsia="en-US" w:bidi="ar-SA"/>
        </w:rPr>
        <w:t xml:space="preserve">The long-term financial viability of </w:t>
      </w:r>
      <w:r>
        <w:rPr>
          <w:rFonts w:ascii="Arial" w:eastAsia="Calibri" w:hAnsi="Arial" w:cstheme="minorBidi"/>
          <w:sz w:val="22"/>
          <w:szCs w:val="20"/>
          <w:lang w:val="en-GB" w:eastAsia="en-US" w:bidi="ar-SA"/>
        </w:rPr>
        <w:t>many of the community services you provide</w:t>
      </w:r>
      <w:r w:rsidRPr="009B3DD8">
        <w:rPr>
          <w:rFonts w:ascii="Arial" w:eastAsia="Calibri" w:hAnsi="Arial" w:cstheme="minorBidi"/>
          <w:sz w:val="22"/>
          <w:szCs w:val="20"/>
          <w:lang w:val="en-GB" w:eastAsia="en-US" w:bidi="ar-SA"/>
        </w:rPr>
        <w:t xml:space="preserve"> is under immense pressure – </w:t>
      </w:r>
      <w:r>
        <w:rPr>
          <w:rFonts w:ascii="Arial" w:eastAsia="Calibri" w:hAnsi="Arial" w:cstheme="minorBidi"/>
          <w:sz w:val="22"/>
          <w:szCs w:val="20"/>
          <w:lang w:val="en-GB" w:eastAsia="en-US" w:bidi="ar-SA"/>
        </w:rPr>
        <w:t xml:space="preserve">driven by </w:t>
      </w:r>
      <w:r w:rsidRPr="009B3DD8">
        <w:rPr>
          <w:rFonts w:ascii="Arial" w:eastAsia="Calibri" w:hAnsi="Arial" w:cstheme="minorBidi"/>
          <w:sz w:val="22"/>
          <w:szCs w:val="20"/>
          <w:lang w:val="en-GB" w:eastAsia="en-US" w:bidi="ar-SA"/>
        </w:rPr>
        <w:t>government regulation, increased service standards, workforce challenges</w:t>
      </w:r>
      <w:r>
        <w:rPr>
          <w:rFonts w:ascii="Arial" w:eastAsia="Calibri" w:hAnsi="Arial" w:cstheme="minorBidi"/>
          <w:sz w:val="22"/>
          <w:szCs w:val="20"/>
          <w:lang w:val="en-GB" w:eastAsia="en-US" w:bidi="ar-SA"/>
        </w:rPr>
        <w:t>, and the health insurance industry</w:t>
      </w:r>
      <w:r w:rsidRPr="009B3DD8">
        <w:rPr>
          <w:rFonts w:ascii="Arial" w:eastAsia="Calibri" w:hAnsi="Arial" w:cstheme="minorBidi"/>
          <w:sz w:val="22"/>
          <w:szCs w:val="20"/>
          <w:lang w:val="en-GB" w:eastAsia="en-US" w:bidi="ar-SA"/>
        </w:rPr>
        <w:t>.</w:t>
      </w:r>
    </w:p>
    <w:p w:rsidR="00D425F1" w:rsidP="00D425F1" w14:paraId="1A32F6D9" w14:textId="2C192F3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Through our work with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Workforce, we know the challenges you face and how important the HRIS implementation is to deliver a contemporary operating model. We can see how the HRIS will help to reduce the risks, including:</w:t>
      </w:r>
    </w:p>
    <w:p w:rsidR="00D425F1" w:rsidP="00D425F1" w14:paraId="303499C1"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 ability to recruit quickly enough to meet the demand from hospitals and services.</w:t>
      </w:r>
    </w:p>
    <w:p w:rsidR="00D425F1" w:rsidP="00D425F1" w14:paraId="6CFB606B"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Understanding the workforce profile and key data and insights that would enable proactive interventions in areas such as performance and engagement.</w:t>
      </w:r>
    </w:p>
    <w:p w:rsidR="00D425F1" w:rsidP="00D425F1" w14:paraId="02AEEAE0" w14:textId="460705D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The ability to accurately workforce plan and develop learning programs to support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building a future-fit workforce.</w:t>
      </w:r>
    </w:p>
    <w:p w:rsidR="00D425F1" w:rsidP="00D425F1" w14:paraId="0B754C8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With the increase of demand seen through 2021 for Group Workforce, we understand the need to create efficiencies in implementing the HRIS and improving the caregiver experience.</w:t>
      </w:r>
    </w:p>
    <w:p w:rsidR="00D425F1" w:rsidRPr="009B3DD8" w:rsidP="00D425F1" w14:paraId="2E06610B" w14:textId="70D3D9F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rPr>
          <w:rFonts w:ascii="Arial" w:eastAsia="Calibri" w:hAnsi="Arial" w:cstheme="minorBidi"/>
          <w:sz w:val="22"/>
          <w:szCs w:val="20"/>
          <w:lang w:val="en-GB" w:eastAsia="en-US" w:bidi="ar-SA"/>
        </w:rPr>
        <w:t xml:space="preserve">We are bringing our best </w:t>
      </w:r>
      <w:r>
        <w:rPr>
          <w:rFonts w:ascii="Arial" w:eastAsia="Calibri" w:hAnsi="Arial" w:cstheme="minorBidi"/>
          <w:sz w:val="22"/>
          <w:szCs w:val="20"/>
          <w:lang w:val="en-GB" w:eastAsia="en-US" w:bidi="ar-SA"/>
        </w:rPr>
        <w:t xml:space="preserve">in these areas </w:t>
      </w:r>
      <w:r w:rsidRPr="009B3DD8">
        <w:rPr>
          <w:rFonts w:ascii="Arial" w:eastAsia="Calibri" w:hAnsi="Arial" w:cstheme="minorBidi"/>
          <w:sz w:val="22"/>
          <w:szCs w:val="20"/>
          <w:lang w:val="en-GB" w:eastAsia="en-US" w:bidi="ar-SA"/>
        </w:rPr>
        <w:t xml:space="preserve">to </w:t>
      </w:r>
      <w:r w:rsidR="00995C64">
        <w:rPr>
          <w:rFonts w:ascii="Arial" w:eastAsia="Calibri" w:hAnsi="Arial" w:cstheme="minorBidi"/>
          <w:sz w:val="22"/>
          <w:szCs w:val="20"/>
          <w:lang w:val="en-GB" w:eastAsia="en-US" w:bidi="ar-SA"/>
        </w:rPr>
        <w:t>KPMG-TESTING-NEW-002</w:t>
      </w:r>
      <w:r w:rsidRPr="009B3DD8">
        <w:rPr>
          <w:rFonts w:ascii="Arial" w:eastAsia="Calibri" w:hAnsi="Arial" w:cstheme="minorBidi"/>
          <w:sz w:val="22"/>
          <w:szCs w:val="20"/>
          <w:lang w:val="en-GB" w:eastAsia="en-US" w:bidi="ar-SA"/>
        </w:rPr>
        <w:t xml:space="preserve">. A team that has been integral to the most complex change management </w:t>
      </w:r>
      <w:r>
        <w:rPr>
          <w:rFonts w:ascii="Arial" w:eastAsia="Calibri" w:hAnsi="Arial" w:cstheme="minorBidi"/>
          <w:sz w:val="22"/>
          <w:szCs w:val="20"/>
          <w:lang w:val="en-GB" w:eastAsia="en-US" w:bidi="ar-SA"/>
        </w:rPr>
        <w:t>projects</w:t>
      </w:r>
      <w:r w:rsidRPr="009B3DD8">
        <w:rPr>
          <w:rFonts w:ascii="Arial" w:eastAsia="Calibri" w:hAnsi="Arial" w:cstheme="minorBidi"/>
          <w:sz w:val="22"/>
          <w:szCs w:val="20"/>
          <w:lang w:val="en-GB" w:eastAsia="en-US" w:bidi="ar-SA"/>
        </w:rPr>
        <w:t xml:space="preserve"> in health over the past few years.</w:t>
      </w:r>
    </w:p>
    <w:bookmarkEnd w:id="1"/>
    <w:p w:rsidR="00D425F1" w:rsidRPr="00AC5A7E" w:rsidP="00D425F1" w14:paraId="45C5A6B9"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AC5A7E">
        <w:rPr>
          <w:rFonts w:ascii="Arial" w:hAnsi="Arial" w:eastAsiaTheme="majorEastAsia" w:cs="Arial"/>
          <w:b/>
          <w:bCs/>
          <w:iCs/>
          <w:color w:val="00338D"/>
          <w:sz w:val="28"/>
          <w:szCs w:val="28"/>
          <w:lang w:val="en-GB" w:eastAsia="en-US" w:bidi="ar-SA"/>
        </w:rPr>
        <w:t>We Understand the Healthcare Sector</w:t>
      </w:r>
    </w:p>
    <w:p w:rsidR="00D425F1" w:rsidRPr="00615A70" w:rsidP="00D425F1" w14:paraId="4A99D997" w14:textId="60DC9E1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rPr>
          <w:rFonts w:ascii="Arial" w:eastAsia="Calibri" w:hAnsi="Arial" w:cstheme="minorBidi"/>
          <w:sz w:val="22"/>
          <w:szCs w:val="20"/>
          <w:lang w:val="en-GB" w:eastAsia="en-US" w:bidi="ar-SA"/>
        </w:rPr>
        <w:t xml:space="preserve">and knowledge of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systems, processes, awards, and agreements, they will form part of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providing challenge and guidance to ensure that the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's outputs are fit-for-purpose and future-fit across </w:t>
      </w:r>
      <w:r w:rsidR="00995C64">
        <w:rPr>
          <w:rFonts w:ascii="Arial" w:eastAsia="Calibri" w:hAnsi="Arial" w:cstheme="minorBidi"/>
          <w:sz w:val="22"/>
          <w:szCs w:val="20"/>
          <w:lang w:val="en-GB" w:eastAsia="en-US" w:bidi="ar-SA"/>
        </w:rPr>
        <w:t>KPMG-TESTING-NEW-002</w:t>
      </w:r>
      <w:r w:rsidRPr="00615A70">
        <w:rPr>
          <w:rFonts w:ascii="Arial" w:eastAsia="Calibri" w:hAnsi="Arial" w:cstheme="minorBidi"/>
          <w:sz w:val="22"/>
          <w:szCs w:val="20"/>
          <w:lang w:val="en-GB" w:eastAsia="en-US" w:bidi="ar-SA"/>
        </w:rPr>
        <w:t>.</w:t>
      </w:r>
    </w:p>
    <w:p w:rsidR="00D425F1" w:rsidRPr="00615A70" w:rsidP="00D425F1" w14:paraId="0B3D57DD" w14:textId="05F7D125">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We will appoint a </w:t>
      </w:r>
      <w:r>
        <w:rPr>
          <w:rFonts w:ascii="Arial" w:eastAsia="Calibri" w:hAnsi="Arial" w:cstheme="minorBidi"/>
          <w:sz w:val="22"/>
          <w:szCs w:val="20"/>
          <w:lang w:val="en-GB" w:eastAsia="en-US" w:bidi="ar-SA"/>
        </w:rPr>
        <w:t>senior</w:t>
      </w:r>
      <w:r w:rsidRPr="00615A70">
        <w:rPr>
          <w:rFonts w:ascii="Arial" w:eastAsia="Calibri" w:hAnsi="Arial" w:cstheme="minorBidi"/>
          <w:sz w:val="22"/>
          <w:szCs w:val="20"/>
          <w:lang w:val="en-GB" w:eastAsia="en-US" w:bidi="ar-SA"/>
        </w:rPr>
        <w:t xml:space="preserve"> member from our Health Sector team, Daniel McCluskie to support the engagement as our Healthcare sector Subject Matter Expert (SME)</w:t>
      </w:r>
      <w:r>
        <w:rPr>
          <w:rFonts w:ascii="Arial" w:eastAsia="Calibri" w:hAnsi="Arial" w:cstheme="minorBidi"/>
          <w:sz w:val="22"/>
          <w:szCs w:val="20"/>
          <w:lang w:val="en-GB" w:eastAsia="en-US" w:bidi="ar-SA"/>
        </w:rPr>
        <w:t>. This will enable</w:t>
      </w:r>
      <w:r w:rsidRPr="00615A70">
        <w:rPr>
          <w:rFonts w:ascii="Arial" w:eastAsia="Calibri" w:hAnsi="Arial" w:cstheme="minorBidi"/>
          <w:sz w:val="22"/>
          <w:szCs w:val="20"/>
          <w:lang w:val="en-GB" w:eastAsia="en-US" w:bidi="ar-SA"/>
        </w:rPr>
        <w:t xml:space="preserve"> </w:t>
      </w:r>
      <w:r w:rsidR="00995C64">
        <w:rPr>
          <w:rFonts w:ascii="Arial" w:eastAsia="Calibri" w:hAnsi="Arial" w:cstheme="minorBidi"/>
          <w:sz w:val="22"/>
          <w:szCs w:val="20"/>
          <w:lang w:val="en-GB" w:eastAsia="en-US" w:bidi="ar-SA"/>
        </w:rPr>
        <w:t>KPMG-TESTING-NEW-002</w:t>
      </w:r>
      <w:r w:rsidRPr="00615A70">
        <w:rPr>
          <w:rFonts w:ascii="Arial" w:eastAsia="Calibri" w:hAnsi="Arial" w:cstheme="minorBidi"/>
          <w:sz w:val="22"/>
          <w:szCs w:val="20"/>
          <w:lang w:val="en-GB" w:eastAsia="en-US" w:bidi="ar-SA"/>
        </w:rPr>
        <w:t xml:space="preserve"> to obtain first-hand the required sector knowledge, and expert</w:t>
      </w:r>
      <w:r>
        <w:rPr>
          <w:rFonts w:ascii="Arial" w:eastAsia="Calibri" w:hAnsi="Arial" w:cstheme="minorBidi"/>
          <w:sz w:val="22"/>
          <w:szCs w:val="20"/>
          <w:lang w:val="en-GB" w:eastAsia="en-US" w:bidi="ar-SA"/>
        </w:rPr>
        <w:t>ise</w:t>
      </w:r>
      <w:r w:rsidRPr="00615A70">
        <w:rPr>
          <w:rFonts w:ascii="Arial" w:eastAsia="Calibri" w:hAnsi="Arial" w:cstheme="minorBidi"/>
          <w:sz w:val="22"/>
          <w:szCs w:val="20"/>
          <w:lang w:val="en-GB" w:eastAsia="en-US" w:bidi="ar-SA"/>
        </w:rPr>
        <w:t xml:space="preserve"> from Daniel’s team. </w:t>
      </w:r>
      <w:r>
        <w:rPr>
          <w:rFonts w:ascii="Arial" w:eastAsia="Calibri" w:hAnsi="Arial" w:cstheme="minorBidi"/>
          <w:sz w:val="22"/>
          <w:szCs w:val="20"/>
          <w:lang w:val="en-GB" w:eastAsia="en-US" w:bidi="ar-SA"/>
        </w:rPr>
        <w:t xml:space="preserve">Daniel understands the challenges from an end-user perspective as he is a practicing clinician, who works as a casual Registered Nurse in the Intensive Care Unit at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Ballarat. He </w:t>
      </w:r>
      <w:r w:rsidRPr="00615A70">
        <w:rPr>
          <w:rFonts w:ascii="Arial" w:eastAsia="Calibri" w:hAnsi="Arial" w:cstheme="minorBidi"/>
          <w:sz w:val="22"/>
          <w:szCs w:val="20"/>
          <w:lang w:val="en-GB" w:eastAsia="en-US" w:bidi="ar-SA"/>
        </w:rPr>
        <w:t xml:space="preserve">has led </w:t>
      </w:r>
      <w:r>
        <w:rPr>
          <w:rFonts w:ascii="Arial" w:eastAsia="Calibri" w:hAnsi="Arial" w:cstheme="minorBidi"/>
          <w:sz w:val="22"/>
          <w:szCs w:val="20"/>
          <w:lang w:val="en-GB" w:eastAsia="en-US" w:bidi="ar-SA"/>
        </w:rPr>
        <w:t>many</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large-scale</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system </w:t>
      </w:r>
      <w:r w:rsidRPr="00615A70">
        <w:rPr>
          <w:rFonts w:ascii="Arial" w:eastAsia="Calibri" w:hAnsi="Arial" w:cstheme="minorBidi"/>
          <w:sz w:val="22"/>
          <w:szCs w:val="20"/>
          <w:lang w:val="en-GB" w:eastAsia="en-US" w:bidi="ar-SA"/>
        </w:rPr>
        <w:t>implementation</w:t>
      </w:r>
      <w:r>
        <w:rPr>
          <w:rFonts w:ascii="Arial" w:eastAsia="Calibri" w:hAnsi="Arial" w:cstheme="minorBidi"/>
          <w:sz w:val="22"/>
          <w:szCs w:val="20"/>
          <w:lang w:val="en-GB" w:eastAsia="en-US" w:bidi="ar-SA"/>
        </w:rPr>
        <w:t xml:space="preserve">s in the health setting including Electronic Medical Record systems and currently an </w:t>
      </w:r>
      <w:r w:rsidRPr="00615A70">
        <w:rPr>
          <w:rFonts w:ascii="Arial" w:eastAsia="Calibri" w:hAnsi="Arial" w:cstheme="minorBidi"/>
          <w:sz w:val="22"/>
          <w:szCs w:val="20"/>
          <w:lang w:val="en-GB" w:eastAsia="en-US" w:bidi="ar-SA"/>
        </w:rPr>
        <w:t xml:space="preserve">ERP implementation </w:t>
      </w:r>
      <w:r>
        <w:rPr>
          <w:rFonts w:ascii="Arial" w:eastAsia="Calibri" w:hAnsi="Arial" w:cstheme="minorBidi"/>
          <w:sz w:val="22"/>
          <w:szCs w:val="20"/>
          <w:lang w:val="en-GB" w:eastAsia="en-US" w:bidi="ar-SA"/>
        </w:rPr>
        <w:t xml:space="preserve">at one of Australia's largest private hospital providers.  Daniel </w:t>
      </w:r>
      <w:r w:rsidRPr="00615A70">
        <w:rPr>
          <w:rFonts w:ascii="Arial" w:eastAsia="Calibri" w:hAnsi="Arial" w:cstheme="minorBidi"/>
          <w:sz w:val="22"/>
          <w:szCs w:val="20"/>
          <w:lang w:val="en-GB" w:eastAsia="en-US" w:bidi="ar-SA"/>
        </w:rPr>
        <w:t>come</w:t>
      </w:r>
      <w:r>
        <w:rPr>
          <w:rFonts w:ascii="Arial" w:eastAsia="Calibri" w:hAnsi="Arial" w:cstheme="minorBidi"/>
          <w:sz w:val="22"/>
          <w:szCs w:val="20"/>
          <w:lang w:val="en-GB" w:eastAsia="en-US" w:bidi="ar-SA"/>
        </w:rPr>
        <w:t>s</w:t>
      </w:r>
      <w:r w:rsidRPr="00615A70">
        <w:rPr>
          <w:rFonts w:ascii="Arial" w:eastAsia="Calibri" w:hAnsi="Arial" w:cstheme="minorBidi"/>
          <w:sz w:val="22"/>
          <w:szCs w:val="20"/>
          <w:lang w:val="en-GB" w:eastAsia="en-US" w:bidi="ar-SA"/>
        </w:rPr>
        <w:t xml:space="preserve"> forearmed with learnings and insights valuable to pre-empt any risks associated with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w:t>
      </w:r>
    </w:p>
    <w:p w:rsidR="00D425F1" w:rsidRPr="005B2BC0" w:rsidP="00D425F1" w14:paraId="4B60833D"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5B2BC0">
        <w:rPr>
          <w:rFonts w:ascii="Arial" w:hAnsi="Arial" w:eastAsiaTheme="majorEastAsia" w:cs="Arial"/>
          <w:b/>
          <w:bCs/>
          <w:iCs/>
          <w:color w:val="00338D"/>
          <w:sz w:val="28"/>
          <w:szCs w:val="28"/>
          <w:lang w:val="en-GB" w:eastAsia="en-US" w:bidi="ar-SA"/>
        </w:rPr>
        <w:t>We Are a Leading Implementation Partner of Workday in Healthcare</w:t>
      </w:r>
    </w:p>
    <w:p w:rsidR="00D425F1" w:rsidRPr="00615A70" w:rsidP="00D425F1" w14:paraId="50979FB7"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rsidR="00D425F1" w:rsidRPr="00615A70" w:rsidP="00D425F1" w14:paraId="63D7002D" w14:textId="37A2E20A">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KPMG won the award for its Labour Distribution Enabled by Workday Prism Analytics solution in the Healthcare industry. This solution allows customers to create a customised data source for reporting time and </w:t>
      </w:r>
      <w:r>
        <w:rPr>
          <w:rFonts w:ascii="Arial" w:eastAsia="Calibri" w:hAnsi="Arial" w:cstheme="minorBidi"/>
          <w:sz w:val="22"/>
          <w:szCs w:val="20"/>
          <w:lang w:val="en-GB" w:eastAsia="en-US" w:bidi="ar-SA"/>
        </w:rPr>
        <w:t>cost</w:t>
      </w:r>
      <w:r w:rsidRPr="00615A70">
        <w:rPr>
          <w:rFonts w:ascii="Arial" w:eastAsia="Calibri" w:hAnsi="Arial" w:cstheme="minorBidi"/>
          <w:sz w:val="22"/>
          <w:szCs w:val="20"/>
          <w:lang w:val="en-GB" w:eastAsia="en-US" w:bidi="ar-SA"/>
        </w:rPr>
        <w:t xml:space="preserve"> through a data hub</w:t>
      </w:r>
      <w:r>
        <w:rPr>
          <w:rFonts w:ascii="Arial" w:eastAsia="Calibri" w:hAnsi="Arial" w:cstheme="minorBidi"/>
          <w:sz w:val="22"/>
          <w:szCs w:val="20"/>
          <w:lang w:val="en-GB" w:eastAsia="en-US" w:bidi="ar-SA"/>
        </w:rPr>
        <w:t xml:space="preserve"> </w:t>
      </w:r>
      <w:r w:rsidRPr="00615A70">
        <w:rPr>
          <w:rFonts w:ascii="Arial" w:eastAsia="Calibri" w:hAnsi="Arial" w:cstheme="minorBidi"/>
          <w:sz w:val="22"/>
          <w:szCs w:val="20"/>
          <w:lang w:val="en-GB" w:eastAsia="en-US" w:bidi="ar-SA"/>
        </w:rPr>
        <w:t xml:space="preserve">that blends Workday transactional data with external operational data. We intend to leverage this solution to assist </w:t>
      </w:r>
      <w:r w:rsidR="00995C64">
        <w:rPr>
          <w:rFonts w:ascii="Arial" w:eastAsia="Calibri" w:hAnsi="Arial" w:cstheme="minorBidi"/>
          <w:sz w:val="22"/>
          <w:szCs w:val="20"/>
          <w:lang w:val="en-GB" w:eastAsia="en-US" w:bidi="ar-SA"/>
        </w:rPr>
        <w:t>KPMG-TESTING-NEW-002</w:t>
      </w:r>
      <w:r w:rsidRPr="00615A70">
        <w:rPr>
          <w:rFonts w:ascii="Arial" w:eastAsia="Calibri" w:hAnsi="Arial" w:cstheme="minorBidi"/>
          <w:sz w:val="22"/>
          <w:szCs w:val="20"/>
          <w:lang w:val="en-GB" w:eastAsia="en-US" w:bidi="ar-SA"/>
        </w:rPr>
        <w:t xml:space="preserve"> solve for the Labour Costing analysis and insights, understanding that labour costs carry the significant expense line item for the organisation.</w:t>
      </w:r>
    </w:p>
    <w:p w:rsidR="00D425F1" w:rsidRPr="00576659" w:rsidP="00D425F1" w14:paraId="4A2EB03D" w14:textId="1BDEB670">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With over 30 Workday implementations in the Health Sector, we have assembled a team for </w:t>
      </w:r>
      <w:r w:rsidR="00995C64">
        <w:rPr>
          <w:rFonts w:ascii="Arial" w:eastAsia="Calibri" w:hAnsi="Arial" w:cstheme="minorBidi"/>
          <w:sz w:val="22"/>
          <w:szCs w:val="20"/>
          <w:lang w:val="en-GB" w:eastAsia="en-US" w:bidi="ar-SA"/>
        </w:rPr>
        <w:t>KPMG-TESTING-NEW-002</w:t>
      </w:r>
      <w:r w:rsidRPr="00615A70">
        <w:rPr>
          <w:rFonts w:ascii="Arial" w:eastAsia="Calibri" w:hAnsi="Arial" w:cstheme="minorBidi"/>
          <w:sz w:val="22"/>
          <w:szCs w:val="20"/>
          <w:lang w:val="en-GB" w:eastAsia="en-US" w:bidi="ar-SA"/>
        </w:rPr>
        <w:t xml:space="preserve"> that brings deep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technical expertise in all the required implementation competencies and the </w:t>
      </w:r>
      <w:r>
        <w:rPr>
          <w:rFonts w:ascii="Arial" w:eastAsia="Calibri" w:hAnsi="Arial" w:cstheme="minorBidi"/>
          <w:sz w:val="22"/>
          <w:szCs w:val="20"/>
          <w:lang w:val="en-GB" w:eastAsia="en-US" w:bidi="ar-SA"/>
        </w:rPr>
        <w:t>HR</w:t>
      </w:r>
      <w:r w:rsidRPr="00615A70">
        <w:rPr>
          <w:rFonts w:ascii="Arial" w:eastAsia="Calibri" w:hAnsi="Arial" w:cstheme="minorBidi"/>
          <w:sz w:val="22"/>
          <w:szCs w:val="20"/>
          <w:lang w:val="en-GB" w:eastAsia="en-US" w:bidi="ar-SA"/>
        </w:rPr>
        <w:t xml:space="preserve"> consulting expertise.</w:t>
      </w:r>
    </w:p>
    <w:p w:rsidR="00D425F1" w:rsidRPr="00615A70" w:rsidP="00D425F1" w14:paraId="7C2BF198" w14:textId="6DEA893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on this HRIS implementation is very important to KPMG and we are committed to doing what is required to ensure our proposal is the best it can be. </w:t>
      </w:r>
    </w:p>
    <w:p w:rsidR="00D425F1" w:rsidRPr="00615A70" w:rsidP="00D425F1" w14:paraId="3CE04177" w14:textId="6289D76A">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Further, we have expanded this capability to incorporate key players within the Healthcare ecosystem to add significant value across the Workday Platform for </w:t>
      </w:r>
      <w:r w:rsidR="00995C64">
        <w:rPr>
          <w:rFonts w:ascii="Arial" w:eastAsia="Calibri" w:hAnsi="Arial" w:cstheme="minorBidi"/>
          <w:sz w:val="22"/>
          <w:szCs w:val="20"/>
          <w:lang w:val="en-GB" w:eastAsia="en-US" w:bidi="ar-SA"/>
        </w:rPr>
        <w:t>KPMG-TESTING-NEW-002</w:t>
      </w:r>
      <w:r w:rsidRPr="00615A70">
        <w:rPr>
          <w:rFonts w:ascii="Arial" w:eastAsia="Calibri" w:hAnsi="Arial" w:cstheme="minorBidi"/>
          <w:sz w:val="22"/>
          <w:szCs w:val="20"/>
          <w:lang w:val="en-GB" w:eastAsia="en-US" w:bidi="ar-SA"/>
        </w:rPr>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rPr>
          <w:rFonts w:ascii="Arial" w:eastAsia="Calibri" w:hAnsi="Arial" w:cstheme="minorBidi"/>
          <w:sz w:val="22"/>
          <w:szCs w:val="20"/>
          <w:lang w:val="en-GB" w:eastAsia="en-US" w:bidi="ar-SA"/>
        </w:rPr>
        <w:t>IS</w:t>
      </w:r>
      <w:r w:rsidRPr="00615A70">
        <w:rPr>
          <w:rFonts w:ascii="Arial" w:eastAsia="Calibri" w:hAnsi="Arial" w:cstheme="minorBidi"/>
          <w:sz w:val="22"/>
          <w:szCs w:val="20"/>
          <w:lang w:val="en-GB" w:eastAsia="en-US" w:bidi="ar-SA"/>
        </w:rPr>
        <w:t xml:space="preserve"> worthy of the Healthcare community.</w:t>
      </w:r>
    </w:p>
    <w:p w:rsidR="00D425F1" w:rsidRPr="005B2BC0" w:rsidP="00D425F1" w14:paraId="023C45C8"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B41FBF">
        <w:rPr>
          <w:rFonts w:ascii="Arial" w:hAnsi="Arial" w:eastAsiaTheme="majorEastAsia" w:cs="Arial"/>
          <w:b/>
          <w:bCs/>
          <w:iCs/>
          <w:color w:val="00338D"/>
          <w:sz w:val="28"/>
          <w:szCs w:val="28"/>
          <w:lang w:val="en-GB" w:eastAsia="en-US" w:bidi="ar-SA"/>
        </w:rPr>
        <w:t>We Bring You a “Model” Answer</w:t>
      </w:r>
      <w:r>
        <w:rPr>
          <w:rFonts w:ascii="Arial" w:hAnsi="Arial" w:eastAsiaTheme="majorEastAsia" w:cs="Arial"/>
          <w:b/>
          <w:bCs/>
          <w:iCs/>
          <w:color w:val="00338D"/>
          <w:sz w:val="28"/>
          <w:szCs w:val="28"/>
          <w:lang w:val="en-GB" w:eastAsia="en-US" w:bidi="ar-SA"/>
        </w:rPr>
        <w:t xml:space="preserve"> which is More Then Technology and focus on Change</w:t>
      </w:r>
    </w:p>
    <w:p w:rsidR="00D425F1" w:rsidRPr="00F21EE2" w:rsidP="00D425F1" w14:paraId="5D4DAB13" w14:textId="47DC6FA9">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KPMG’s Powered Enterprise for Workday is our unique and proven approach to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transformation. KPMG’s Powered Enterprise fuses decades of our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functional experience, leading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practices, and future </w:t>
      </w:r>
      <w:r>
        <w:rPr>
          <w:rFonts w:ascii="Arial" w:eastAsia="Calibri" w:hAnsi="Arial" w:cstheme="minorBidi"/>
          <w:sz w:val="22"/>
          <w:szCs w:val="20"/>
          <w:lang w:val="en-GB" w:eastAsia="en-US" w:bidi="ar-SA"/>
        </w:rPr>
        <w:t>HRIS</w:t>
      </w:r>
      <w:r w:rsidRPr="00615A70">
        <w:rPr>
          <w:rFonts w:ascii="Arial" w:eastAsia="Calibri" w:hAnsi="Arial" w:cstheme="minorBidi"/>
          <w:sz w:val="22"/>
          <w:szCs w:val="20"/>
          <w:lang w:val="en-GB" w:eastAsia="en-US" w:bidi="ar-SA"/>
        </w:rPr>
        <w:t xml:space="preserve"> trends to develop pre-configured deliverables,</w:t>
      </w:r>
      <w:r>
        <w:rPr>
          <w:rFonts w:ascii="Arial" w:eastAsia="Calibri" w:hAnsi="Arial" w:cstheme="minorBidi"/>
          <w:sz w:val="22"/>
          <w:szCs w:val="20"/>
          <w:lang w:val="en-GB" w:eastAsia="en-US" w:bidi="ar-SA"/>
        </w:rPr>
        <w:t xml:space="preserve"> including </w:t>
      </w:r>
      <w:r w:rsidRPr="00615A70">
        <w:rPr>
          <w:rFonts w:ascii="Arial" w:eastAsia="Calibri" w:hAnsi="Arial" w:cstheme="minorBidi"/>
          <w:sz w:val="22"/>
          <w:szCs w:val="20"/>
          <w:lang w:val="en-GB" w:eastAsia="en-US" w:bidi="ar-SA"/>
        </w:rPr>
        <w:t xml:space="preserve">job catalogue, leading practice business processes with embedded controls, test scripts, and scenarios. All these pre-configured assets are aligned to Workday, providing you with 80% of the model answer allowing the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to focus on the remaining 20% unique to </w:t>
      </w:r>
      <w:r w:rsidR="00995C64">
        <w:rPr>
          <w:rFonts w:ascii="Arial" w:eastAsia="Calibri" w:hAnsi="Arial" w:cstheme="minorBidi"/>
          <w:sz w:val="22"/>
          <w:szCs w:val="20"/>
          <w:lang w:val="en-GB" w:eastAsia="en-US" w:bidi="ar-SA"/>
        </w:rPr>
        <w:t>KPMG-TESTING-NEW-002</w:t>
      </w:r>
      <w:r w:rsidRPr="00615A70">
        <w:rPr>
          <w:rFonts w:ascii="Arial" w:eastAsia="Calibri" w:hAnsi="Arial" w:cstheme="minorBidi"/>
          <w:sz w:val="22"/>
          <w:szCs w:val="20"/>
          <w:lang w:val="en-GB" w:eastAsia="en-US" w:bidi="ar-SA"/>
        </w:rPr>
        <w:t xml:space="preserve"> and what will </w:t>
      </w:r>
      <w:r>
        <w:rPr>
          <w:rFonts w:ascii="Arial" w:eastAsia="Calibri" w:hAnsi="Arial" w:cstheme="minorBidi"/>
          <w:sz w:val="22"/>
          <w:szCs w:val="20"/>
          <w:lang w:val="en-GB" w:eastAsia="en-US" w:bidi="ar-SA"/>
        </w:rPr>
        <w:t>drive you towards being the leading private healthcare provider in Australia by 2025</w:t>
      </w:r>
      <w:r w:rsidRPr="00615A70">
        <w:rPr>
          <w:rFonts w:ascii="Arial" w:eastAsia="Calibri" w:hAnsi="Arial" w:cstheme="minorBidi"/>
          <w:sz w:val="22"/>
          <w:szCs w:val="20"/>
          <w:lang w:val="en-GB" w:eastAsia="en-US" w:bidi="ar-SA"/>
        </w:rPr>
        <w:t>.</w:t>
      </w:r>
    </w:p>
    <w:p w:rsidR="00D425F1" w:rsidRPr="00615A70" w:rsidP="00D425F1" w14:paraId="07A8D232"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Powered Enterprise is our "secret sauce" designed to bring greater certainty to your business case benefits and the guardrails needed to the budget, timeline, and quality to your HRIS implementation.</w:t>
      </w:r>
    </w:p>
    <w:p w:rsidR="00D425F1" w:rsidRPr="00615A70" w:rsidP="00D425F1" w14:paraId="72948DEB"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Success in this </w:t>
      </w:r>
      <w:r>
        <w:rPr>
          <w:rFonts w:ascii="Arial" w:eastAsia="Calibri" w:hAnsi="Arial" w:cstheme="minorBidi"/>
          <w:sz w:val="22"/>
          <w:szCs w:val="20"/>
          <w:lang w:val="en-GB" w:eastAsia="en-US" w:bidi="ar-SA"/>
        </w:rPr>
        <w:t>project</w:t>
      </w:r>
      <w:r w:rsidRPr="00615A70">
        <w:rPr>
          <w:rFonts w:ascii="Arial" w:eastAsia="Calibri" w:hAnsi="Arial" w:cstheme="minorBidi"/>
          <w:sz w:val="22"/>
          <w:szCs w:val="20"/>
          <w:lang w:val="en-GB" w:eastAsia="en-US" w:bidi="ar-SA"/>
        </w:rPr>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rPr>
          <w:rFonts w:ascii="Arial" w:eastAsia="Calibri" w:hAnsi="Arial" w:cstheme="minorBidi"/>
          <w:sz w:val="22"/>
          <w:szCs w:val="20"/>
          <w:lang w:val="en-GB" w:eastAsia="en-US" w:bidi="ar-SA"/>
        </w:rPr>
        <w:t xml:space="preserve"> T</w:t>
      </w:r>
      <w:r w:rsidRPr="00615A70">
        <w:rPr>
          <w:rFonts w:ascii="Arial" w:eastAsia="Calibri" w:hAnsi="Arial" w:cstheme="minorBidi"/>
          <w:sz w:val="22"/>
          <w:szCs w:val="20"/>
          <w:lang w:val="en-GB" w:eastAsia="en-US" w:bidi="ar-SA"/>
        </w:rPr>
        <w:t xml:space="preserve">he </w:t>
      </w:r>
      <w:r>
        <w:rPr>
          <w:rFonts w:ascii="Arial" w:eastAsia="Calibri" w:hAnsi="Arial" w:cstheme="minorBidi"/>
          <w:sz w:val="22"/>
          <w:szCs w:val="20"/>
          <w:lang w:val="en-GB" w:eastAsia="en-US" w:bidi="ar-SA"/>
        </w:rPr>
        <w:t xml:space="preserve">Workday </w:t>
      </w:r>
      <w:r w:rsidRPr="00615A70">
        <w:rPr>
          <w:rFonts w:ascii="Arial" w:eastAsia="Calibri" w:hAnsi="Arial" w:cstheme="minorBidi"/>
          <w:sz w:val="22"/>
          <w:szCs w:val="20"/>
          <w:lang w:val="en-GB" w:eastAsia="en-US" w:bidi="ar-SA"/>
        </w:rPr>
        <w:t xml:space="preserve">implementation requires a focus on people, process, data, integration, and culture to deliver on the business outcomes and </w:t>
      </w:r>
      <w:r>
        <w:rPr>
          <w:rFonts w:ascii="Arial" w:eastAsia="Calibri" w:hAnsi="Arial" w:cstheme="minorBidi"/>
          <w:sz w:val="22"/>
          <w:szCs w:val="20"/>
          <w:lang w:val="en-GB" w:eastAsia="en-US" w:bidi="ar-SA"/>
        </w:rPr>
        <w:t>caregiver</w:t>
      </w:r>
      <w:r w:rsidRPr="00615A70">
        <w:rPr>
          <w:rFonts w:ascii="Arial" w:eastAsia="Calibri" w:hAnsi="Arial" w:cstheme="minorBidi"/>
          <w:sz w:val="22"/>
          <w:szCs w:val="20"/>
          <w:lang w:val="en-GB" w:eastAsia="en-US" w:bidi="ar-SA"/>
        </w:rPr>
        <w:t xml:space="preserve"> experience.</w:t>
      </w:r>
    </w:p>
    <w:p w:rsidR="00D425F1" w:rsidRPr="00615A70" w:rsidP="00D425F1" w14:paraId="481574B2"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rsidR="00D425F1" w:rsidP="00D425F1" w14:paraId="7A2AA21C"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rPr>
          <w:rFonts w:ascii="Arial" w:eastAsia="Calibri" w:hAnsi="Arial" w:cstheme="minorBidi"/>
          <w:sz w:val="22"/>
          <w:szCs w:val="20"/>
          <w:lang w:val="en-GB" w:eastAsia="en-US" w:bidi="ar-SA"/>
        </w:rPr>
        <w:t>Workforce</w:t>
      </w:r>
      <w:r w:rsidRPr="00615A70">
        <w:rPr>
          <w:rFonts w:ascii="Arial" w:eastAsia="Calibri" w:hAnsi="Arial" w:cstheme="minorBidi"/>
          <w:sz w:val="22"/>
          <w:szCs w:val="20"/>
          <w:lang w:val="en-GB" w:eastAsia="en-US" w:bidi="ar-SA"/>
        </w:rPr>
        <w:t xml:space="preserve"> and </w:t>
      </w:r>
      <w:r>
        <w:rPr>
          <w:rFonts w:ascii="Arial" w:eastAsia="Calibri" w:hAnsi="Arial" w:cstheme="minorBidi"/>
          <w:sz w:val="22"/>
          <w:szCs w:val="20"/>
          <w:lang w:val="en-GB" w:eastAsia="en-US" w:bidi="ar-SA"/>
        </w:rPr>
        <w:t xml:space="preserve">caregivers </w:t>
      </w:r>
      <w:r w:rsidRPr="00615A70">
        <w:rPr>
          <w:rFonts w:ascii="Arial" w:eastAsia="Calibri" w:hAnsi="Arial" w:cstheme="minorBidi"/>
          <w:sz w:val="22"/>
          <w:szCs w:val="20"/>
          <w:lang w:val="en-GB" w:eastAsia="en-US" w:bidi="ar-SA"/>
        </w:rPr>
        <w:t>and people managers</w:t>
      </w:r>
      <w:r>
        <w:rPr>
          <w:rFonts w:ascii="Arial" w:eastAsia="Calibri" w:hAnsi="Arial" w:cstheme="minorBidi"/>
          <w:sz w:val="22"/>
          <w:szCs w:val="20"/>
          <w:lang w:val="en-GB" w:eastAsia="en-US" w:bidi="ar-SA"/>
        </w:rPr>
        <w:t>; further these impacts will vary by the care setting in which the caregivers work</w:t>
      </w:r>
      <w:r w:rsidRPr="00615A70">
        <w:rPr>
          <w:rFonts w:ascii="Arial" w:eastAsia="Calibri" w:hAnsi="Arial" w:cstheme="minorBidi"/>
          <w:sz w:val="22"/>
          <w:szCs w:val="20"/>
          <w:lang w:val="en-GB" w:eastAsia="en-US" w:bidi="ar-SA"/>
        </w:rPr>
        <w:t>.</w:t>
      </w:r>
    </w:p>
    <w:p w:rsidR="00D425F1" w:rsidRPr="00615A70" w:rsidP="00D425F1" w14:paraId="5099F705" w14:textId="77777777">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rPr>
          <w:rFonts w:ascii="Arial" w:eastAsia="Calibri" w:hAnsi="Arial" w:cstheme="minorBidi"/>
          <w:sz w:val="22"/>
          <w:szCs w:val="20"/>
          <w:lang w:val="en-GB" w:eastAsia="en-US" w:bidi="ar-SA"/>
        </w:rPr>
        <w:t>C</w:t>
      </w:r>
      <w:r w:rsidRPr="00615A70">
        <w:rPr>
          <w:rFonts w:ascii="Arial" w:eastAsia="Calibri" w:hAnsi="Arial" w:cstheme="minorBidi"/>
          <w:sz w:val="22"/>
          <w:szCs w:val="20"/>
          <w:lang w:val="en-GB" w:eastAsia="en-US" w:bidi="ar-SA"/>
        </w:rPr>
        <w:t>hange work shoulder-to-shoulder as one</w:t>
      </w:r>
      <w:r>
        <w:rPr>
          <w:rFonts w:ascii="Arial" w:eastAsia="Calibri" w:hAnsi="Arial" w:cstheme="minorBidi"/>
          <w:sz w:val="22"/>
          <w:szCs w:val="20"/>
          <w:lang w:val="en-GB" w:eastAsia="en-US" w:bidi="ar-SA"/>
        </w:rPr>
        <w:t>-</w:t>
      </w:r>
      <w:r w:rsidRPr="00615A70">
        <w:rPr>
          <w:rFonts w:ascii="Arial" w:eastAsia="Calibri" w:hAnsi="Arial" w:cstheme="minorBidi"/>
          <w:sz w:val="22"/>
          <w:szCs w:val="20"/>
          <w:lang w:val="en-GB" w:eastAsia="en-US" w:bidi="ar-SA"/>
        </w:rPr>
        <w:t>team.</w:t>
      </w:r>
    </w:p>
    <w:p w:rsidR="00D425F1" w:rsidRPr="00775813" w:rsidP="00D425F1" w14:paraId="3DA6558E"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775813">
        <w:rPr>
          <w:rFonts w:ascii="Arial" w:hAnsi="Arial" w:eastAsiaTheme="majorEastAsia" w:cs="Arial"/>
          <w:b/>
          <w:bCs/>
          <w:iCs/>
          <w:color w:val="00338D"/>
          <w:sz w:val="28"/>
          <w:szCs w:val="28"/>
          <w:lang w:val="en-GB" w:eastAsia="en-US" w:bidi="ar-SA"/>
        </w:rPr>
        <w:t>We Are Committed to the Long-term</w:t>
      </w:r>
    </w:p>
    <w:p w:rsidR="00D425F1" w:rsidP="00D425F1" w14:paraId="312D0127"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This </w:t>
      </w:r>
      <w:r w:rsidRPr="00615A70">
        <w:rPr>
          <w:rFonts w:ascii="Arial" w:eastAsia="Calibri" w:hAnsi="Arial" w:cstheme="minorBidi"/>
          <w:sz w:val="22"/>
          <w:szCs w:val="20"/>
          <w:lang w:val="en-GB" w:eastAsia="en-US" w:bidi="ar-SA"/>
        </w:rPr>
        <w:t xml:space="preserve">project represents the </w:t>
      </w:r>
      <w:r>
        <w:rPr>
          <w:rFonts w:ascii="Arial" w:eastAsia="Calibri" w:hAnsi="Arial" w:cstheme="minorBidi"/>
          <w:sz w:val="22"/>
          <w:szCs w:val="20"/>
          <w:lang w:val="en-GB" w:eastAsia="en-US" w:bidi="ar-SA"/>
        </w:rPr>
        <w:t>continuation</w:t>
      </w:r>
      <w:r w:rsidRPr="00615A70">
        <w:rPr>
          <w:rFonts w:ascii="Arial" w:eastAsia="Calibri" w:hAnsi="Arial" w:cstheme="minorBidi"/>
          <w:sz w:val="22"/>
          <w:szCs w:val="20"/>
          <w:lang w:val="en-GB" w:eastAsia="en-US" w:bidi="ar-SA"/>
        </w:rPr>
        <w:t xml:space="preserve"> of your digitisation journey</w:t>
      </w:r>
      <w:r>
        <w:rPr>
          <w:rFonts w:ascii="Arial" w:eastAsia="Calibri" w:hAnsi="Arial" w:cstheme="minorBidi"/>
          <w:sz w:val="22"/>
          <w:szCs w:val="20"/>
          <w:lang w:val="en-GB" w:eastAsia="en-US" w:bidi="ar-SA"/>
        </w:rPr>
        <w:t>, following the implementation of Kronos and now the implementation of Workday</w:t>
      </w:r>
      <w:r w:rsidRPr="00615A70">
        <w:rPr>
          <w:rFonts w:ascii="Arial" w:eastAsia="Calibri" w:hAnsi="Arial" w:cstheme="minorBidi"/>
          <w:sz w:val="22"/>
          <w:szCs w:val="20"/>
          <w:lang w:val="en-GB" w:eastAsia="en-US" w:bidi="ar-SA"/>
        </w:rPr>
        <w:t>.</w:t>
      </w:r>
      <w:r>
        <w:rPr>
          <w:rFonts w:ascii="Arial" w:eastAsia="Calibri" w:hAnsi="Arial" w:cstheme="minorBidi"/>
          <w:sz w:val="22"/>
          <w:szCs w:val="20"/>
          <w:lang w:val="en-GB" w:eastAsia="en-US" w:bidi="ar-SA"/>
        </w:rPr>
        <w:t xml:space="preserve"> With the revised Workforce </w:t>
      </w:r>
      <w:r>
        <w:rPr>
          <w:rFonts w:ascii="Arial" w:eastAsia="Calibri" w:hAnsi="Arial" w:cstheme="minorBidi"/>
          <w:sz w:val="22"/>
          <w:szCs w:val="20"/>
          <w:lang w:val="en-GB" w:eastAsia="en-US" w:bidi="ar-SA"/>
        </w:rPr>
        <w:t>operating model being defined and rolled out, this is an exciting time for Workforce as it moves to a more contemporary approach and model.</w:t>
      </w:r>
    </w:p>
    <w:p w:rsidR="00D425F1" w:rsidRPr="00615A70" w:rsidP="00D425F1" w14:paraId="26920378" w14:textId="1F9F58D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are committed to supporting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and Workforce now and in the future. As such w</w:t>
      </w:r>
      <w:r w:rsidRPr="00615A70">
        <w:rPr>
          <w:rFonts w:ascii="Arial" w:eastAsia="Calibri" w:hAnsi="Arial" w:cstheme="minorBidi"/>
          <w:sz w:val="22"/>
          <w:szCs w:val="20"/>
          <w:lang w:val="en-GB" w:eastAsia="en-US" w:bidi="ar-SA"/>
        </w:rPr>
        <w:t>e would welcome the opportunity to discuss with you the provision of our A</w:t>
      </w:r>
      <w:r>
        <w:rPr>
          <w:rFonts w:ascii="Arial" w:eastAsia="Calibri" w:hAnsi="Arial" w:cstheme="minorBidi"/>
          <w:sz w:val="22"/>
          <w:szCs w:val="20"/>
          <w:lang w:val="en-GB" w:eastAsia="en-US" w:bidi="ar-SA"/>
        </w:rPr>
        <w:t>MS</w:t>
      </w:r>
      <w:r w:rsidRPr="00615A70">
        <w:rPr>
          <w:rFonts w:ascii="Arial" w:eastAsia="Calibri" w:hAnsi="Arial" w:cstheme="minorBidi"/>
          <w:sz w:val="22"/>
          <w:szCs w:val="20"/>
          <w:lang w:val="en-GB" w:eastAsia="en-US" w:bidi="ar-SA"/>
        </w:rPr>
        <w:t xml:space="preserve"> for a continued partnership with clearly aligned goals and a commitment to work together. We call our service “Powered Evolution” to focus on evolving your deployment to deliver rapid on</w:t>
      </w:r>
      <w:r>
        <w:rPr>
          <w:rFonts w:ascii="Arial" w:eastAsia="Calibri" w:hAnsi="Arial" w:cstheme="minorBidi"/>
          <w:sz w:val="22"/>
          <w:szCs w:val="20"/>
          <w:lang w:val="en-GB" w:eastAsia="en-US" w:bidi="ar-SA"/>
        </w:rPr>
        <w:t>going</w:t>
      </w:r>
      <w:r w:rsidRPr="00615A70">
        <w:rPr>
          <w:rFonts w:ascii="Arial" w:eastAsia="Calibri" w:hAnsi="Arial" w:cstheme="minorBidi"/>
          <w:sz w:val="22"/>
          <w:szCs w:val="20"/>
          <w:lang w:val="en-GB" w:eastAsia="en-US" w:bidi="ar-SA"/>
        </w:rPr>
        <w:t xml:space="preserve"> improvements and maintain agility and continuous innovation.</w:t>
      </w:r>
      <w:r>
        <w:rPr>
          <w:rFonts w:ascii="Arial" w:eastAsia="Calibri" w:hAnsi="Arial" w:cstheme="minorBidi"/>
          <w:sz w:val="22"/>
          <w:szCs w:val="20"/>
          <w:lang w:val="en-GB" w:eastAsia="en-US" w:bidi="ar-SA"/>
        </w:rPr>
        <w:t xml:space="preserve"> Our response provides details on our capability and approach on the same.</w:t>
      </w:r>
    </w:p>
    <w:p w:rsidR="00D425F1" w:rsidRPr="00DB5D05" w:rsidP="00D425F1" w14:paraId="4A9BE550" w14:textId="77777777">
      <w:pPr>
        <w:keepNext/>
        <w:keepLines/>
        <w:spacing w:before="180" w:after="120" w:line="280" w:lineRule="atLeast"/>
        <w:outlineLvl w:val="6"/>
        <w:rPr>
          <w:rFonts w:ascii="Arial" w:hAnsi="Arial" w:cs="Arial"/>
          <w:b/>
          <w:bCs/>
          <w:iCs/>
          <w:color w:val="00338D"/>
          <w:sz w:val="28"/>
          <w:szCs w:val="28"/>
          <w:lang w:val="en-GB" w:eastAsia="en-US" w:bidi="ar-SA"/>
        </w:rPr>
      </w:pPr>
      <w:r w:rsidRPr="00DB5D05">
        <w:rPr>
          <w:rFonts w:ascii="Arial" w:hAnsi="Arial" w:eastAsiaTheme="majorEastAsia" w:cs="Arial"/>
          <w:b/>
          <w:bCs/>
          <w:iCs/>
          <w:color w:val="00338D"/>
          <w:sz w:val="28"/>
          <w:szCs w:val="28"/>
          <w:lang w:val="en-GB" w:eastAsia="en-US" w:bidi="ar-SA"/>
        </w:rPr>
        <w:t xml:space="preserve">A Commercially Competitive </w:t>
      </w:r>
      <w:r>
        <w:rPr>
          <w:rFonts w:ascii="Arial" w:hAnsi="Arial" w:eastAsiaTheme="majorEastAsia" w:cs="Arial"/>
          <w:b/>
          <w:bCs/>
          <w:iCs/>
          <w:color w:val="00338D"/>
          <w:sz w:val="28"/>
          <w:szCs w:val="28"/>
          <w:lang w:val="en-GB" w:eastAsia="en-US" w:bidi="ar-SA"/>
        </w:rPr>
        <w:t>O</w:t>
      </w:r>
      <w:r w:rsidRPr="00DB5D05">
        <w:rPr>
          <w:rFonts w:ascii="Arial" w:hAnsi="Arial" w:eastAsiaTheme="majorEastAsia" w:cs="Arial"/>
          <w:b/>
          <w:bCs/>
          <w:iCs/>
          <w:color w:val="00338D"/>
          <w:sz w:val="28"/>
          <w:szCs w:val="28"/>
          <w:lang w:val="en-GB" w:eastAsia="en-US" w:bidi="ar-SA"/>
        </w:rPr>
        <w:t>ffer</w:t>
      </w:r>
    </w:p>
    <w:p w:rsidR="00D425F1" w:rsidP="00D425F1" w14:paraId="59B91C48" w14:textId="4E9EC961">
      <w:pPr>
        <w:spacing w:before="180" w:after="120" w:line="260" w:lineRule="atLeast"/>
        <w:rPr>
          <w:rFonts w:ascii="Arial" w:eastAsia="Calibri" w:hAnsi="Arial"/>
          <w:sz w:val="22"/>
          <w:szCs w:val="22"/>
          <w:lang w:val="en-GB" w:eastAsia="en-US" w:bidi="ar-SA"/>
        </w:rPr>
      </w:pPr>
      <w:r w:rsidRPr="00686132">
        <w:rPr>
          <w:rFonts w:ascii="Arial" w:eastAsia="Calibri" w:hAnsi="Arial" w:cstheme="minorBidi"/>
          <w:sz w:val="22"/>
          <w:szCs w:val="22"/>
          <w:lang w:val="en-GB" w:eastAsia="en-US" w:bidi="ar-SA"/>
        </w:rPr>
        <w:t xml:space="preserve">As a valued KPMG client, we have sought to invest in this significant project for </w:t>
      </w:r>
      <w:r w:rsidR="00995C64">
        <w:rPr>
          <w:rFonts w:ascii="Arial" w:eastAsia="Calibri" w:hAnsi="Arial" w:cstheme="minorBidi"/>
          <w:sz w:val="22"/>
          <w:szCs w:val="22"/>
          <w:lang w:val="en-GB" w:eastAsia="en-US" w:bidi="ar-SA"/>
        </w:rPr>
        <w:t>KPMG-TESTING-NEW-002</w:t>
      </w:r>
      <w:r w:rsidRPr="00686132">
        <w:rPr>
          <w:rFonts w:ascii="Arial" w:eastAsia="Calibri" w:hAnsi="Arial" w:cstheme="minorBidi"/>
          <w:sz w:val="22"/>
          <w:szCs w:val="22"/>
          <w:lang w:val="en-GB" w:eastAsia="en-US" w:bidi="ar-SA"/>
        </w:rPr>
        <w:t>, bringing the best team to bear and the commercial investment we are willing to make</w:t>
      </w:r>
      <w:r>
        <w:rPr>
          <w:rFonts w:ascii="Arial" w:eastAsia="Calibri" w:hAnsi="Arial" w:cstheme="minorBidi"/>
          <w:sz w:val="22"/>
          <w:szCs w:val="22"/>
          <w:lang w:val="en-GB" w:eastAsia="en-US" w:bidi="ar-SA"/>
        </w:rPr>
        <w:t xml:space="preserve">. We are fully committed to </w:t>
      </w:r>
      <w:r w:rsidRPr="00686132">
        <w:rPr>
          <w:rFonts w:ascii="Arial" w:eastAsia="Calibri" w:hAnsi="Arial" w:cstheme="minorBidi"/>
          <w:sz w:val="22"/>
          <w:szCs w:val="22"/>
          <w:lang w:val="en-GB" w:eastAsia="en-US" w:bidi="ar-SA"/>
        </w:rPr>
        <w:t xml:space="preserve">work in partnership with </w:t>
      </w:r>
      <w:r w:rsidR="00995C64">
        <w:rPr>
          <w:rFonts w:ascii="Arial" w:eastAsia="Calibri" w:hAnsi="Arial" w:cstheme="minorBidi"/>
          <w:sz w:val="22"/>
          <w:szCs w:val="22"/>
          <w:lang w:val="en-GB" w:eastAsia="en-US" w:bidi="ar-SA"/>
        </w:rPr>
        <w:t>KPMG-TESTING-NEW-002</w:t>
      </w:r>
      <w:r w:rsidRPr="00686132">
        <w:rPr>
          <w:rFonts w:ascii="Arial" w:eastAsia="Calibri" w:hAnsi="Arial" w:cstheme="minorBidi"/>
          <w:sz w:val="22"/>
          <w:szCs w:val="22"/>
          <w:lang w:val="en-GB" w:eastAsia="en-US" w:bidi="ar-SA"/>
        </w:rPr>
        <w:t xml:space="preserve"> </w:t>
      </w:r>
      <w:r>
        <w:rPr>
          <w:rFonts w:ascii="Arial" w:eastAsia="Calibri" w:hAnsi="Arial" w:cstheme="minorBidi"/>
          <w:sz w:val="22"/>
          <w:szCs w:val="22"/>
          <w:lang w:val="en-GB" w:eastAsia="en-US" w:bidi="ar-SA"/>
        </w:rPr>
        <w:t>to m</w:t>
      </w:r>
      <w:r w:rsidRPr="00370E48">
        <w:rPr>
          <w:rFonts w:ascii="Arial" w:eastAsia="Calibri" w:hAnsi="Arial" w:cstheme="minorBidi"/>
          <w:sz w:val="22"/>
          <w:szCs w:val="22"/>
          <w:lang w:val="en-GB" w:eastAsia="en-US" w:bidi="ar-SA"/>
        </w:rPr>
        <w:t>odernis</w:t>
      </w:r>
      <w:r>
        <w:rPr>
          <w:rFonts w:ascii="Arial" w:eastAsia="Calibri" w:hAnsi="Arial" w:cstheme="minorBidi"/>
          <w:sz w:val="22"/>
          <w:szCs w:val="22"/>
          <w:lang w:val="en-GB" w:eastAsia="en-US" w:bidi="ar-SA"/>
        </w:rPr>
        <w:t>e its</w:t>
      </w:r>
      <w:r w:rsidRPr="00370E48">
        <w:rPr>
          <w:rFonts w:ascii="Arial" w:eastAsia="Calibri" w:hAnsi="Arial" w:cstheme="minorBidi"/>
          <w:sz w:val="22"/>
          <w:szCs w:val="22"/>
          <w:lang w:val="en-GB" w:eastAsia="en-US" w:bidi="ar-SA"/>
        </w:rPr>
        <w:t xml:space="preserve"> technology platforms to transform </w:t>
      </w:r>
      <w:r>
        <w:rPr>
          <w:rFonts w:ascii="Arial" w:eastAsia="Calibri" w:hAnsi="Arial" w:cstheme="minorBidi"/>
          <w:sz w:val="22"/>
          <w:szCs w:val="22"/>
          <w:lang w:val="en-GB" w:eastAsia="en-US" w:bidi="ar-SA"/>
        </w:rPr>
        <w:t>Workforce</w:t>
      </w:r>
      <w:r w:rsidRPr="00370E48">
        <w:rPr>
          <w:rFonts w:ascii="Arial" w:eastAsia="Calibri" w:hAnsi="Arial" w:cstheme="minorBidi"/>
          <w:sz w:val="22"/>
          <w:szCs w:val="22"/>
          <w:lang w:val="en-GB" w:eastAsia="en-US" w:bidi="ar-SA"/>
        </w:rPr>
        <w:t xml:space="preserve"> to industry “leading practice</w:t>
      </w:r>
      <w:r>
        <w:rPr>
          <w:rFonts w:ascii="Arial" w:eastAsia="Calibri" w:hAnsi="Arial" w:cstheme="minorBidi"/>
          <w:sz w:val="22"/>
          <w:szCs w:val="22"/>
          <w:lang w:val="en-GB" w:eastAsia="en-US" w:bidi="ar-SA"/>
        </w:rPr>
        <w:t xml:space="preserve">", to </w:t>
      </w:r>
      <w:r w:rsidRPr="003D4E05">
        <w:rPr>
          <w:rFonts w:ascii="Arial" w:eastAsia="Calibri" w:hAnsi="Arial" w:cstheme="minorBidi"/>
          <w:sz w:val="22"/>
          <w:szCs w:val="22"/>
          <w:lang w:val="en-GB" w:eastAsia="en-US" w:bidi="ar-SA"/>
        </w:rPr>
        <w:t>become the best performing healthcare organisation in Australia by 2025</w:t>
      </w:r>
      <w:r>
        <w:rPr>
          <w:rFonts w:ascii="Arial" w:eastAsia="Calibri" w:hAnsi="Arial" w:cstheme="minorBidi"/>
          <w:sz w:val="22"/>
          <w:szCs w:val="22"/>
          <w:lang w:val="en-GB" w:eastAsia="en-US" w:bidi="ar-SA"/>
        </w:rPr>
        <w:t>. Our investment of $680,000 equivalent to approximately 21% of the services fees comprises the following:</w:t>
      </w:r>
    </w:p>
    <w:p w:rsidR="00D425F1" w:rsidP="00D425F1" w14:paraId="2D7ED76A" w14:textId="746EAEC6">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 discretionary discount to the value of $387,000, already included in our pricing,</w:t>
      </w:r>
      <w:r w:rsidRPr="00B80CF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reflecting the knowledge and experience gained through the prior work we have completed with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and our firm's commitment to work in partnership with you to successfully deliver this project.</w:t>
      </w:r>
    </w:p>
    <w:p w:rsidR="00D425F1" w:rsidP="00D425F1" w14:paraId="761ACE81"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Global Healthcare Workday implementation expertise, equivalent to the value of $93,000, from KPMG's US based practice to provide solution best practice insights during process harmonisation activities and solution design.</w:t>
      </w:r>
    </w:p>
    <w:p w:rsidR="00D425F1" w:rsidP="00D425F1" w14:paraId="7D711243" w14:textId="4249062B">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A KPMG advisory panel with a depth of industry experience, Workday implementation, and HR transformation expertise, free of charge to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to the value of $100,000, discounted from our pricing.</w:t>
      </w:r>
    </w:p>
    <w:p w:rsidR="00D425F1" w:rsidP="00D425F1" w14:paraId="75D687A7" w14:textId="2DCDEF59">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Commercial discount of $100,000, with the objective of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partnering with KPMG for joint marketing activities in relation to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's HRIS project, discounted from our pricing.</w:t>
      </w:r>
    </w:p>
    <w:p w:rsidR="00D425F1" w:rsidRPr="00637909" w:rsidP="00D425F1" w14:paraId="421F007D" w14:textId="0C9F2C33">
      <w:pPr>
        <w:spacing w:before="180" w:after="120" w:line="260" w:lineRule="atLeast"/>
        <w:rPr>
          <w:rFonts w:ascii="Arial" w:eastAsia="Calibri" w:hAnsi="Arial"/>
          <w:sz w:val="22"/>
          <w:szCs w:val="22"/>
          <w:lang w:val="en-GB" w:eastAsia="en-US" w:bidi="ar-SA"/>
        </w:rPr>
      </w:pPr>
      <w:r>
        <w:rPr>
          <w:rFonts w:ascii="Arial" w:eastAsia="Calibri" w:hAnsi="Arial" w:cstheme="minorBidi"/>
          <w:sz w:val="22"/>
          <w:szCs w:val="22"/>
          <w:lang w:val="en-GB" w:eastAsia="en-US" w:bidi="ar-SA"/>
        </w:rPr>
        <w:t>W</w:t>
      </w:r>
      <w:r w:rsidRPr="00C638C7">
        <w:rPr>
          <w:rFonts w:ascii="Arial" w:eastAsia="Calibri" w:hAnsi="Arial" w:cstheme="minorBidi"/>
          <w:sz w:val="22"/>
          <w:szCs w:val="22"/>
          <w:lang w:val="en-GB" w:eastAsia="en-US" w:bidi="ar-SA"/>
        </w:rPr>
        <w:t xml:space="preserve">e believe the work we have already done with </w:t>
      </w:r>
      <w:r w:rsidR="00995C64">
        <w:rPr>
          <w:rFonts w:ascii="Arial" w:eastAsia="Calibri" w:hAnsi="Arial" w:cstheme="minorBidi"/>
          <w:sz w:val="22"/>
          <w:szCs w:val="22"/>
          <w:lang w:val="en-GB" w:eastAsia="en-US" w:bidi="ar-SA"/>
        </w:rPr>
        <w:t>KPMG-TESTING-NEW-002</w:t>
      </w:r>
      <w:r w:rsidRPr="00C638C7">
        <w:rPr>
          <w:rFonts w:ascii="Arial" w:eastAsia="Calibri" w:hAnsi="Arial" w:cstheme="minorBidi"/>
          <w:sz w:val="22"/>
          <w:szCs w:val="22"/>
          <w:lang w:val="en-GB" w:eastAsia="en-US" w:bidi="ar-SA"/>
        </w:rPr>
        <w:t xml:space="preserve"> will be invaluable during the process harmonisation activities to achieve a unified design for Group Workforce</w:t>
      </w:r>
      <w:r>
        <w:rPr>
          <w:rFonts w:ascii="Arial" w:eastAsia="Calibri" w:hAnsi="Arial" w:cstheme="minorBidi"/>
          <w:sz w:val="22"/>
          <w:szCs w:val="22"/>
          <w:lang w:val="en-GB" w:eastAsia="en-US" w:bidi="ar-SA"/>
        </w:rPr>
        <w:t xml:space="preserve">. Based on our depth of knowledge of </w:t>
      </w:r>
      <w:r w:rsidR="00995C64">
        <w:rPr>
          <w:rFonts w:ascii="Arial" w:eastAsia="Calibri" w:hAnsi="Arial" w:cstheme="minorBidi"/>
          <w:sz w:val="22"/>
          <w:szCs w:val="22"/>
          <w:lang w:val="en-GB" w:eastAsia="en-US" w:bidi="ar-SA"/>
        </w:rPr>
        <w:t>KPMG-TESTING-NEW-002</w:t>
      </w:r>
      <w:r>
        <w:rPr>
          <w:rFonts w:ascii="Arial" w:eastAsia="Calibri" w:hAnsi="Arial" w:cstheme="minorBidi"/>
          <w:sz w:val="22"/>
          <w:szCs w:val="22"/>
          <w:lang w:val="en-GB" w:eastAsia="en-US" w:bidi="ar-SA"/>
        </w:rPr>
        <w:t xml:space="preserve">'s Group Services and hospital operations </w:t>
      </w:r>
      <w:r w:rsidRPr="00C638C7">
        <w:rPr>
          <w:rFonts w:ascii="Arial" w:eastAsia="Calibri" w:hAnsi="Arial" w:cstheme="minorBidi"/>
          <w:sz w:val="22"/>
          <w:szCs w:val="22"/>
          <w:lang w:val="en-GB" w:eastAsia="en-US" w:bidi="ar-SA"/>
        </w:rPr>
        <w:t>we have carefully and realistically estimated the work effort and have established a team structure and resource plan accordingly</w:t>
      </w:r>
      <w:r>
        <w:rPr>
          <w:rFonts w:ascii="Arial" w:eastAsia="Calibri" w:hAnsi="Arial" w:cstheme="minorBidi"/>
          <w:sz w:val="22"/>
          <w:szCs w:val="22"/>
          <w:lang w:val="en-GB" w:eastAsia="en-US" w:bidi="ar-SA"/>
        </w:rPr>
        <w:t xml:space="preserve">. The team includes </w:t>
      </w:r>
      <w:r w:rsidRPr="00617C61">
        <w:rPr>
          <w:rFonts w:ascii="Arial" w:eastAsia="Calibri" w:hAnsi="Arial" w:cstheme="minorBidi"/>
          <w:b/>
          <w:iCs/>
          <w:sz w:val="22"/>
          <w:szCs w:val="20"/>
          <w:lang w:val="en-GB" w:eastAsia="en-US" w:bidi="ar-SA"/>
        </w:rPr>
        <w:t>Mark Bowden</w:t>
      </w:r>
      <w:r>
        <w:rPr>
          <w:rFonts w:ascii="Arial" w:eastAsia="Calibri" w:hAnsi="Arial" w:cstheme="minorBidi"/>
          <w:sz w:val="22"/>
          <w:szCs w:val="22"/>
          <w:lang w:val="en-GB" w:eastAsia="en-US" w:bidi="ar-SA"/>
        </w:rPr>
        <w:t xml:space="preserve"> as your Project Director, who you know, and will work side by side with </w:t>
      </w:r>
      <w:r w:rsidR="00995C64">
        <w:rPr>
          <w:rFonts w:ascii="Arial" w:eastAsia="Calibri" w:hAnsi="Arial" w:cstheme="minorBidi"/>
          <w:sz w:val="22"/>
          <w:szCs w:val="22"/>
          <w:lang w:val="en-GB" w:eastAsia="en-US" w:bidi="ar-SA"/>
        </w:rPr>
        <w:t>KPMG-TESTING-NEW-002</w:t>
      </w:r>
      <w:r>
        <w:rPr>
          <w:rFonts w:ascii="Arial" w:eastAsia="Calibri" w:hAnsi="Arial" w:cstheme="minorBidi"/>
          <w:sz w:val="22"/>
          <w:szCs w:val="22"/>
          <w:lang w:val="en-GB" w:eastAsia="en-US" w:bidi="ar-SA"/>
        </w:rPr>
        <w:t xml:space="preserve"> to make this project a success.</w:t>
      </w:r>
    </w:p>
    <w:p w:rsidR="00D425F1" w:rsidRPr="00615A70" w:rsidP="00D425F1" w14:paraId="3A6287C3" w14:textId="767BE45B">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Ultimately, w</w:t>
      </w:r>
      <w:r w:rsidRPr="00615A70">
        <w:rPr>
          <w:rFonts w:ascii="Arial" w:eastAsia="Calibri" w:hAnsi="Arial" w:cstheme="minorBidi"/>
          <w:sz w:val="22"/>
          <w:szCs w:val="20"/>
          <w:lang w:val="en-GB" w:eastAsia="en-US" w:bidi="ar-SA"/>
        </w:rPr>
        <w:t xml:space="preserve">e have challenged ourselves in reviewing </w:t>
      </w:r>
      <w:r>
        <w:rPr>
          <w:rFonts w:ascii="Arial" w:eastAsia="Calibri" w:hAnsi="Arial" w:cstheme="minorBidi"/>
          <w:sz w:val="22"/>
          <w:szCs w:val="20"/>
          <w:lang w:val="en-GB" w:eastAsia="en-US" w:bidi="ar-SA"/>
        </w:rPr>
        <w:t xml:space="preserve">projects of a </w:t>
      </w:r>
      <w:r w:rsidRPr="00615A70">
        <w:rPr>
          <w:rFonts w:ascii="Arial" w:eastAsia="Calibri" w:hAnsi="Arial" w:cstheme="minorBidi"/>
          <w:sz w:val="22"/>
          <w:szCs w:val="20"/>
          <w:lang w:val="en-GB" w:eastAsia="en-US" w:bidi="ar-SA"/>
        </w:rPr>
        <w:t>similar scope, complexity, and scale to implementing Workday HCM in th</w:t>
      </w:r>
      <w:r>
        <w:rPr>
          <w:rFonts w:ascii="Arial" w:eastAsia="Calibri" w:hAnsi="Arial" w:cstheme="minorBidi"/>
          <w:sz w:val="22"/>
          <w:szCs w:val="20"/>
          <w:lang w:val="en-GB" w:eastAsia="en-US" w:bidi="ar-SA"/>
        </w:rPr>
        <w:t>e</w:t>
      </w:r>
      <w:r w:rsidRPr="00615A70">
        <w:rPr>
          <w:rFonts w:ascii="Arial" w:eastAsia="Calibri" w:hAnsi="Arial" w:cstheme="minorBidi"/>
          <w:sz w:val="22"/>
          <w:szCs w:val="20"/>
          <w:lang w:val="en-GB" w:eastAsia="en-US" w:bidi="ar-SA"/>
        </w:rPr>
        <w:t xml:space="preserve"> Private Health Sector </w:t>
      </w:r>
      <w:r>
        <w:rPr>
          <w:rFonts w:ascii="Arial" w:eastAsia="Calibri" w:hAnsi="Arial" w:cstheme="minorBidi"/>
          <w:sz w:val="22"/>
          <w:szCs w:val="20"/>
          <w:lang w:val="en-GB" w:eastAsia="en-US" w:bidi="ar-SA"/>
        </w:rPr>
        <w:t xml:space="preserve">when estimating this </w:t>
      </w:r>
      <w:r>
        <w:rPr>
          <w:rFonts w:ascii="Arial" w:eastAsia="Calibri" w:hAnsi="Arial" w:cstheme="minorBidi"/>
          <w:sz w:val="22"/>
          <w:szCs w:val="20"/>
          <w:lang w:val="en-GB" w:eastAsia="en-US" w:bidi="ar-SA"/>
        </w:rPr>
        <w:t xml:space="preserve">project for </w:t>
      </w:r>
      <w:r w:rsidR="00995C64">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w:t>
      </w:r>
      <w:r w:rsidRPr="00615A70">
        <w:rPr>
          <w:rFonts w:ascii="Arial" w:eastAsia="Calibri" w:hAnsi="Arial" w:cstheme="minorBidi"/>
          <w:sz w:val="22"/>
          <w:szCs w:val="20"/>
          <w:lang w:val="en-GB" w:eastAsia="en-US" w:bidi="ar-SA"/>
        </w:rPr>
        <w:t xml:space="preserve">and </w:t>
      </w:r>
      <w:r>
        <w:rPr>
          <w:rFonts w:ascii="Arial" w:eastAsia="Calibri" w:hAnsi="Arial" w:cstheme="minorBidi"/>
          <w:sz w:val="22"/>
          <w:szCs w:val="20"/>
          <w:lang w:val="en-GB" w:eastAsia="en-US" w:bidi="ar-SA"/>
        </w:rPr>
        <w:t xml:space="preserve">are </w:t>
      </w:r>
      <w:r w:rsidRPr="00615A70">
        <w:rPr>
          <w:rFonts w:ascii="Arial" w:eastAsia="Calibri" w:hAnsi="Arial" w:cstheme="minorBidi"/>
          <w:sz w:val="22"/>
          <w:szCs w:val="20"/>
          <w:lang w:val="en-GB" w:eastAsia="en-US" w:bidi="ar-SA"/>
        </w:rPr>
        <w:t xml:space="preserve">confident we </w:t>
      </w:r>
      <w:r>
        <w:rPr>
          <w:rFonts w:ascii="Arial" w:eastAsia="Calibri" w:hAnsi="Arial" w:cstheme="minorBidi"/>
          <w:sz w:val="22"/>
          <w:szCs w:val="20"/>
          <w:lang w:val="en-GB" w:eastAsia="en-US" w:bidi="ar-SA"/>
        </w:rPr>
        <w:t xml:space="preserve">have </w:t>
      </w:r>
      <w:r w:rsidRPr="00615A70">
        <w:rPr>
          <w:rFonts w:ascii="Arial" w:eastAsia="Calibri" w:hAnsi="Arial" w:cstheme="minorBidi"/>
          <w:sz w:val="22"/>
          <w:szCs w:val="20"/>
          <w:lang w:val="en-GB" w:eastAsia="en-US" w:bidi="ar-SA"/>
        </w:rPr>
        <w:t>offer</w:t>
      </w:r>
      <w:r>
        <w:rPr>
          <w:rFonts w:ascii="Arial" w:eastAsia="Calibri" w:hAnsi="Arial" w:cstheme="minorBidi"/>
          <w:sz w:val="22"/>
          <w:szCs w:val="20"/>
          <w:lang w:val="en-GB" w:eastAsia="en-US" w:bidi="ar-SA"/>
        </w:rPr>
        <w:t>ed</w:t>
      </w:r>
      <w:r w:rsidRPr="00615A70">
        <w:rPr>
          <w:rFonts w:ascii="Arial" w:eastAsia="Calibri" w:hAnsi="Arial" w:cstheme="minorBidi"/>
          <w:sz w:val="22"/>
          <w:szCs w:val="20"/>
          <w:lang w:val="en-GB" w:eastAsia="en-US" w:bidi="ar-SA"/>
        </w:rPr>
        <w:t xml:space="preserve"> a commercially competitive </w:t>
      </w:r>
      <w:r>
        <w:rPr>
          <w:rFonts w:ascii="Arial" w:eastAsia="Calibri" w:hAnsi="Arial" w:cstheme="minorBidi"/>
          <w:sz w:val="22"/>
          <w:szCs w:val="20"/>
          <w:lang w:val="en-GB" w:eastAsia="en-US" w:bidi="ar-SA"/>
        </w:rPr>
        <w:t>bid</w:t>
      </w:r>
      <w:r w:rsidRPr="00615A70">
        <w:rPr>
          <w:rFonts w:ascii="Arial" w:eastAsia="Calibri" w:hAnsi="Arial" w:cstheme="minorBidi"/>
          <w:sz w:val="22"/>
          <w:szCs w:val="20"/>
          <w:lang w:val="en-GB" w:eastAsia="en-US" w:bidi="ar-SA"/>
        </w:rPr>
        <w:t xml:space="preserve"> for </w:t>
      </w:r>
      <w:r w:rsidR="00995C64">
        <w:rPr>
          <w:rFonts w:ascii="Arial" w:eastAsia="Calibri" w:hAnsi="Arial" w:cstheme="minorBidi"/>
          <w:sz w:val="22"/>
          <w:szCs w:val="20"/>
          <w:lang w:val="en-GB" w:eastAsia="en-US" w:bidi="ar-SA"/>
        </w:rPr>
        <w:t>KPMG-TESTING-NEW-002</w:t>
      </w:r>
      <w:r w:rsidRPr="00615A70">
        <w:rPr>
          <w:rFonts w:ascii="Arial" w:eastAsia="Calibri" w:hAnsi="Arial" w:cstheme="minorBidi"/>
          <w:sz w:val="22"/>
          <w:szCs w:val="20"/>
          <w:lang w:val="en-GB" w:eastAsia="en-US" w:bidi="ar-SA"/>
        </w:rPr>
        <w:t xml:space="preserve"> to consider.</w:t>
      </w:r>
    </w:p>
    <w:p w:rsidR="00D425F1" w:rsidRPr="00615A70" w:rsidP="00D425F1" w14:paraId="70FF2133"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O</w:t>
      </w:r>
      <w:r w:rsidRPr="00615A70">
        <w:rPr>
          <w:rFonts w:ascii="Arial" w:eastAsia="Calibri" w:hAnsi="Arial" w:cstheme="minorBidi"/>
          <w:sz w:val="22"/>
          <w:szCs w:val="20"/>
          <w:lang w:val="en-GB" w:eastAsia="en-US" w:bidi="ar-SA"/>
        </w:rPr>
        <w:t>ur offer includes important value-add services that, in our experience, have proven to increase delivery success</w:t>
      </w:r>
      <w:r>
        <w:rPr>
          <w:rFonts w:ascii="Arial" w:eastAsia="Calibri" w:hAnsi="Arial" w:cstheme="minorBidi"/>
          <w:sz w:val="22"/>
          <w:szCs w:val="20"/>
          <w:lang w:val="en-GB" w:eastAsia="en-US" w:bidi="ar-SA"/>
        </w:rPr>
        <w:t>.</w:t>
      </w:r>
      <w:r w:rsidRPr="00615A70">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It</w:t>
      </w:r>
      <w:r w:rsidRPr="00615A70">
        <w:rPr>
          <w:rFonts w:ascii="Arial" w:eastAsia="Calibri" w:hAnsi="Arial" w:cstheme="minorBidi"/>
          <w:sz w:val="22"/>
          <w:szCs w:val="20"/>
          <w:lang w:val="en-GB" w:eastAsia="en-US" w:bidi="ar-SA"/>
        </w:rPr>
        <w:t xml:space="preserve"> helps you get to a faster outcome as it relates </w:t>
      </w:r>
      <w:r>
        <w:rPr>
          <w:rFonts w:ascii="Arial" w:eastAsia="Calibri" w:hAnsi="Arial" w:cstheme="minorBidi"/>
          <w:sz w:val="22"/>
          <w:szCs w:val="20"/>
          <w:lang w:val="en-GB" w:eastAsia="en-US" w:bidi="ar-SA"/>
        </w:rPr>
        <w:t>to caregiver</w:t>
      </w:r>
      <w:r w:rsidRPr="00615A70">
        <w:rPr>
          <w:rFonts w:ascii="Arial" w:eastAsia="Calibri" w:hAnsi="Arial" w:cstheme="minorBidi"/>
          <w:sz w:val="22"/>
          <w:szCs w:val="20"/>
          <w:lang w:val="en-GB" w:eastAsia="en-US" w:bidi="ar-SA"/>
        </w:rPr>
        <w:t xml:space="preserve"> adoption and experience, modernising your integration architecture, and increasing payroll resilience.</w:t>
      </w:r>
    </w:p>
    <w:p w:rsidR="00D425F1" w:rsidRPr="00615A70" w:rsidP="00D425F1" w14:paraId="06A987CF" w14:textId="7ED8A1D1">
      <w:pPr>
        <w:spacing w:before="180" w:after="120" w:line="260" w:lineRule="atLeast"/>
        <w:rPr>
          <w:rFonts w:ascii="Arial" w:eastAsia="Calibri" w:hAnsi="Arial"/>
          <w:sz w:val="22"/>
          <w:szCs w:val="20"/>
          <w:lang w:val="en-GB" w:eastAsia="en-US" w:bidi="ar-SA"/>
        </w:rPr>
      </w:pPr>
      <w:r w:rsidRPr="00615A70">
        <w:rPr>
          <w:rFonts w:ascii="Arial" w:eastAsia="Calibri" w:hAnsi="Arial" w:cstheme="minorBidi"/>
          <w:sz w:val="22"/>
          <w:szCs w:val="20"/>
          <w:lang w:val="en-GB" w:eastAsia="en-US" w:bidi="ar-SA"/>
        </w:rPr>
        <w:t xml:space="preserve">We would welcome the opportunity to deliver a fixed price offer that is outcome-driven and commercially competitive after a detailed discussion with </w:t>
      </w:r>
      <w:r w:rsidR="00995C64">
        <w:rPr>
          <w:rFonts w:ascii="Arial" w:eastAsia="Calibri" w:hAnsi="Arial" w:cstheme="minorBidi"/>
          <w:sz w:val="22"/>
          <w:szCs w:val="20"/>
          <w:lang w:val="en-GB" w:eastAsia="en-US" w:bidi="ar-SA"/>
        </w:rPr>
        <w:t>KPMG-TESTING-NEW-002</w:t>
      </w:r>
      <w:r w:rsidRPr="00615A70">
        <w:rPr>
          <w:rFonts w:ascii="Arial" w:eastAsia="Calibri" w:hAnsi="Arial" w:cstheme="minorBidi"/>
          <w:sz w:val="22"/>
          <w:szCs w:val="20"/>
          <w:lang w:val="en-GB" w:eastAsia="en-US" w:bidi="ar-SA"/>
        </w:rPr>
        <w:t xml:space="preserve"> to align on the proposed implementation and AMS approach and assumptions. We look forward to shaping our commercial offer with you demonstrating our conviction to partner with you and have “skin in the game</w:t>
      </w:r>
      <w:r>
        <w:rPr>
          <w:rFonts w:ascii="Arial" w:eastAsia="Calibri" w:hAnsi="Arial" w:cstheme="minorBidi"/>
          <w:sz w:val="22"/>
          <w:szCs w:val="20"/>
          <w:lang w:val="en-GB" w:eastAsia="en-US" w:bidi="ar-SA"/>
        </w:rPr>
        <w:t>”.</w:t>
      </w:r>
    </w:p>
    <w:p w:rsidR="0022146A" w:rsidP="00D425F1" w14:paraId="6EE9B74C" w14:textId="31AD34F2">
      <w:pPr>
        <w:spacing w:before="180" w:after="120" w:line="260" w:lineRule="atLeast"/>
        <w:rPr>
          <w:rFonts w:ascii="Arial" w:eastAsia="Calibri" w:hAnsi="Arial"/>
          <w:sz w:val="22"/>
          <w:szCs w:val="22"/>
          <w:lang w:val="en-GB" w:eastAsia="en-US" w:bidi="ar-SA"/>
        </w:rPr>
        <w:sectPr>
          <w:headerReference w:type="default" r:id="rId11"/>
          <w:footerReference w:type="default" r:id="rId12"/>
          <w:pgSz w:w="12240" w:h="15840"/>
          <w:pgMar w:top="1440" w:right="1440" w:bottom="1440" w:left="1440" w:header="720" w:footer="720" w:gutter="0"/>
          <w:cols w:space="720"/>
          <w:docGrid w:linePitch="360"/>
        </w:sectPr>
      </w:pPr>
      <w:r w:rsidRPr="00615A70">
        <w:rPr>
          <w:rFonts w:ascii="Arial" w:eastAsia="Calibri" w:hAnsi="Arial" w:cstheme="minorBidi"/>
          <w:sz w:val="22"/>
          <w:szCs w:val="22"/>
          <w:lang w:val="en-GB" w:eastAsia="en-US" w:bidi="ar-SA"/>
        </w:rPr>
        <w:t xml:space="preserve">We thank you again for the opportunity and look forward to working with </w:t>
      </w:r>
      <w:r w:rsidR="00995C64">
        <w:rPr>
          <w:rFonts w:ascii="Arial" w:eastAsia="Calibri" w:hAnsi="Arial" w:cstheme="minorBidi"/>
          <w:sz w:val="22"/>
          <w:szCs w:val="22"/>
          <w:lang w:val="en-GB" w:eastAsia="en-US" w:bidi="ar-SA"/>
        </w:rPr>
        <w:t>KPMG-TESTING-NEW-002</w:t>
      </w:r>
      <w:r w:rsidRPr="00615A70">
        <w:rPr>
          <w:rFonts w:ascii="Arial" w:eastAsia="Calibri" w:hAnsi="Arial" w:cstheme="minorBidi"/>
          <w:sz w:val="22"/>
          <w:szCs w:val="22"/>
          <w:lang w:val="en-GB" w:eastAsia="en-US" w:bidi="ar-SA"/>
        </w:rPr>
        <w:t xml:space="preserve"> in the following stages of this process </w:t>
      </w:r>
      <w:r>
        <w:rPr>
          <w:rFonts w:ascii="Arial" w:eastAsia="Calibri" w:hAnsi="Arial" w:cstheme="minorBidi"/>
          <w:sz w:val="22"/>
          <w:szCs w:val="22"/>
          <w:lang w:val="en-GB" w:eastAsia="en-US" w:bidi="ar-SA"/>
        </w:rPr>
        <w:t>and</w:t>
      </w:r>
      <w:r w:rsidRPr="00615A70">
        <w:rPr>
          <w:rFonts w:ascii="Arial" w:eastAsia="Calibri" w:hAnsi="Arial" w:cstheme="minorBidi"/>
          <w:sz w:val="22"/>
          <w:szCs w:val="22"/>
          <w:lang w:val="en-GB" w:eastAsia="en-US" w:bidi="ar-SA"/>
        </w:rPr>
        <w:t xml:space="preserve"> would be pleased to discuss any aspect of our response in further detail with you.</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sz w:val="19"/>
          <w:szCs w:val="21"/>
          <w:lang w:val="en-US" w:eastAsia="en-US" w:bidi="ar-SA"/>
        </w:rPr>
      </w:pPr>
      <w:r/>
    </w:p>
    <w:p w:rsidR="00BC2E54" w:rsidP="00BC2E54" w14:paraId="2BC0E988" w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960" w:line="1920" w:lineRule="exact"/>
        <w:ind w:left="490"/>
        <w:outlineLvl w:val="0"/>
        <w:rPr>
          <w:rFonts w:ascii="KPMG Extralight" w:hAnsi="KPMG Extralight"/>
          <w:color w:val="FFFFFF"/>
          <w:sz w:val="220"/>
          <w:szCs w:val="224"/>
          <w:lang w:val="en-US" w:eastAsia="en-US" w:bidi="ar-SA"/>
        </w:rPr>
      </w:pPr>
      <w:bookmarkStart w:id="2" w:name="_Toc81913280"/>
      <w:bookmarkStart w:id="3" w:name="_Toc82164190"/>
      <w:bookmarkStart w:id="4" w:name="_Toc462739037"/>
      <w:r>
        <w:rPr>
          <w:rFonts w:ascii="KPMG Extralight" w:hAnsi="KPMG Extralight" w:eastAsiaTheme="majorEastAsia" w:cstheme="majorBidi"/>
          <w:color w:val="FFFFFF"/>
          <w:sz w:val="220"/>
          <w:szCs w:val="224"/>
          <w:lang w:val="en-US" w:eastAsia="en-US" w:bidi="ar-SA"/>
        </w:rPr>
        <w:t>Executive summary</w:t>
      </w:r>
      <w:bookmarkEnd w:id="2"/>
      <w:bookmarkEnd w:id="3"/>
    </w:p>
    <w:p w:rsidR="00BC2E54" w:rsidP="00BC2E54" w14:paraId="22CBDC20"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p>
    <w:p w:rsidR="00BC2E54" w:rsidRPr="00700125" w:rsidP="00BC2E54" w14:paraId="01C889AD"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sectPr w:rsidSect="00700125">
          <w:headerReference w:type="default" r:id="rId13"/>
          <w:footerReference w:type="default" r:id="rId14"/>
          <w:headerReference w:type="first" r:id="rId15"/>
          <w:pgSz w:w="12240" w:h="15840" w:code="1"/>
          <w:pgMar w:top="1440" w:right="1440" w:bottom="1584" w:left="1440" w:header="720" w:footer="123" w:gutter="0"/>
          <w:pgNumType w:start="1"/>
          <w:cols w:space="720"/>
          <w:titlePg/>
          <w:docGrid w:linePitch="360"/>
        </w:sectPr>
      </w:pPr>
    </w:p>
    <w:bookmarkEnd w:id="4"/>
    <w:p w:rsidR="00BC2E54" w:rsidRPr="00A0015B" w:rsidP="00BC2E54" w14:paraId="0556615B" w14:textId="77777777">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120" w:line="240" w:lineRule="auto"/>
        <w:outlineLvl w:val="1"/>
        <w:rPr>
          <w:rFonts w:ascii="Univers 45 Light" w:hAnsi="Univers 45 Light"/>
          <w:b/>
          <w:color w:val="4472C4"/>
          <w:sz w:val="40"/>
          <w:szCs w:val="40"/>
          <w:lang w:val="en-US" w:eastAsia="en-US" w:bidi="ar-SA"/>
        </w:rPr>
      </w:pPr>
      <w:r>
        <w:rPr>
          <w:rFonts w:ascii="Univers 45 Light" w:hAnsi="Univers 45 Light" w:eastAsiaTheme="majorEastAsia" w:cstheme="majorBidi"/>
          <w:b/>
          <w:color w:val="4472C4"/>
          <w:sz w:val="32"/>
          <w:szCs w:val="32"/>
          <w:lang w:val="en-US" w:eastAsia="en-US" w:bidi="ar-SA"/>
        </w:rPr>
        <w:t>Executive summary</w:t>
      </w:r>
    </w:p>
    <w:p w:rsidR="00BC2E54" w:rsidP="00BC2E54" w14:paraId="5DE199AE" w14:textId="00CC27D1">
      <w:pPr>
        <w:keepNext/>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From our support of </w:t>
      </w:r>
      <w:r w:rsidR="000D108F">
        <w:rPr>
          <w:rFonts w:ascii="Univers 45 Light" w:hAnsi="Univers 45 Light" w:eastAsiaTheme="minorEastAsia" w:cstheme="minorBidi"/>
          <w:sz w:val="20"/>
          <w:szCs w:val="21"/>
          <w:lang w:val="en-US" w:eastAsia="en-US" w:bidi="ar-SA"/>
        </w:rPr>
        <w:t>KPMG-TESTING-NEW-002</w:t>
      </w:r>
      <w:r>
        <w:rPr>
          <w:rFonts w:ascii="Univers 45 Light" w:hAnsi="Univers 45 Light" w:eastAsiaTheme="minorEastAsia" w:cstheme="minorBidi"/>
          <w:sz w:val="20"/>
          <w:szCs w:val="21"/>
          <w:lang w:val="en-US" w:eastAsia="en-US" w:bidi="ar-SA"/>
        </w:rPr>
        <w:t xml:space="preserve"> (CW) during the Phase 1 effort we have developed a deep understanding of your objectives for the Workday Operating Model program. We understand that this project is about </w:t>
      </w:r>
      <w:r w:rsidRPr="00B251A3">
        <w:rPr>
          <w:rFonts w:ascii="Univers 45 Light" w:hAnsi="Univers 45 Light" w:eastAsiaTheme="minorEastAsia" w:cstheme="minorBidi"/>
          <w:sz w:val="20"/>
          <w:szCs w:val="21"/>
          <w:lang w:val="en-US" w:eastAsia="en-US" w:bidi="ar-SA"/>
        </w:rPr>
        <w:t xml:space="preserve">transforming </w:t>
      </w:r>
      <w:r>
        <w:rPr>
          <w:rFonts w:ascii="Univers 45 Light" w:hAnsi="Univers 45 Light" w:eastAsiaTheme="minorEastAsia" w:cstheme="minorBidi"/>
          <w:sz w:val="20"/>
          <w:szCs w:val="21"/>
          <w:lang w:val="en-US" w:eastAsia="en-US" w:bidi="ar-SA"/>
        </w:rP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rsidR="00BC2E54" w:rsidP="00BC2E54" w14:paraId="32D18CD5"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Increasing the efficiency of processes by </w:t>
      </w:r>
      <w:r w:rsidRPr="0066332D">
        <w:rPr>
          <w:rFonts w:ascii="Univers 45 Light" w:hAnsi="Univers 45 Light" w:eastAsiaTheme="minorEastAsia" w:cstheme="minorBidi"/>
          <w:sz w:val="20"/>
          <w:szCs w:val="21"/>
          <w:lang w:val="en-US" w:eastAsia="en-US" w:bidi="ar-SA"/>
        </w:rPr>
        <w:t xml:space="preserve">eliminating </w:t>
      </w:r>
      <w:r>
        <w:rPr>
          <w:rFonts w:ascii="Univers 45 Light" w:hAnsi="Univers 45 Light" w:eastAsiaTheme="minorEastAsia" w:cstheme="minorBidi"/>
          <w:sz w:val="20"/>
          <w:szCs w:val="21"/>
          <w:lang w:val="en-US" w:eastAsia="en-US" w:bidi="ar-SA"/>
        </w:rPr>
        <w:t xml:space="preserve">manual and obsolete work </w:t>
      </w:r>
    </w:p>
    <w:p w:rsidR="00BC2E54" w:rsidP="00BC2E54" w14:paraId="2C148FC3"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Enabling self-service adoption with intuitive easy-to-use tools that enhance the end user experience </w:t>
      </w:r>
    </w:p>
    <w:p w:rsidR="00BC2E54" w:rsidP="00BC2E54" w14:paraId="2BDBF126"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 xml:space="preserve">Equipping </w:t>
      </w:r>
      <w:r>
        <w:rPr>
          <w:rFonts w:ascii="Univers 45 Light" w:hAnsi="Univers 45 Light" w:eastAsiaTheme="minorEastAsia" w:cstheme="minorBidi"/>
          <w:sz w:val="20"/>
          <w:szCs w:val="21"/>
          <w:lang w:val="en-US" w:eastAsia="en-US" w:bidi="ar-SA"/>
        </w:rPr>
        <w:t>back office</w:t>
      </w:r>
      <w:r>
        <w:rPr>
          <w:rFonts w:ascii="Univers 45 Light" w:hAnsi="Univers 45 Light" w:eastAsiaTheme="minorEastAsia" w:cstheme="minorBidi"/>
          <w:sz w:val="20"/>
          <w:szCs w:val="21"/>
          <w:lang w:val="en-US" w:eastAsia="en-US" w:bidi="ar-SA"/>
        </w:rPr>
        <w:t xml:space="preserve"> staff and leaders with skills and tools to increase the value of their roles </w:t>
      </w:r>
    </w:p>
    <w:p w:rsidR="00BC2E54" w:rsidP="00BC2E54" w14:paraId="2FBF1952"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Optimizing data-driven decision-making around talent, supply chain and financial performance</w:t>
      </w:r>
    </w:p>
    <w:p w:rsidR="00BC2E54" w:rsidP="00BC2E54" w14:paraId="513B2273" w14:textId="77777777">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ind w:left="360" w:hanging="360"/>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Breaking down functional silos to enable the collective back office to add greater value to the healthcare system</w:t>
      </w:r>
    </w:p>
    <w:p w:rsidR="00BC2E54" w:rsidP="00BC2E54" w14:paraId="64A57070"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rsidR="00BC2E54" w:rsidP="00BC2E54" w14:paraId="39D770A6"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sidRPr="0007057E">
        <w:rPr>
          <w:noProof/>
        </w:rPr>
        <w:drawing>
          <wp:anchor distT="0" distB="0" distL="114300" distR="114300" simplePos="0" relativeHeight="251664384" behindDoc="1" locked="0" layoutInCell="1" allowOverlap="1">
            <wp:simplePos x="0" y="0"/>
            <wp:positionH relativeFrom="margin">
              <wp:align>left</wp:align>
            </wp:positionH>
            <wp:positionV relativeFrom="paragraph">
              <wp:posOffset>-5080</wp:posOffset>
            </wp:positionV>
            <wp:extent cx="1463040" cy="512793"/>
            <wp:effectExtent l="0" t="0" r="3810" b="1905"/>
            <wp:wrapTight wrapText="bothSides">
              <wp:wrapPolygon>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6" name="Picture 4"/>
                    <pic:cNvPicPr>
                      <a:picLocks noChangeAspect="1" noChangeArrowheads="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rFonts w:ascii="Univers 45 Light" w:hAnsi="Univers 45 Light" w:eastAsiaTheme="minorEastAsia" w:cstheme="minorBidi"/>
          <w:b/>
          <w:bCs/>
          <w:color w:val="44546A"/>
          <w:sz w:val="20"/>
          <w:szCs w:val="21"/>
          <w:lang w:val="en-US" w:eastAsia="en-US" w:bidi="ar-SA"/>
        </w:rPr>
        <w:t xml:space="preserve">We </w:t>
      </w:r>
      <w:r>
        <w:rPr>
          <w:rFonts w:ascii="Univers 45 Light" w:hAnsi="Univers 45 Light" w:eastAsiaTheme="minorEastAsia" w:cstheme="minorBidi"/>
          <w:b/>
          <w:bCs/>
          <w:color w:val="44546A"/>
          <w:sz w:val="20"/>
          <w:szCs w:val="21"/>
          <w:lang w:val="en-US" w:eastAsia="en-US" w:bidi="ar-SA"/>
        </w:rPr>
        <w:t xml:space="preserve">are the most experienced Workday implementation partner in healthcare. </w:t>
      </w:r>
      <w:r>
        <w:rPr>
          <w:rFonts w:ascii="Univers 45 Light" w:hAnsi="Univers 45 Light" w:eastAsiaTheme="minorEastAsia" w:cstheme="minorBidi"/>
          <w:sz w:val="20"/>
          <w:szCs w:val="21"/>
          <w:lang w:val="en-US" w:eastAsia="en-US" w:bidi="ar-SA"/>
        </w:rP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rsidR="00BC2E54" w:rsidP="00BC2E54" w14:paraId="190962BA"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sidRPr="00FB7F9C">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8890</wp:posOffset>
            </wp:positionV>
            <wp:extent cx="1463040" cy="509626"/>
            <wp:effectExtent l="0" t="0" r="3810" b="5080"/>
            <wp:wrapTight wrapText="bothSides">
              <wp:wrapPolygon>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rFonts w:ascii="Univers 45 Light" w:hAnsi="Univers 45 Light" w:eastAsiaTheme="minorEastAsia" w:cstheme="minorBidi"/>
          <w:b/>
          <w:bCs/>
          <w:color w:val="44546A"/>
          <w:sz w:val="20"/>
          <w:szCs w:val="21"/>
          <w:lang w:val="en-US" w:eastAsia="en-US" w:bidi="ar-SA"/>
        </w:rPr>
        <w:t xml:space="preserve">We will bring broad transformation experience to CW. </w:t>
      </w:r>
      <w:r>
        <w:rPr>
          <w:rFonts w:ascii="Univers 45 Light" w:hAnsi="Univers 45 Light" w:eastAsiaTheme="minorEastAsia" w:cstheme="minorBidi"/>
          <w:sz w:val="20"/>
          <w:szCs w:val="21"/>
          <w:lang w:val="en-US" w:eastAsia="en-US" w:bidi="ar-SA"/>
        </w:rP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rsidR="00BC2E54" w:rsidP="00BC2E54" w14:paraId="181D4BEB" w14:textId="7777777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sidRPr="00FB7F9C">
        <w:rPr>
          <w:noProof/>
        </w:rPr>
        <w:drawing>
          <wp:anchor distT="0" distB="0" distL="114300" distR="114300" simplePos="0" relativeHeight="251666432" behindDoc="1" locked="0" layoutInCell="1" allowOverlap="1">
            <wp:simplePos x="0" y="0"/>
            <wp:positionH relativeFrom="margin">
              <wp:align>left</wp:align>
            </wp:positionH>
            <wp:positionV relativeFrom="paragraph">
              <wp:posOffset>1270</wp:posOffset>
            </wp:positionV>
            <wp:extent cx="1463040" cy="509626"/>
            <wp:effectExtent l="0" t="0" r="3810" b="5080"/>
            <wp:wrapTight wrapText="bothSides">
              <wp:wrapPolygon>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9" name="Picture 7"/>
                    <pic:cNvPicPr>
                      <a:picLocks noChangeAspect="1" noChangeArrowheads="1"/>
                    </pic:cNvPicPr>
                  </pic:nvPicPr>
                  <pic:blipFill>
                    <a:blip xmlns:r="http://schemas.openxmlformats.org/officeDocument/2006/relationships" r:embed="rId1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rFonts w:ascii="Univers 45 Light" w:hAnsi="Univers 45 Light" w:eastAsiaTheme="minorEastAsia" w:cstheme="minorBidi"/>
          <w:b/>
          <w:bCs/>
          <w:color w:val="44546A"/>
          <w:sz w:val="20"/>
          <w:szCs w:val="21"/>
          <w:lang w:val="en-US" w:eastAsia="en-US" w:bidi="ar-SA"/>
        </w:rPr>
        <w:t>Operating Model t</w:t>
      </w:r>
      <w:r w:rsidRPr="2D6D4270">
        <w:rPr>
          <w:rFonts w:ascii="Univers 45 Light" w:hAnsi="Univers 45 Light" w:eastAsiaTheme="minorEastAsia" w:cstheme="minorBidi"/>
          <w:b/>
          <w:bCs/>
          <w:color w:val="44546A"/>
          <w:sz w:val="20"/>
          <w:szCs w:val="21"/>
          <w:lang w:val="en-US" w:eastAsia="en-US" w:bidi="ar-SA"/>
        </w:rPr>
        <w:t>ransformati</w:t>
      </w:r>
      <w:r w:rsidRPr="00F701A8">
        <w:rPr>
          <w:rFonts w:ascii="Univers 45 Light" w:hAnsi="Univers 45 Light" w:eastAsiaTheme="minorEastAsia" w:cstheme="minorBidi"/>
          <w:b/>
          <w:bCs/>
          <w:color w:val="44546A"/>
          <w:sz w:val="20"/>
          <w:szCs w:val="21"/>
          <w:lang w:val="en-US" w:eastAsia="en-US" w:bidi="ar-SA"/>
        </w:rPr>
        <w:t>on is d</w:t>
      </w:r>
      <w:r w:rsidRPr="2D6D4270">
        <w:rPr>
          <w:rFonts w:ascii="Univers 45 Light" w:hAnsi="Univers 45 Light" w:eastAsiaTheme="minorEastAsia" w:cstheme="minorBidi"/>
          <w:b/>
          <w:bCs/>
          <w:color w:val="44546A"/>
          <w:sz w:val="20"/>
          <w:szCs w:val="21"/>
          <w:lang w:val="en-US" w:eastAsia="en-US" w:bidi="ar-SA"/>
        </w:rPr>
        <w:t>esigned into our approach.</w:t>
      </w:r>
      <w:r>
        <w:rPr>
          <w:rFonts w:ascii="Univers 45 Light" w:hAnsi="Univers 45 Light" w:eastAsiaTheme="minorEastAsia" w:cstheme="minorBidi"/>
          <w:sz w:val="20"/>
          <w:szCs w:val="21"/>
          <w:lang w:val="en-US" w:eastAsia="en-US" w:bidi="ar-SA"/>
        </w:rP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rsidR="00BC2E54" w:rsidRPr="00243B7B" w:rsidP="00BC2E54" w14:paraId="36F641C0" w14:textId="77777777">
      <w:pPr>
        <w:keepLines/>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rPr>
          <w:rFonts w:ascii="Univers 45 Light" w:hAnsi="Univers 45 Light"/>
          <w:sz w:val="20"/>
          <w:szCs w:val="21"/>
          <w:lang w:val="en-US" w:eastAsia="en-US" w:bidi="ar-SA"/>
        </w:rPr>
      </w:pPr>
      <w:r>
        <w:rPr>
          <w:rFonts w:ascii="Univers 45 Light" w:hAnsi="Univers 45 Light" w:eastAsiaTheme="minorEastAsia" w:cstheme="minorBidi"/>
          <w:sz w:val="20"/>
          <w:szCs w:val="21"/>
          <w:lang w:val="en-US" w:eastAsia="en-US" w:bidi="ar-SA"/>
        </w:rPr>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rsidR="003E4E4E" w14:paraId="4C4FD31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sz w:val="19"/>
          <w:szCs w:val="21"/>
          <w:lang w:val="en-US" w:eastAsia="en-US" w:bidi="ar-SA"/>
        </w:rPr>
        <w:sectPr>
          <w:headerReference w:type="default" r:id="rId19"/>
          <w:footerReference w:type="default" r:id="rId20"/>
          <w:pgSz w:w="12240" w:h="15840"/>
          <w:pgMar w:top="1440" w:right="1440" w:bottom="1440" w:left="1440" w:header="720" w:footer="720" w:gutter="0"/>
          <w:cols w:space="720"/>
          <w:docGrid w:linePitch="360"/>
        </w:sectPr>
      </w:pPr>
    </w:p>
    <w:p w:rsidR="00D5341F" w:rsidRPr="00E13907" w:rsidP="00E13907" w14:paraId="7A7FBD3A" w14:textId="140E17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sz w:val="19"/>
          <w:szCs w:val="21"/>
          <w:lang w:val="en-US" w:eastAsia="en-US" w:bidi="ar-SA"/>
        </w:rPr>
        <w:sectPr>
          <w:headerReference w:type="default" r:id="rId21"/>
          <w:footerReference w:type="default" r:id="rId22"/>
          <w:pgSz w:w="12240" w:h="15840"/>
          <w:pgMar w:top="1440" w:right="1440" w:bottom="1440" w:left="1440" w:header="720" w:footer="720" w:gutter="0"/>
          <w:cols w:space="720"/>
          <w:docGrid w:linePitch="360"/>
        </w:sectPr>
      </w:pPr>
    </w:p>
    <w:p>
      <w:pPr>
        <w:spacing w:before="180" w:after="120" w:line="260" w:lineRule="atLeast"/>
        <w:rPr>
          <w:rFonts w:ascii="Arial" w:eastAsia="Calibri" w:hAnsi="Arial"/>
          <w:sz w:val="22"/>
          <w:szCs w:val="22"/>
          <w:lang w:val="en-GB" w:eastAsia="en-US" w:bidi="ar-SA"/>
        </w:rPr>
      </w:pPr>
      <w:r/>
    </w:p>
    <w:p w:rsidR="00E22056" w:rsidP="00E22056" w14:paraId="3777149D" w14:textId="77777777">
      <w:pPr>
        <w:keepNext/>
        <w:keepLines/>
        <w:numPr>
          <w:ilvl w:val="1"/>
          <w:numId w:val="1"/>
        </w:numPr>
        <w:spacing w:before="180" w:after="120" w:line="320" w:lineRule="atLeast"/>
        <w:ind w:left="851" w:hanging="851"/>
        <w:outlineLvl w:val="1"/>
        <w:rPr>
          <w:rFonts w:ascii="Arial" w:hAnsi="Arial"/>
          <w:b/>
          <w:color w:val="00338D"/>
          <w:sz w:val="32"/>
          <w:szCs w:val="26"/>
          <w:lang w:val="en-GB" w:eastAsia="en-US" w:bidi="ar-SA"/>
        </w:rPr>
      </w:pPr>
      <w:bookmarkStart w:id="5" w:name="_Toc84240234"/>
      <w:bookmarkStart w:id="6" w:name="_Toc84342166"/>
      <w:bookmarkStart w:id="7" w:name="_Toc84438163"/>
      <w:bookmarkStart w:id="8" w:name="_Toc84438334"/>
      <w:bookmarkStart w:id="9" w:name="_Toc84438578"/>
      <w:bookmarkStart w:id="10" w:name="_Toc84576217"/>
      <w:bookmarkStart w:id="11" w:name="_Toc84834129"/>
      <w:bookmarkStart w:id="12" w:name="_Ref85019510"/>
      <w:bookmarkStart w:id="13" w:name="_Ref85019514"/>
      <w:r w:rsidRPr="00E10B67">
        <w:rPr>
          <w:rFonts w:ascii="Arial" w:hAnsi="Arial" w:eastAsiaTheme="majorEastAsia" w:cstheme="majorBidi"/>
          <w:b/>
          <w:color w:val="00338D"/>
          <w:sz w:val="32"/>
          <w:szCs w:val="26"/>
          <w:lang w:val="en-GB" w:eastAsia="en-US" w:bidi="ar-SA"/>
        </w:rPr>
        <w:t>Implementation Approach</w:t>
      </w:r>
      <w:bookmarkEnd w:id="5"/>
      <w:bookmarkEnd w:id="6"/>
      <w:bookmarkEnd w:id="7"/>
      <w:bookmarkEnd w:id="8"/>
      <w:bookmarkEnd w:id="9"/>
      <w:bookmarkEnd w:id="10"/>
      <w:bookmarkEnd w:id="11"/>
      <w:bookmarkEnd w:id="12"/>
      <w:bookmarkEnd w:id="13"/>
    </w:p>
    <w:p w:rsidR="00E22056" w:rsidP="00E22056" w14:paraId="6E5E9AFB"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r>
        <w:rPr>
          <w:rFonts w:ascii="Arial" w:hAnsi="Arial" w:eastAsiaTheme="majorEastAsia" w:cstheme="majorBidi"/>
          <w:b/>
          <w:color w:val="00338D"/>
          <w:sz w:val="28"/>
          <w:lang w:val="en-GB" w:eastAsia="en-US" w:bidi="ar-SA"/>
        </w:rPr>
        <w:t>Our Approach</w:t>
      </w:r>
    </w:p>
    <w:p w:rsidR="00E22056" w:rsidP="00E22056" w14:paraId="3E6C881E"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Powered Enterprise is KPMG's approach and methodology to functional transformation. That is business-led and user experience, orientated designed to:</w:t>
      </w:r>
    </w:p>
    <w:p w:rsidR="00E22056" w:rsidP="00E22056" w14:paraId="64AEC754"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Engage business users early and throughout the project.</w:t>
      </w:r>
    </w:p>
    <w:p w:rsidR="00E22056" w:rsidP="00E22056" w14:paraId="2021D8F4" w14:textId="2A2A20F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Start with the model answer to allow the project to focus on those truly unique requirements to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w:t>
      </w:r>
    </w:p>
    <w:p w:rsidR="00E22056" w:rsidP="00E22056" w14:paraId="4D8CD0A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Drive a business outcome that realises benefits.</w:t>
      </w:r>
    </w:p>
    <w:p w:rsidR="00E22056" w:rsidP="00E22056" w14:paraId="2E2D3923"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Avoid recreation of any exiting disparate or cumbersome processes from legacy applications.</w:t>
      </w:r>
    </w:p>
    <w:p w:rsidR="00E22056" w:rsidP="00E22056" w14:paraId="17F5BC79"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implementation is not just focused on the technology. To achieve user adoption and reap the benefits of Workday, KPMG takes a holistic view of both the technology, the operating model</w:t>
      </w:r>
      <w:r>
        <w:rPr>
          <w:rFonts w:ascii="Arial" w:eastAsia="Calibri" w:hAnsi="Arial" w:cstheme="minorBidi"/>
          <w:sz w:val="22"/>
          <w:szCs w:val="20"/>
          <w:lang w:val="en-GB" w:eastAsia="en-US" w:bidi="ar-SA"/>
        </w:rPr>
        <w:t>,</w:t>
      </w:r>
      <w:r w:rsidRPr="00152BE1">
        <w:rPr>
          <w:rFonts w:ascii="Arial" w:eastAsia="Calibri" w:hAnsi="Arial" w:cstheme="minorBidi"/>
          <w:sz w:val="22"/>
          <w:szCs w:val="20"/>
          <w:lang w:val="en-GB" w:eastAsia="en-US" w:bidi="ar-SA"/>
        </w:rPr>
        <w:t xml:space="preserve"> and workforce management practices.</w:t>
      </w:r>
    </w:p>
    <w:p w:rsidR="00E22056" w:rsidRPr="00152BE1" w:rsidP="00E22056" w14:paraId="494C2FBE"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KPMG leads every Workday implementation using KPMG Powered Enterprise enabled by Workday. Our innovative and proven approach to transformation combines deep </w:t>
      </w:r>
      <w:r>
        <w:rPr>
          <w:rFonts w:ascii="Arial" w:eastAsia="Calibri" w:hAnsi="Arial" w:cstheme="minorBidi"/>
          <w:sz w:val="22"/>
          <w:szCs w:val="20"/>
          <w:lang w:val="en-GB" w:eastAsia="en-US" w:bidi="ar-SA"/>
        </w:rPr>
        <w:t xml:space="preserve">Workday </w:t>
      </w:r>
      <w:r w:rsidRPr="00152BE1">
        <w:rPr>
          <w:rFonts w:ascii="Arial" w:eastAsia="Calibri" w:hAnsi="Arial" w:cstheme="minorBidi"/>
          <w:sz w:val="22"/>
          <w:szCs w:val="20"/>
          <w:lang w:val="en-GB" w:eastAsia="en-US" w:bidi="ar-SA"/>
        </w:rPr>
        <w:t xml:space="preserve">HCM functional knowledge, leading </w:t>
      </w:r>
      <w:r>
        <w:rPr>
          <w:rFonts w:ascii="Arial" w:eastAsia="Calibri" w:hAnsi="Arial" w:cstheme="minorBidi"/>
          <w:sz w:val="22"/>
          <w:szCs w:val="20"/>
          <w:lang w:val="en-GB" w:eastAsia="en-US" w:bidi="ar-SA"/>
        </w:rPr>
        <w:t>HR</w:t>
      </w:r>
      <w:r w:rsidRPr="00152BE1">
        <w:rPr>
          <w:rFonts w:ascii="Arial" w:eastAsia="Calibri" w:hAnsi="Arial" w:cstheme="minorBidi"/>
          <w:sz w:val="22"/>
          <w:szCs w:val="20"/>
          <w:lang w:val="en-GB" w:eastAsia="en-US" w:bidi="ar-SA"/>
        </w:rPr>
        <w:t xml:space="preserve"> practices, Change Management enablers and pre-configured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business processes coupled with process automation to drive a greater certainty of outcome and sustainable development change.</w:t>
      </w:r>
    </w:p>
    <w:p w:rsidR="00E22056" w:rsidRPr="00152BE1" w:rsidP="00E22056" w14:paraId="0AD0784C" w14:textId="18B2E046">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Fundamental to our approach is the use of KPMG Powered Enterprise for </w:t>
      </w:r>
      <w:r>
        <w:rPr>
          <w:rFonts w:ascii="Arial" w:eastAsia="Calibri" w:hAnsi="Arial" w:cstheme="minorBidi"/>
          <w:sz w:val="22"/>
          <w:szCs w:val="20"/>
          <w:lang w:val="en-GB" w:eastAsia="en-US" w:bidi="ar-SA"/>
        </w:rPr>
        <w:t xml:space="preserve">Workday </w:t>
      </w:r>
      <w:r w:rsidRPr="00152BE1">
        <w:rPr>
          <w:rFonts w:ascii="Arial" w:eastAsia="Calibri" w:hAnsi="Arial" w:cstheme="minorBidi"/>
          <w:sz w:val="22"/>
          <w:szCs w:val="20"/>
          <w:lang w:val="en-GB" w:eastAsia="en-US" w:bidi="ar-SA"/>
        </w:rPr>
        <w:t xml:space="preserve">HCM, and we believe that the most significant benefit to </w:t>
      </w:r>
      <w:r w:rsidR="00840C38">
        <w:rPr>
          <w:rFonts w:ascii="Arial" w:eastAsia="Calibri" w:hAnsi="Arial" w:cstheme="minorBidi"/>
          <w:sz w:val="22"/>
          <w:szCs w:val="20"/>
          <w:lang w:val="en-GB" w:eastAsia="en-US" w:bidi="ar-SA"/>
        </w:rPr>
        <w:t>KPMG-TESTING-NEW-002</w:t>
      </w:r>
      <w:r w:rsidRPr="00152BE1">
        <w:rPr>
          <w:rFonts w:ascii="Arial" w:eastAsia="Calibri" w:hAnsi="Arial" w:cstheme="minorBidi"/>
          <w:sz w:val="22"/>
          <w:szCs w:val="20"/>
          <w:lang w:val="en-GB" w:eastAsia="en-US" w:bidi="ar-SA"/>
        </w:rPr>
        <w:t xml:space="preserve"> is access to the pre-configured solution, out-of-the-box business processes, and delivery tools, meaning:</w:t>
      </w:r>
    </w:p>
    <w:p w:rsidR="00E22056" w:rsidRPr="00152BE1" w:rsidP="00E22056" w14:paraId="7AA3C124" w14:textId="7679F25E">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KPMG-TESTING-NEW-002</w:t>
      </w:r>
      <w:r w:rsidRPr="00152BE1">
        <w:rPr>
          <w:rFonts w:ascii="Arial" w:eastAsia="Calibri" w:hAnsi="Arial" w:cstheme="minorBidi"/>
          <w:sz w:val="22"/>
          <w:szCs w:val="20"/>
          <w:lang w:val="en-GB" w:eastAsia="en-US" w:bidi="ar-SA"/>
        </w:rPr>
        <w:t xml:space="preserve"> can adopt 80% of the future state business processes and Workday HCM from the start of the project, which would enable the SMEs and stakeholders to make informed design decisions and achieve greater standardisation.</w:t>
      </w:r>
    </w:p>
    <w:p w:rsidR="00E22056" w:rsidRPr="00152BE1" w:rsidP="00E22056" w14:paraId="7735717E" w14:textId="10993CBE">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KPMG’s implementations focus with </w:t>
      </w:r>
      <w:r w:rsidR="00840C38">
        <w:rPr>
          <w:rFonts w:ascii="Arial" w:eastAsia="Calibri" w:hAnsi="Arial" w:cstheme="minorBidi"/>
          <w:sz w:val="22"/>
          <w:szCs w:val="20"/>
          <w:lang w:val="en-GB" w:eastAsia="en-US" w:bidi="ar-SA"/>
        </w:rPr>
        <w:t>KPMG-TESTING-NEW-002</w:t>
      </w:r>
      <w:r w:rsidRPr="00152BE1">
        <w:rPr>
          <w:rFonts w:ascii="Arial" w:eastAsia="Calibri" w:hAnsi="Arial" w:cstheme="minorBidi"/>
          <w:sz w:val="22"/>
          <w:szCs w:val="20"/>
          <w:lang w:val="en-GB" w:eastAsia="en-US" w:bidi="ar-SA"/>
        </w:rPr>
        <w:t xml:space="preserve"> would be more about the user uplift and adoption, refinements to the </w:t>
      </w:r>
      <w:r>
        <w:rPr>
          <w:rFonts w:ascii="Arial" w:eastAsia="Calibri" w:hAnsi="Arial" w:cstheme="minorBidi"/>
          <w:sz w:val="22"/>
          <w:szCs w:val="20"/>
          <w:lang w:val="en-GB" w:eastAsia="en-US" w:bidi="ar-SA"/>
        </w:rPr>
        <w:t>new operating model</w:t>
      </w:r>
      <w:r w:rsidRPr="00152BE1">
        <w:rPr>
          <w:rFonts w:ascii="Arial" w:eastAsia="Calibri" w:hAnsi="Arial" w:cstheme="minorBidi"/>
          <w:sz w:val="22"/>
          <w:szCs w:val="20"/>
          <w:lang w:val="en-GB" w:eastAsia="en-US" w:bidi="ar-SA"/>
        </w:rPr>
        <w:t xml:space="preserve"> and less about the Workday technology itself.</w:t>
      </w:r>
    </w:p>
    <w:p w:rsidR="00E22056" w:rsidP="00E22056" w14:paraId="584FF2DF" w14:textId="06D3CEA9">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KPMG-TESTING-NEW-002</w:t>
      </w:r>
      <w:r w:rsidRPr="00152BE1">
        <w:rPr>
          <w:rFonts w:ascii="Arial" w:eastAsia="Calibri" w:hAnsi="Arial" w:cstheme="minorBidi"/>
          <w:sz w:val="22"/>
          <w:szCs w:val="20"/>
          <w:lang w:val="en-GB" w:eastAsia="en-US" w:bidi="ar-SA"/>
        </w:rPr>
        <w:t xml:space="preserve"> will have access to </w:t>
      </w:r>
      <w:r>
        <w:rPr>
          <w:rFonts w:ascii="Arial" w:eastAsia="Calibri" w:hAnsi="Arial" w:cstheme="minorBidi"/>
          <w:sz w:val="22"/>
          <w:szCs w:val="20"/>
          <w:lang w:val="en-GB" w:eastAsia="en-US" w:bidi="ar-SA"/>
        </w:rPr>
        <w:t>KPMG</w:t>
      </w:r>
      <w:r w:rsidRPr="00152BE1">
        <w:rPr>
          <w:rFonts w:ascii="Arial" w:eastAsia="Calibri" w:hAnsi="Arial" w:cstheme="minorBidi"/>
          <w:sz w:val="22"/>
          <w:szCs w:val="20"/>
          <w:lang w:val="en-GB" w:eastAsia="en-US" w:bidi="ar-SA"/>
        </w:rPr>
        <w:t xml:space="preserve"> materials, which have been designed through extensive global research and hands-on experience.</w:t>
      </w:r>
    </w:p>
    <w:p w:rsidR="00E22056" w:rsidP="00E22056" w14:paraId="0E2537D8" w14:textId="0D2DA731">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can leverage the relevant industry KPMG Powered Enterprise Workday assets developed specifically for </w:t>
      </w:r>
      <w:r>
        <w:rPr>
          <w:rFonts w:ascii="Arial" w:eastAsia="Calibri" w:hAnsi="Arial" w:cstheme="minorBidi"/>
          <w:sz w:val="22"/>
          <w:szCs w:val="20"/>
          <w:lang w:val="en-GB" w:eastAsia="en-US" w:bidi="ar-SA"/>
        </w:rPr>
        <w:t>Healthcare</w:t>
      </w:r>
      <w:r>
        <w:rPr>
          <w:rFonts w:ascii="Arial" w:eastAsia="Calibri" w:hAnsi="Arial" w:cstheme="minorBidi"/>
          <w:sz w:val="22"/>
          <w:szCs w:val="20"/>
          <w:lang w:val="en-GB" w:eastAsia="en-US" w:bidi="ar-SA"/>
        </w:rPr>
        <w:t>.</w:t>
      </w:r>
    </w:p>
    <w:p w:rsidR="00E22056" w:rsidRPr="002913EC" w:rsidP="00E22056" w14:paraId="44DC2359" w14:textId="1218E87A">
      <w:pPr>
        <w:spacing w:before="180" w:after="120" w:line="260" w:lineRule="atLeast"/>
        <w:rPr>
          <w:rFonts w:ascii="Arial" w:eastAsia="Calibri" w:hAnsi="Arial"/>
          <w:sz w:val="22"/>
          <w:szCs w:val="20"/>
          <w:lang w:val="en-GB" w:eastAsia="en-US" w:bidi="ar-SA"/>
        </w:rPr>
      </w:pPr>
      <w:r w:rsidRPr="002913EC">
        <w:rPr>
          <w:rFonts w:ascii="Arial" w:eastAsia="Calibri" w:hAnsi="Arial" w:cstheme="minorBidi"/>
          <w:sz w:val="22"/>
          <w:szCs w:val="20"/>
          <w:lang w:val="en-GB" w:eastAsia="en-US" w:bidi="ar-SA"/>
        </w:rPr>
        <w:t xml:space="preserve">Our implementation framework and validation-based approach through KPMG Powered Enterprise enables </w:t>
      </w:r>
      <w:r w:rsidR="00840C38">
        <w:rPr>
          <w:rFonts w:ascii="Arial" w:eastAsia="Calibri" w:hAnsi="Arial" w:cstheme="minorBidi"/>
          <w:sz w:val="22"/>
          <w:szCs w:val="20"/>
          <w:lang w:val="en-GB" w:eastAsia="en-US" w:bidi="ar-SA"/>
        </w:rPr>
        <w:t>KPMG-TESTING-NEW-002</w:t>
      </w:r>
      <w:r w:rsidRPr="002913EC">
        <w:rPr>
          <w:rFonts w:ascii="Arial" w:eastAsia="Calibri" w:hAnsi="Arial" w:cstheme="minorBidi"/>
          <w:sz w:val="22"/>
          <w:szCs w:val="20"/>
          <w:lang w:val="en-GB" w:eastAsia="en-US" w:bidi="ar-SA"/>
        </w:rPr>
        <w:t xml:space="preserve"> to achieve greater certainty of the outcome on your Return on Investment (ROI).</w:t>
      </w:r>
    </w:p>
    <w:p w:rsidR="00E22056" w:rsidP="00E22056" w14:paraId="4C44EAEB" w14:textId="77777777">
      <w:pPr>
        <w:spacing w:before="180" w:after="120" w:line="260" w:lineRule="atLeast"/>
        <w:rPr>
          <w:rFonts w:ascii="Arial" w:eastAsia="Calibri" w:hAnsi="Arial"/>
          <w:sz w:val="22"/>
          <w:szCs w:val="20"/>
          <w:lang w:val="en-GB" w:eastAsia="en-US" w:bidi="ar-SA"/>
        </w:rPr>
      </w:pPr>
      <w:r w:rsidRPr="002913EC">
        <w:rPr>
          <w:rFonts w:ascii="Arial" w:eastAsia="Calibri" w:hAnsi="Arial" w:cstheme="minorBidi"/>
          <w:sz w:val="22"/>
          <w:szCs w:val="20"/>
          <w:lang w:val="en-GB" w:eastAsia="en-US" w:bidi="ar-SA"/>
        </w:rPr>
        <w:t>We’ve made cloud transformation – the new way to create business value that lasts – more straightforward, faster, and more predictable.</w:t>
      </w:r>
    </w:p>
    <w:p w:rsidR="00E22056" w:rsidRPr="00C91E70" w:rsidP="00E22056" w14:paraId="0AF50E32" w14:textId="77777777">
      <w:pPr>
        <w:spacing w:before="180" w:after="120" w:line="260" w:lineRule="atLeast"/>
        <w:rPr>
          <w:rFonts w:ascii="Arial" w:eastAsia="Calibri" w:hAnsi="Arial"/>
          <w:sz w:val="22"/>
          <w:szCs w:val="20"/>
          <w:lang w:val="en-GB" w:eastAsia="en-US" w:bidi="ar-SA"/>
        </w:rPr>
      </w:pPr>
      <w:r w:rsidRPr="00C91E70">
        <w:rPr>
          <w:noProof/>
        </w:rPr>
        <w:drawing>
          <wp:inline distT="0" distB="0" distL="0" distR="0">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1904400"/>
                    </a:xfrm>
                    <a:prstGeom prst="rect">
                      <a:avLst/>
                    </a:prstGeom>
                    <a:noFill/>
                  </pic:spPr>
                </pic:pic>
              </a:graphicData>
            </a:graphic>
          </wp:inline>
        </w:drawing>
      </w:r>
    </w:p>
    <w:p w:rsidR="00E22056" w:rsidRPr="00C91E70" w:rsidP="00E22056" w14:paraId="762E38F3" w14:textId="3EB2E439">
      <w:pPr>
        <w:spacing w:before="40" w:after="40" w:line="260" w:lineRule="atLeast"/>
        <w:jc w:val="center"/>
        <w:rPr>
          <w:rFonts w:ascii="Arial" w:eastAsia="Calibri" w:hAnsi="Arial"/>
          <w:b/>
          <w:iCs/>
          <w:color w:val="00338D"/>
          <w:sz w:val="18"/>
          <w:szCs w:val="18"/>
          <w:lang w:val="en-GB" w:eastAsia="en-US" w:bidi="ar-SA"/>
        </w:rPr>
      </w:pPr>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6</w:t>
      </w:r>
      <w:r>
        <w:rPr>
          <w:rFonts w:ascii="Arial" w:eastAsia="Calibri" w:hAnsi="Arial" w:cstheme="minorBidi"/>
          <w:b/>
          <w:iCs/>
          <w:noProof/>
          <w:color w:val="00338D"/>
          <w:sz w:val="18"/>
          <w:szCs w:val="18"/>
          <w:lang w:val="en-GB" w:eastAsia="en-US" w:bidi="ar-SA"/>
        </w:rPr>
        <w:fldChar w:fldCharType="end"/>
      </w:r>
      <w:r w:rsidRPr="00C91E70">
        <w:rPr>
          <w:rFonts w:ascii="Arial" w:eastAsia="Calibri" w:hAnsi="Arial" w:cstheme="minorBidi"/>
          <w:b/>
          <w:iCs/>
          <w:color w:val="00338D"/>
          <w:sz w:val="18"/>
          <w:szCs w:val="18"/>
          <w:lang w:val="en-GB" w:eastAsia="en-US" w:bidi="ar-SA"/>
        </w:rPr>
        <w:t xml:space="preserve">: KPMG Powered Enterprise Benefits to </w:t>
      </w:r>
      <w:r w:rsidR="00840C38">
        <w:rPr>
          <w:rFonts w:ascii="Arial" w:eastAsia="Calibri" w:hAnsi="Arial" w:cstheme="minorBidi"/>
          <w:b/>
          <w:iCs/>
          <w:color w:val="00338D"/>
          <w:sz w:val="18"/>
          <w:szCs w:val="18"/>
          <w:lang w:val="en-GB" w:eastAsia="en-US" w:bidi="ar-SA"/>
        </w:rPr>
        <w:t>KPMG-TESTING-NEW-002</w:t>
      </w:r>
      <w:r w:rsidRPr="00C91E70">
        <w:rPr>
          <w:rFonts w:ascii="Arial" w:eastAsia="Calibri" w:hAnsi="Arial" w:cstheme="minorBidi"/>
          <w:b/>
          <w:iCs/>
          <w:color w:val="00338D"/>
          <w:sz w:val="18"/>
          <w:szCs w:val="18"/>
          <w:lang w:val="en-GB" w:eastAsia="en-US" w:bidi="ar-SA"/>
        </w:rPr>
        <w:t>.</w:t>
      </w:r>
    </w:p>
    <w:p w:rsidR="00E22056" w:rsidRPr="00D239BC" w:rsidP="00E22056" w14:paraId="664BC999" w14:textId="77777777">
      <w:pPr>
        <w:spacing w:before="180" w:after="120" w:line="260" w:lineRule="atLeast"/>
        <w:rPr>
          <w:rFonts w:ascii="Arial" w:eastAsia="Calibri" w:hAnsi="Arial"/>
          <w:b/>
          <w:iCs/>
          <w:sz w:val="22"/>
          <w:szCs w:val="20"/>
          <w:lang w:val="en-GB" w:eastAsia="en-US" w:bidi="ar-SA"/>
        </w:rPr>
      </w:pPr>
      <w:r w:rsidRPr="00D239BC">
        <w:rPr>
          <w:rFonts w:ascii="Arial" w:eastAsia="Calibri" w:hAnsi="Arial" w:cstheme="minorBidi"/>
          <w:b/>
          <w:iCs/>
          <w:sz w:val="22"/>
          <w:szCs w:val="20"/>
          <w:lang w:val="en-GB" w:eastAsia="en-US" w:bidi="ar-SA"/>
        </w:rPr>
        <w:t>How Do We Achieve the Best Outcome? We Start With the “Model” Answer.</w:t>
      </w:r>
    </w:p>
    <w:p w:rsidR="00E22056" w:rsidP="00E22056" w14:paraId="0481CE39" w14:textId="77777777">
      <w:pPr>
        <w:spacing w:before="180" w:after="120" w:line="260" w:lineRule="atLeast"/>
        <w:rPr>
          <w:rFonts w:ascii="Arial" w:eastAsia="Calibri" w:hAnsi="Arial"/>
          <w:sz w:val="22"/>
          <w:szCs w:val="20"/>
          <w:lang w:val="en-GB" w:eastAsia="en-US" w:bidi="ar-SA"/>
        </w:rPr>
      </w:pPr>
      <w:r w:rsidRPr="00307018">
        <w:rPr>
          <w:rFonts w:ascii="Arial" w:eastAsia="Calibri" w:hAnsi="Arial" w:cstheme="minorBidi"/>
          <w:sz w:val="22"/>
          <w:szCs w:val="20"/>
          <w:lang w:val="en-GB" w:eastAsia="en-US" w:bidi="ar-SA"/>
        </w:rPr>
        <w:t xml:space="preserve">KPMG’s Powered HR contains our leading practices and Workday </w:t>
      </w:r>
      <w:r>
        <w:rPr>
          <w:rFonts w:ascii="Arial" w:eastAsia="Calibri" w:hAnsi="Arial" w:cstheme="minorBidi"/>
          <w:sz w:val="22"/>
          <w:szCs w:val="20"/>
          <w:lang w:val="en-GB" w:eastAsia="en-US" w:bidi="ar-SA"/>
        </w:rPr>
        <w:t>across a six-layer operating model, as described in below. W</w:t>
      </w:r>
      <w:r w:rsidRPr="00307018">
        <w:rPr>
          <w:rFonts w:ascii="Arial" w:eastAsia="Calibri" w:hAnsi="Arial" w:cstheme="minorBidi"/>
          <w:sz w:val="22"/>
          <w:szCs w:val="20"/>
          <w:lang w:val="en-GB" w:eastAsia="en-US" w:bidi="ar-SA"/>
        </w:rPr>
        <w:t xml:space="preserve">e have codified our </w:t>
      </w:r>
      <w:r>
        <w:rPr>
          <w:rFonts w:ascii="Arial" w:eastAsia="Calibri" w:hAnsi="Arial" w:cstheme="minorBidi"/>
          <w:sz w:val="22"/>
          <w:szCs w:val="20"/>
          <w:lang w:val="en-GB" w:eastAsia="en-US" w:bidi="ar-SA"/>
        </w:rPr>
        <w:t xml:space="preserve">experience </w:t>
      </w:r>
      <w:r w:rsidRPr="00307018">
        <w:rPr>
          <w:rFonts w:ascii="Arial" w:eastAsia="Calibri" w:hAnsi="Arial" w:cstheme="minorBidi"/>
          <w:sz w:val="22"/>
          <w:szCs w:val="20"/>
          <w:lang w:val="en-GB" w:eastAsia="en-US" w:bidi="ar-SA"/>
        </w:rPr>
        <w:t xml:space="preserve">over decades of HR transformation and Workday </w:t>
      </w:r>
      <w:r>
        <w:rPr>
          <w:rFonts w:ascii="Arial" w:eastAsia="Calibri" w:hAnsi="Arial" w:cstheme="minorBidi"/>
          <w:sz w:val="22"/>
          <w:szCs w:val="20"/>
          <w:lang w:val="en-GB" w:eastAsia="en-US" w:bidi="ar-SA"/>
        </w:rPr>
        <w:t>programs</w:t>
      </w:r>
      <w:r w:rsidRPr="00307018">
        <w:rPr>
          <w:rFonts w:ascii="Arial" w:eastAsia="Calibri" w:hAnsi="Arial" w:cstheme="minorBidi"/>
          <w:sz w:val="22"/>
          <w:szCs w:val="20"/>
          <w:lang w:val="en-GB" w:eastAsia="en-US" w:bidi="ar-SA"/>
        </w:rPr>
        <w:t xml:space="preserve"> into the assets, toolsets</w:t>
      </w:r>
      <w:r>
        <w:rPr>
          <w:rFonts w:ascii="Arial" w:eastAsia="Calibri" w:hAnsi="Arial" w:cstheme="minorBidi"/>
          <w:sz w:val="22"/>
          <w:szCs w:val="20"/>
          <w:lang w:val="en-GB" w:eastAsia="en-US" w:bidi="ar-SA"/>
        </w:rPr>
        <w:t>,</w:t>
      </w:r>
      <w:r w:rsidRPr="00307018">
        <w:rPr>
          <w:rFonts w:ascii="Arial" w:eastAsia="Calibri" w:hAnsi="Arial" w:cstheme="minorBidi"/>
          <w:sz w:val="22"/>
          <w:szCs w:val="20"/>
          <w:lang w:val="en-GB" w:eastAsia="en-US" w:bidi="ar-SA"/>
        </w:rPr>
        <w:t xml:space="preserve"> and methods to deliver lasting organisational transformation anchored around the </w:t>
      </w:r>
      <w:r>
        <w:rPr>
          <w:rFonts w:ascii="Arial" w:eastAsia="Calibri" w:hAnsi="Arial" w:cstheme="minorBidi"/>
          <w:sz w:val="22"/>
          <w:szCs w:val="20"/>
          <w:lang w:val="en-GB" w:eastAsia="en-US" w:bidi="ar-SA"/>
        </w:rPr>
        <w:t>Employee</w:t>
      </w:r>
      <w:r w:rsidRPr="00307018">
        <w:rPr>
          <w:rFonts w:ascii="Arial" w:eastAsia="Calibri" w:hAnsi="Arial" w:cstheme="minorBidi"/>
          <w:sz w:val="22"/>
          <w:szCs w:val="20"/>
          <w:lang w:val="en-GB" w:eastAsia="en-US" w:bidi="ar-SA"/>
        </w:rPr>
        <w:t xml:space="preserve"> Experience.</w:t>
      </w:r>
    </w:p>
    <w:p w:rsidR="00E22056" w:rsidP="00E22056" w14:paraId="02D119CE"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xmlns:r="http://schemas.openxmlformats.org/officeDocument/2006/relationships" r:embed="rId2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967271" cy="4942337"/>
                    </a:xfrm>
                    <a:prstGeom prst="rect">
                      <a:avLst/>
                    </a:prstGeom>
                    <a:noFill/>
                  </pic:spPr>
                </pic:pic>
              </a:graphicData>
            </a:graphic>
          </wp:inline>
        </w:drawing>
      </w:r>
    </w:p>
    <w:p w:rsidR="00E22056" w:rsidP="00E22056" w14:paraId="2AD7B70C" w14:textId="77777777">
      <w:pPr>
        <w:spacing w:before="40" w:after="40" w:line="260" w:lineRule="atLeast"/>
        <w:jc w:val="center"/>
        <w:rPr>
          <w:rFonts w:ascii="Arial" w:eastAsia="Calibri" w:hAnsi="Arial"/>
          <w:b/>
          <w:iCs/>
          <w:color w:val="00338D"/>
          <w:sz w:val="18"/>
          <w:szCs w:val="18"/>
          <w:lang w:val="en-GB" w:eastAsia="en-US" w:bidi="ar-SA"/>
        </w:rPr>
      </w:pPr>
      <w:bookmarkStart w:id="14" w:name="_Toc84576232"/>
      <w:bookmarkStart w:id="15" w:name="_Toc84834144"/>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7</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Powered Enterprise Six-Layer TOM Framework.</w:t>
      </w:r>
      <w:bookmarkEnd w:id="14"/>
      <w:bookmarkEnd w:id="15"/>
    </w:p>
    <w:p w:rsidR="00E22056" w:rsidP="00E22056" w14:paraId="30961E94" w14:textId="068E0FC9">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While we start with the model answer, we recognise the complexities across Workforce services, Solution Design, and stakeholder groups in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rsidR="00E22056" w:rsidP="00E22056" w14:paraId="0A1FEEBB" w14:textId="0E655491">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Core to the KPMG Powered Enterprise approach is focusing on "validating" business processes with business stakeholders to identify why the process will not work. This is with the objective of focusing on what is unique to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and follows a similar process as to that which was conducted as part of the Corporate Systems Evaluation Project early in 2021.</w:t>
      </w:r>
    </w:p>
    <w:p w:rsidR="00E22056" w:rsidP="00E22056" w14:paraId="0616430B" w14:textId="5E6CB1F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Note: We have proposed up-front TOM Alignment workshops during a four-week kick start period </w:t>
      </w:r>
      <w:r>
        <w:rPr>
          <w:rFonts w:ascii="Arial" w:eastAsia="Calibri" w:hAnsi="Arial" w:cstheme="minorBidi"/>
          <w:sz w:val="22"/>
          <w:szCs w:val="20"/>
          <w:lang w:val="en-GB" w:eastAsia="en-US" w:bidi="ar-SA"/>
        </w:rPr>
        <w:t>in order to</w:t>
      </w:r>
      <w:r>
        <w:rPr>
          <w:rFonts w:ascii="Arial" w:eastAsia="Calibri" w:hAnsi="Arial" w:cstheme="minorBidi"/>
          <w:sz w:val="22"/>
          <w:szCs w:val="20"/>
          <w:lang w:val="en-GB" w:eastAsia="en-US" w:bidi="ar-SA"/>
        </w:rPr>
        <w:t xml:space="preserve"> understand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's new Operating Model in detail to note any alignment </w:t>
      </w:r>
      <w:r>
        <w:rPr>
          <w:rFonts w:ascii="Arial" w:eastAsia="Calibri" w:hAnsi="Arial" w:cstheme="minorBidi"/>
          <w:sz w:val="22"/>
          <w:szCs w:val="20"/>
          <w:lang w:val="en-GB" w:eastAsia="en-US" w:bidi="ar-SA"/>
        </w:rPr>
        <w:t>required to our Process, People, and Service Delivery layers of the KPMG Powered Enterprise TOM.</w:t>
      </w:r>
    </w:p>
    <w:p w:rsidR="00E22056" w:rsidP="00E22056" w14:paraId="1F16BEEF" w14:textId="77777777">
      <w:pPr>
        <w:spacing w:before="180" w:after="120" w:line="260" w:lineRule="atLeast"/>
        <w:rPr>
          <w:rFonts w:ascii="Arial" w:eastAsia="Calibri" w:hAnsi="Arial"/>
          <w:sz w:val="22"/>
          <w:szCs w:val="20"/>
          <w:lang w:val="en-GB" w:eastAsia="en-US" w:bidi="ar-SA"/>
        </w:rPr>
      </w:pPr>
      <w:r w:rsidRPr="00D05B3E">
        <w:rPr>
          <w:rFonts w:ascii="Arial" w:eastAsia="Calibri" w:hAnsi="Arial" w:cstheme="minorBidi"/>
          <w:sz w:val="22"/>
          <w:szCs w:val="20"/>
          <w:lang w:val="en-GB" w:eastAsia="en-US" w:bidi="ar-SA"/>
        </w:rPr>
        <w:t>This is detailed further below in</w:t>
      </w:r>
      <w:r>
        <w:rPr>
          <w:rFonts w:ascii="Arial" w:eastAsia="Calibri" w:hAnsi="Arial" w:cstheme="minorBidi"/>
          <w:sz w:val="22"/>
          <w:szCs w:val="20"/>
          <w:lang w:val="en-GB" w:eastAsia="en-US" w:bidi="ar-SA"/>
        </w:rPr>
        <w:t xml:space="preserve"> Section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_Ref85104245 \r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2.5</w:t>
      </w:r>
      <w:r>
        <w:rPr>
          <w:rFonts w:ascii="Arial" w:eastAsia="Calibri" w:hAnsi="Arial" w:cstheme="minorBidi"/>
          <w:sz w:val="22"/>
          <w:szCs w:val="20"/>
          <w:lang w:val="en-GB" w:eastAsia="en-US" w:bidi="ar-SA"/>
        </w:rPr>
        <w:fldChar w:fldCharType="end"/>
      </w:r>
      <w:r w:rsidRPr="00D05B3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_Ref85104223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Implementation Deliverables</w:t>
      </w:r>
      <w:r>
        <w:rPr>
          <w:rFonts w:ascii="Arial" w:eastAsia="Calibri" w:hAnsi="Arial" w:cstheme="minorBidi"/>
          <w:sz w:val="22"/>
          <w:szCs w:val="20"/>
          <w:lang w:val="en-GB" w:eastAsia="en-US" w:bidi="ar-SA"/>
        </w:rPr>
        <w:fldChar w:fldCharType="end"/>
      </w:r>
      <w:r>
        <w:rPr>
          <w:rFonts w:ascii="Arial" w:eastAsia="Calibri" w:hAnsi="Arial" w:cstheme="minorBidi"/>
          <w:sz w:val="22"/>
          <w:szCs w:val="20"/>
          <w:lang w:val="en-GB" w:eastAsia="en-US" w:bidi="ar-SA"/>
        </w:rPr>
        <w:t>.</w:t>
      </w:r>
    </w:p>
    <w:p w:rsidR="00E22056" w:rsidRPr="004247F3" w:rsidP="00E22056" w14:paraId="46A7AAAB" w14:textId="77777777">
      <w:pPr>
        <w:spacing w:before="180" w:after="120" w:line="260" w:lineRule="atLeast"/>
        <w:rPr>
          <w:rFonts w:ascii="Arial" w:eastAsia="Calibri" w:hAnsi="Arial"/>
          <w:b/>
          <w:iCs/>
          <w:sz w:val="22"/>
          <w:szCs w:val="20"/>
          <w:lang w:val="en-GB" w:eastAsia="en-US" w:bidi="ar-SA"/>
        </w:rPr>
      </w:pP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_Ref84954546 \h </w:instrText>
      </w:r>
      <w:r>
        <w:rPr>
          <w:rFonts w:ascii="Arial" w:eastAsia="Calibri" w:hAnsi="Arial" w:cstheme="minorBidi"/>
          <w:b/>
          <w:iCs/>
          <w:sz w:val="22"/>
          <w:szCs w:val="20"/>
          <w:lang w:val="en-GB" w:eastAsia="en-US" w:bidi="ar-SA"/>
        </w:rPr>
        <w:instrText xml:space="preserve">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Implementation Timeline</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 xml:space="preserve"> and </w:t>
      </w: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_Ref84421930 \h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System Implementation Approach</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w:t>
      </w:r>
    </w:p>
    <w:p w:rsidR="00E22056" w:rsidRPr="00442D8C" w:rsidP="00E22056" w14:paraId="294B45C7"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We have fused leading HR practices and future HR trends to develop</w:t>
      </w:r>
      <w:r w:rsidRPr="00B77A6E">
        <w:rPr>
          <w:rFonts w:ascii="Arial" w:eastAsia="Calibri" w:hAnsi="Arial" w:cstheme="minorBidi"/>
          <w:sz w:val="22"/>
          <w:szCs w:val="20"/>
          <w:lang w:val="en-GB" w:eastAsia="en-US" w:bidi="ar-SA"/>
        </w:rPr>
        <w:t xml:space="preserve"> pre-configured deliverables, </w:t>
      </w:r>
      <w:r>
        <w:rPr>
          <w:rFonts w:ascii="Arial" w:eastAsia="Calibri" w:hAnsi="Arial" w:cstheme="minorBidi"/>
          <w:sz w:val="22"/>
          <w:szCs w:val="20"/>
          <w:lang w:val="en-GB" w:eastAsia="en-US" w:bidi="ar-SA"/>
        </w:rPr>
        <w:t xml:space="preserve">within each layer, </w:t>
      </w:r>
      <w:r w:rsidRPr="00B77A6E">
        <w:rPr>
          <w:rFonts w:ascii="Arial" w:eastAsia="Calibri" w:hAnsi="Arial" w:cstheme="minorBidi"/>
          <w:sz w:val="22"/>
          <w:szCs w:val="20"/>
          <w:lang w:val="en-GB" w:eastAsia="en-US" w:bidi="ar-SA"/>
        </w:rPr>
        <w:t xml:space="preserve">most notably the </w:t>
      </w:r>
      <w:r w:rsidRPr="00D05B3E">
        <w:rPr>
          <w:rFonts w:ascii="Arial" w:eastAsia="Calibri" w:hAnsi="Arial" w:cstheme="minorBidi"/>
          <w:b/>
          <w:iCs/>
          <w:sz w:val="22"/>
          <w:szCs w:val="20"/>
          <w:lang w:val="en-GB" w:eastAsia="en-US" w:bidi="ar-SA"/>
        </w:rPr>
        <w:t>roles, leading practice business processes with embedded controls, test scripts, scenarios, and the Workday Job Catalogue</w:t>
      </w:r>
      <w:r w:rsidRPr="00D16B8C">
        <w:rPr>
          <w:rFonts w:ascii="Arial" w:eastAsia="Calibri" w:hAnsi="Arial" w:cstheme="minorBidi"/>
          <w:b/>
          <w:iCs/>
          <w:sz w:val="22"/>
          <w:szCs w:val="20"/>
          <w:lang w:val="en-GB" w:eastAsia="en-US" w:bidi="ar-SA"/>
        </w:rPr>
        <w:t>. A summary of assets within each</w:t>
      </w:r>
      <w:r>
        <w:rPr>
          <w:rFonts w:ascii="Arial" w:eastAsia="Calibri" w:hAnsi="Arial" w:cstheme="minorBidi"/>
          <w:b/>
          <w:iCs/>
          <w:sz w:val="22"/>
          <w:szCs w:val="20"/>
          <w:lang w:val="en-GB" w:eastAsia="en-US" w:bidi="ar-SA"/>
        </w:rPr>
        <w:t xml:space="preserve"> </w:t>
      </w:r>
      <w:r w:rsidRPr="00D16B8C">
        <w:rPr>
          <w:rFonts w:ascii="Arial" w:eastAsia="Calibri" w:hAnsi="Arial" w:cstheme="minorBidi"/>
          <w:b/>
          <w:iCs/>
          <w:sz w:val="22"/>
          <w:szCs w:val="20"/>
          <w:lang w:val="en-GB" w:eastAsia="en-US" w:bidi="ar-SA"/>
        </w:rPr>
        <w:t xml:space="preserve">layer is further outline in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_Ref84422703 \h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8</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and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_Ref84422819 \h </w:instrText>
      </w:r>
      <w:r>
        <w:rPr>
          <w:rFonts w:ascii="Arial" w:eastAsia="Calibri" w:hAnsi="Arial" w:cstheme="minorBidi"/>
          <w:b/>
          <w:iCs/>
          <w:sz w:val="22"/>
          <w:szCs w:val="20"/>
          <w:lang w:val="en-GB" w:eastAsia="en-US" w:bidi="ar-SA"/>
        </w:rPr>
        <w:instrText xml:space="preserve">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9</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below.</w:t>
      </w:r>
    </w:p>
    <w:p w:rsidR="00E22056" w:rsidRPr="00127593" w:rsidP="00E22056" w14:paraId="47C0AD19"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rcRect l="5976" t="7571"/>
                    <a:stretch>
                      <a:fillRect/>
                    </a:stretch>
                  </pic:blipFill>
                  <pic:spPr bwMode="auto">
                    <a:xfrm>
                      <a:off x="0" y="0"/>
                      <a:ext cx="5940000" cy="3916800"/>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E22056" w:rsidP="00E22056" w14:paraId="45BD6EB3" w14:textId="77777777">
      <w:pPr>
        <w:spacing w:before="40" w:after="40" w:line="260" w:lineRule="atLeast"/>
        <w:jc w:val="center"/>
        <w:rPr>
          <w:rFonts w:ascii="Arial" w:eastAsia="Calibri" w:hAnsi="Arial"/>
          <w:b/>
          <w:iCs/>
          <w:color w:val="00338D"/>
          <w:sz w:val="18"/>
          <w:szCs w:val="18"/>
          <w:lang w:val="en-GB" w:eastAsia="en-US" w:bidi="ar-SA"/>
        </w:rPr>
      </w:pPr>
      <w:bookmarkStart w:id="16" w:name="_Ref84422703"/>
      <w:bookmarkStart w:id="17" w:name="_Toc84342177"/>
      <w:bookmarkStart w:id="18" w:name="_Toc84576233"/>
      <w:bookmarkStart w:id="19" w:name="_Toc84834145"/>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8</w:t>
      </w:r>
      <w:r>
        <w:rPr>
          <w:rFonts w:ascii="Arial" w:eastAsia="Calibri" w:hAnsi="Arial" w:cstheme="minorBidi"/>
          <w:b/>
          <w:iCs/>
          <w:noProof/>
          <w:color w:val="00338D"/>
          <w:sz w:val="18"/>
          <w:szCs w:val="18"/>
          <w:lang w:val="en-GB" w:eastAsia="en-US" w:bidi="ar-SA"/>
        </w:rPr>
        <w:fldChar w:fldCharType="end"/>
      </w:r>
      <w:bookmarkEnd w:id="16"/>
      <w:r>
        <w:rPr>
          <w:rFonts w:ascii="Arial" w:eastAsia="Calibri" w:hAnsi="Arial" w:cstheme="minorBidi"/>
          <w:b/>
          <w:iCs/>
          <w:color w:val="00338D"/>
          <w:sz w:val="18"/>
          <w:szCs w:val="18"/>
          <w:lang w:val="en-GB" w:eastAsia="en-US" w:bidi="ar-SA"/>
        </w:rPr>
        <w:t xml:space="preserve">: KPMG </w:t>
      </w:r>
      <w:r w:rsidRPr="00BF61BF">
        <w:rPr>
          <w:rFonts w:ascii="Arial" w:eastAsia="Calibri" w:hAnsi="Arial" w:cstheme="minorBidi"/>
          <w:b/>
          <w:iCs/>
          <w:color w:val="00338D"/>
          <w:sz w:val="18"/>
          <w:szCs w:val="18"/>
          <w:lang w:val="en-GB" w:eastAsia="en-US" w:bidi="ar-SA"/>
        </w:rPr>
        <w:t>Powered HR</w:t>
      </w:r>
      <w:bookmarkEnd w:id="17"/>
      <w:r>
        <w:rPr>
          <w:rFonts w:ascii="Arial" w:eastAsia="Calibri" w:hAnsi="Arial" w:cstheme="minorBidi"/>
          <w:b/>
          <w:iCs/>
          <w:color w:val="00338D"/>
          <w:sz w:val="18"/>
          <w:szCs w:val="18"/>
          <w:lang w:val="en-GB" w:eastAsia="en-US" w:bidi="ar-SA"/>
        </w:rPr>
        <w:t xml:space="preserve"> TOM Assets.</w:t>
      </w:r>
      <w:bookmarkEnd w:id="18"/>
      <w:bookmarkEnd w:id="19"/>
    </w:p>
    <w:p w:rsidR="00E22056" w:rsidRPr="00D16B8C" w:rsidP="00E22056" w14:paraId="0F4CA1F8"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As these are already aligned with Workday, there is no need to start from scratch. We provide you with 80% of the model answer, focusing on the remaining 20% unique to your business and what will make you competitive in the market.</w:t>
      </w:r>
    </w:p>
    <w:p w:rsidR="00E22056" w:rsidRPr="00127593" w:rsidP="00E22056" w14:paraId="09EE71E0" w14:textId="77777777">
      <w:pPr>
        <w:spacing w:before="180" w:after="120" w:line="260" w:lineRule="atLeast"/>
        <w:jc w:val="center"/>
        <w:rPr>
          <w:rFonts w:ascii="Arial" w:eastAsia="Calibri" w:hAnsi="Arial"/>
          <w:sz w:val="22"/>
          <w:szCs w:val="20"/>
          <w:lang w:val="en-GB" w:eastAsia="en-US" w:bidi="ar-SA"/>
        </w:rPr>
      </w:pPr>
      <w:r w:rsidRPr="00127593">
        <w:rPr>
          <w:noProof/>
        </w:rPr>
        <w:drawing>
          <wp:inline distT="0" distB="0" distL="0" distR="0">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2880" name="Picture 2"/>
                    <pic:cNvPicPr>
                      <a:picLocks noChangeAspect="1" noChangeArrowheads="1"/>
                    </pic:cNvPicPr>
                  </pic:nvPicPr>
                  <pic:blipFill>
                    <a:blip xmlns:r="http://schemas.openxmlformats.org/officeDocument/2006/relationships" r:embed="rId2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944800"/>
                    </a:xfrm>
                    <a:prstGeom prst="rect">
                      <a:avLst/>
                    </a:prstGeom>
                    <a:noFill/>
                    <a:ln>
                      <a:noFill/>
                    </a:ln>
                  </pic:spPr>
                </pic:pic>
              </a:graphicData>
            </a:graphic>
          </wp:inline>
        </w:drawing>
      </w:r>
    </w:p>
    <w:p w:rsidR="00E22056" w:rsidRPr="00127593" w:rsidP="00E22056" w14:paraId="1B935C7E" w14:textId="77777777">
      <w:pPr>
        <w:spacing w:before="40" w:after="40" w:line="260" w:lineRule="atLeast"/>
        <w:jc w:val="center"/>
        <w:rPr>
          <w:rFonts w:ascii="Arial" w:eastAsia="Calibri" w:hAnsi="Arial"/>
          <w:b/>
          <w:iCs/>
          <w:color w:val="00338D"/>
          <w:sz w:val="18"/>
          <w:szCs w:val="18"/>
          <w:lang w:val="en-GB" w:eastAsia="en-US" w:bidi="ar-SA"/>
        </w:rPr>
      </w:pPr>
      <w:bookmarkStart w:id="20" w:name="_Ref84422819"/>
      <w:bookmarkStart w:id="21" w:name="_Toc84342178"/>
      <w:bookmarkStart w:id="22" w:name="_Toc84576234"/>
      <w:bookmarkStart w:id="23" w:name="_Toc84834146"/>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9</w:t>
      </w:r>
      <w:r>
        <w:rPr>
          <w:rFonts w:ascii="Arial" w:eastAsia="Calibri" w:hAnsi="Arial" w:cstheme="minorBidi"/>
          <w:b/>
          <w:iCs/>
          <w:noProof/>
          <w:color w:val="00338D"/>
          <w:sz w:val="18"/>
          <w:szCs w:val="18"/>
          <w:lang w:val="en-GB" w:eastAsia="en-US" w:bidi="ar-SA"/>
        </w:rPr>
        <w:fldChar w:fldCharType="end"/>
      </w:r>
      <w:bookmarkEnd w:id="20"/>
      <w:r>
        <w:rPr>
          <w:rFonts w:ascii="Arial" w:eastAsia="Calibri" w:hAnsi="Arial" w:cstheme="minorBidi"/>
          <w:b/>
          <w:iCs/>
          <w:color w:val="00338D"/>
          <w:sz w:val="18"/>
          <w:szCs w:val="18"/>
          <w:lang w:val="en-GB" w:eastAsia="en-US" w:bidi="ar-SA"/>
        </w:rPr>
        <w:t xml:space="preserve">: </w:t>
      </w:r>
      <w:r w:rsidRPr="00F23687">
        <w:rPr>
          <w:rFonts w:ascii="Arial" w:eastAsia="Calibri" w:hAnsi="Arial" w:cstheme="minorBidi"/>
          <w:b/>
          <w:iCs/>
          <w:color w:val="00338D"/>
          <w:sz w:val="18"/>
          <w:szCs w:val="18"/>
          <w:lang w:val="en-GB" w:eastAsia="en-US" w:bidi="ar-SA"/>
        </w:rPr>
        <w:t xml:space="preserve">KPMG Powered </w:t>
      </w:r>
      <w:r>
        <w:rPr>
          <w:rFonts w:ascii="Arial" w:eastAsia="Calibri" w:hAnsi="Arial" w:cstheme="minorBidi"/>
          <w:b/>
          <w:iCs/>
          <w:color w:val="00338D"/>
          <w:sz w:val="18"/>
          <w:szCs w:val="18"/>
          <w:lang w:val="en-GB" w:eastAsia="en-US" w:bidi="ar-SA"/>
        </w:rPr>
        <w:t xml:space="preserve">HR for Workday </w:t>
      </w:r>
      <w:r w:rsidRPr="00F23687">
        <w:rPr>
          <w:rFonts w:ascii="Arial" w:eastAsia="Calibri" w:hAnsi="Arial" w:cstheme="minorBidi"/>
          <w:b/>
          <w:iCs/>
          <w:color w:val="00338D"/>
          <w:sz w:val="18"/>
          <w:szCs w:val="18"/>
          <w:lang w:val="en-GB" w:eastAsia="en-US" w:bidi="ar-SA"/>
        </w:rPr>
        <w:t>Assets</w:t>
      </w:r>
      <w:bookmarkEnd w:id="21"/>
      <w:r>
        <w:rPr>
          <w:rFonts w:ascii="Arial" w:eastAsia="Calibri" w:hAnsi="Arial" w:cstheme="minorBidi"/>
          <w:b/>
          <w:iCs/>
          <w:color w:val="00338D"/>
          <w:sz w:val="18"/>
          <w:szCs w:val="18"/>
          <w:lang w:val="en-GB" w:eastAsia="en-US" w:bidi="ar-SA"/>
        </w:rPr>
        <w:t>.</w:t>
      </w:r>
      <w:bookmarkEnd w:id="22"/>
      <w:bookmarkEnd w:id="23"/>
    </w:p>
    <w:p w:rsidR="00E22056" w:rsidP="00E22056" w14:paraId="7F501780" w14:textId="47AC837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Powered Enterprise provides the intellectual property and thought leadership required to design optimal processes alongside the Workday Platform. The result is refining the operating model to support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in enhancing the efficiency and effectiveness of operations.</w:t>
      </w:r>
    </w:p>
    <w:p w:rsidR="00E22056" w:rsidRPr="00D13362" w:rsidP="00E22056" w14:paraId="3EA27F83" w14:textId="77777777">
      <w:pPr>
        <w:spacing w:before="180" w:after="120" w:line="260" w:lineRule="atLeast"/>
        <w:rPr>
          <w:rFonts w:ascii="Arial" w:eastAsia="Calibri" w:hAnsi="Arial"/>
          <w:b/>
          <w:iCs/>
          <w:sz w:val="22"/>
          <w:szCs w:val="20"/>
          <w:lang w:val="en-GB" w:eastAsia="en-US" w:bidi="ar-SA"/>
        </w:rPr>
      </w:pPr>
      <w:r w:rsidRPr="00D13362">
        <w:rPr>
          <w:rFonts w:ascii="Arial" w:eastAsia="Calibri" w:hAnsi="Arial" w:cstheme="minorBidi"/>
          <w:b/>
          <w:iCs/>
          <w:sz w:val="22"/>
          <w:szCs w:val="20"/>
          <w:lang w:val="en-GB" w:eastAsia="en-US" w:bidi="ar-SA"/>
        </w:rPr>
        <w:t>Experience Led Approach</w:t>
      </w:r>
    </w:p>
    <w:p w:rsidR="00E22056" w:rsidP="00E22056" w14:paraId="7B02A1B9" w14:textId="0370409A">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understands the design of the Workday Platform is crucial to support the Workforce team, caregivers, and line managers. Therefore, with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we would like to allocate six weeks upfront during the plan stage to address the following:</w:t>
      </w:r>
    </w:p>
    <w:p w:rsidR="00E22056" w:rsidP="00E22056" w14:paraId="2F032DF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71078B">
        <w:rPr>
          <w:rFonts w:ascii="Arial" w:eastAsia="Calibri" w:hAnsi="Arial" w:cstheme="minorBidi"/>
          <w:b/>
          <w:iCs/>
          <w:sz w:val="22"/>
          <w:szCs w:val="20"/>
          <w:lang w:val="en-GB" w:eastAsia="en-US" w:bidi="ar-SA"/>
        </w:rPr>
        <w:t>Kick</w:t>
      </w:r>
      <w:r>
        <w:rPr>
          <w:rFonts w:ascii="Arial" w:eastAsia="Calibri" w:hAnsi="Arial" w:cstheme="minorBidi"/>
          <w:b/>
          <w:iCs/>
          <w:sz w:val="22"/>
          <w:szCs w:val="20"/>
          <w:lang w:val="en-GB" w:eastAsia="en-US" w:bidi="ar-SA"/>
        </w:rPr>
        <w:t xml:space="preserve"> </w:t>
      </w:r>
      <w:r w:rsidRPr="0071078B">
        <w:rPr>
          <w:rFonts w:ascii="Arial" w:eastAsia="Calibri" w:hAnsi="Arial" w:cstheme="minorBidi"/>
          <w:b/>
          <w:iCs/>
          <w:sz w:val="22"/>
          <w:szCs w:val="20"/>
          <w:lang w:val="en-GB" w:eastAsia="en-US" w:bidi="ar-SA"/>
        </w:rPr>
        <w:t>Start</w:t>
      </w:r>
      <w:r>
        <w:rPr>
          <w:rFonts w:ascii="Arial" w:eastAsia="Calibri" w:hAnsi="Arial" w:cstheme="minorBidi"/>
          <w:sz w:val="22"/>
          <w:szCs w:val="20"/>
          <w:lang w:val="en-GB" w:eastAsia="en-US" w:bidi="ar-SA"/>
        </w:rPr>
        <w:t xml:space="preserve">: </w:t>
      </w:r>
      <w:r w:rsidRPr="00127593">
        <w:rPr>
          <w:rFonts w:ascii="Arial" w:eastAsia="Calibri" w:hAnsi="Arial" w:cstheme="minorBidi"/>
          <w:sz w:val="22"/>
          <w:szCs w:val="20"/>
          <w:lang w:val="en-GB" w:eastAsia="en-US" w:bidi="ar-SA"/>
        </w:rPr>
        <w:t>We’ll workshop and agree design principles that will form the basis for the Workday design</w:t>
      </w:r>
      <w:r>
        <w:rPr>
          <w:rFonts w:ascii="Arial" w:eastAsia="Calibri" w:hAnsi="Arial" w:cstheme="minorBidi"/>
          <w:sz w:val="22"/>
          <w:szCs w:val="20"/>
          <w:lang w:val="en-GB" w:eastAsia="en-US" w:bidi="ar-SA"/>
        </w:rPr>
        <w:t>, align the deployment with the operating model, prepare the basis for Job Architecture design and engage the leadership teams</w:t>
      </w:r>
    </w:p>
    <w:p w:rsidR="00E22056" w:rsidRPr="0071078B" w:rsidP="00E22056" w14:paraId="28065A95" w14:textId="77777777">
      <w:pPr>
        <w:numPr>
          <w:numId w:val="2"/>
        </w:numPr>
        <w:spacing w:before="180" w:after="120" w:line="260" w:lineRule="atLeast"/>
        <w:ind w:left="357" w:hanging="357"/>
        <w:contextualSpacing w:val="0"/>
        <w:rPr>
          <w:rFonts w:ascii="Arial" w:eastAsia="Calibri" w:hAnsi="Arial"/>
          <w:iCs/>
          <w:sz w:val="22"/>
          <w:szCs w:val="20"/>
          <w:lang w:val="en-GB" w:eastAsia="en-US" w:bidi="ar-SA"/>
        </w:rPr>
      </w:pPr>
      <w:r w:rsidRPr="0071078B">
        <w:rPr>
          <w:rFonts w:ascii="Arial" w:eastAsia="Calibri" w:hAnsi="Arial" w:cstheme="minorBidi"/>
          <w:b/>
          <w:iCs/>
          <w:sz w:val="22"/>
          <w:szCs w:val="20"/>
          <w:lang w:val="en-GB" w:eastAsia="en-US" w:bidi="ar-SA"/>
        </w:rPr>
        <w:t xml:space="preserve">Discovery: </w:t>
      </w:r>
      <w:r w:rsidRPr="009D09FD">
        <w:rPr>
          <w:rFonts w:ascii="Arial" w:eastAsia="Calibri" w:hAnsi="Arial" w:cstheme="minorBidi"/>
          <w:b/>
          <w:iCs/>
          <w:sz w:val="22"/>
          <w:szCs w:val="20"/>
          <w:lang w:val="en-GB" w:eastAsia="en-US" w:bidi="ar-SA"/>
        </w:rPr>
        <w:t>We'll workshop process harmonisation and identify any unique requirements which can be built into the first Foundation to support decision making</w:t>
      </w:r>
      <w:r>
        <w:rPr>
          <w:rFonts w:ascii="Arial" w:eastAsia="Calibri" w:hAnsi="Arial" w:cstheme="minorBidi"/>
          <w:b/>
          <w:iCs/>
          <w:sz w:val="22"/>
          <w:szCs w:val="20"/>
          <w:lang w:val="en-GB" w:eastAsia="en-US" w:bidi="ar-SA"/>
        </w:rPr>
        <w:t xml:space="preserve"> </w:t>
      </w:r>
      <w:r w:rsidRPr="002B4EC3">
        <w:rPr>
          <w:rFonts w:ascii="Arial" w:eastAsia="Calibri" w:hAnsi="Arial" w:cstheme="minorBidi"/>
          <w:b/>
          <w:iCs/>
          <w:sz w:val="22"/>
          <w:szCs w:val="20"/>
          <w:lang w:val="en-GB" w:eastAsia="en-US" w:bidi="ar-SA"/>
        </w:rPr>
        <w:t>during the architect phase</w:t>
      </w:r>
      <w:r>
        <w:rPr>
          <w:rFonts w:ascii="Arial" w:eastAsia="Calibri" w:hAnsi="Arial" w:cstheme="minorBidi"/>
          <w:b/>
          <w:iCs/>
          <w:sz w:val="22"/>
          <w:szCs w:val="20"/>
          <w:lang w:val="en-GB" w:eastAsia="en-US" w:bidi="ar-SA"/>
        </w:rPr>
        <w:t>.</w:t>
      </w:r>
    </w:p>
    <w:p w:rsidR="00E22056" w:rsidRPr="008801EE" w:rsidP="00E22056" w14:paraId="16CDCC6A" w14:textId="18E60D7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KPMG-TESTING-NEW-002</w:t>
      </w:r>
      <w:r w:rsidRPr="008801EE">
        <w:rPr>
          <w:rFonts w:ascii="Arial" w:eastAsia="Calibri" w:hAnsi="Arial" w:cstheme="minorBidi"/>
          <w:sz w:val="22"/>
          <w:szCs w:val="20"/>
          <w:lang w:val="en-GB" w:eastAsia="en-US" w:bidi="ar-SA"/>
        </w:rPr>
        <w:t xml:space="preserve"> will have the opportunity to complete transactions in Workday to provide feedback on processes and streamline design decisions which increases platform awareness and saves costs on changes down the track. As part of the </w:t>
      </w:r>
      <w:r>
        <w:rPr>
          <w:rFonts w:ascii="Arial" w:eastAsia="Calibri" w:hAnsi="Arial" w:cstheme="minorBidi"/>
          <w:sz w:val="22"/>
          <w:szCs w:val="20"/>
          <w:lang w:val="en-GB" w:eastAsia="en-US" w:bidi="ar-SA"/>
        </w:rPr>
        <w:t>A</w:t>
      </w:r>
      <w:r w:rsidRPr="008801EE">
        <w:rPr>
          <w:rFonts w:ascii="Arial" w:eastAsia="Calibri" w:hAnsi="Arial" w:cstheme="minorBidi"/>
          <w:sz w:val="22"/>
          <w:szCs w:val="20"/>
          <w:lang w:val="en-GB" w:eastAsia="en-US" w:bidi="ar-SA"/>
        </w:rPr>
        <w:t>rchitect phase, we will have localisation workshops at the start of each new wave to drive customisation and align to be fit</w:t>
      </w:r>
      <w:r>
        <w:rPr>
          <w:rFonts w:ascii="Arial" w:eastAsia="Calibri" w:hAnsi="Arial" w:cstheme="minorBidi"/>
          <w:sz w:val="22"/>
          <w:szCs w:val="20"/>
          <w:lang w:val="en-GB" w:eastAsia="en-US" w:bidi="ar-SA"/>
        </w:rPr>
        <w:t>-</w:t>
      </w:r>
      <w:r w:rsidRPr="008801EE">
        <w:rPr>
          <w:rFonts w:ascii="Arial" w:eastAsia="Calibri" w:hAnsi="Arial" w:cstheme="minorBidi"/>
          <w:sz w:val="22"/>
          <w:szCs w:val="20"/>
          <w:lang w:val="en-GB" w:eastAsia="en-US" w:bidi="ar-SA"/>
        </w:rPr>
        <w:t>for</w:t>
      </w:r>
      <w:r>
        <w:rPr>
          <w:rFonts w:ascii="Arial" w:eastAsia="Calibri" w:hAnsi="Arial" w:cstheme="minorBidi"/>
          <w:sz w:val="22"/>
          <w:szCs w:val="20"/>
          <w:lang w:val="en-GB" w:eastAsia="en-US" w:bidi="ar-SA"/>
        </w:rPr>
        <w:t>-</w:t>
      </w:r>
      <w:r w:rsidRPr="008801EE">
        <w:rPr>
          <w:rFonts w:ascii="Arial" w:eastAsia="Calibri" w:hAnsi="Arial" w:cstheme="minorBidi"/>
          <w:sz w:val="22"/>
          <w:szCs w:val="20"/>
          <w:lang w:val="en-GB" w:eastAsia="en-US" w:bidi="ar-SA"/>
        </w:rPr>
        <w:t>purpose.</w:t>
      </w:r>
    </w:p>
    <w:p w:rsidR="00E22056" w:rsidP="00E22056" w14:paraId="7027C084"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b/>
          <w:iCs/>
          <w:sz w:val="22"/>
          <w:szCs w:val="20"/>
          <w:lang w:val="en-GB" w:eastAsia="en-US" w:bidi="ar-SA"/>
        </w:rPr>
        <w:br w:type="page"/>
      </w:r>
    </w:p>
    <w:p w:rsidR="00E22056" w:rsidRPr="00320939" w:rsidP="00E22056" w14:paraId="40118921" w14:textId="77777777">
      <w:pPr>
        <w:spacing w:before="180" w:after="120" w:line="260" w:lineRule="atLeast"/>
        <w:rPr>
          <w:rFonts w:ascii="Arial" w:eastAsia="Calibri" w:hAnsi="Arial"/>
          <w:b/>
          <w:iCs/>
          <w:sz w:val="22"/>
          <w:szCs w:val="20"/>
          <w:lang w:val="en-GB" w:eastAsia="en-US" w:bidi="ar-SA"/>
        </w:rPr>
      </w:pPr>
      <w:r w:rsidRPr="00320939">
        <w:rPr>
          <w:rFonts w:ascii="Arial" w:eastAsia="Calibri" w:hAnsi="Arial" w:cstheme="minorBidi"/>
          <w:b/>
          <w:iCs/>
          <w:sz w:val="22"/>
          <w:szCs w:val="20"/>
          <w:lang w:val="en-GB" w:eastAsia="en-US" w:bidi="ar-SA"/>
        </w:rPr>
        <w:t>KPMG Powered Enterprise Enabled by Workday for Healthcare</w:t>
      </w:r>
    </w:p>
    <w:p w:rsidR="00E22056" w:rsidRPr="00A616C7" w:rsidP="00E22056" w14:paraId="7BC69685" w14:textId="1080FE48">
      <w:pPr>
        <w:spacing w:before="180" w:after="120" w:line="260" w:lineRule="atLeast"/>
        <w:rPr>
          <w:rFonts w:ascii="Arial" w:eastAsia="Calibri" w:hAnsi="Arial"/>
          <w:sz w:val="22"/>
          <w:szCs w:val="20"/>
          <w:lang w:val="en-GB" w:eastAsia="en-US" w:bidi="ar-SA"/>
        </w:rPr>
      </w:pPr>
      <w:r>
        <w:rPr>
          <w:rFonts w:ascii="Arial" w:eastAsia="Calibri" w:hAnsi="Arial" w:cstheme="minorBidi"/>
          <w:b/>
          <w:iCs/>
          <w:sz w:val="22"/>
          <w:szCs w:val="20"/>
          <w:lang w:val="en-GB" w:eastAsia="en-US" w:bidi="ar-SA"/>
        </w:rPr>
        <w:t>KPMG</w:t>
      </w:r>
      <w:r w:rsidRPr="00443302">
        <w:rPr>
          <w:rFonts w:ascii="Arial" w:eastAsia="Calibri" w:hAnsi="Arial" w:cstheme="minorBidi"/>
          <w:b/>
          <w:iCs/>
          <w:sz w:val="22"/>
          <w:szCs w:val="20"/>
          <w:lang w:val="en-GB" w:eastAsia="en-US" w:bidi="ar-SA"/>
        </w:rPr>
        <w:t xml:space="preserve"> have developed industry assets specific to Healthcare on the Workday Platform</w:t>
      </w:r>
      <w:r w:rsidRPr="00600FE2">
        <w:rPr>
          <w:rFonts w:ascii="Arial" w:eastAsia="Calibri" w:hAnsi="Arial" w:cstheme="minorBidi"/>
          <w:b/>
          <w:iCs/>
          <w:sz w:val="22"/>
          <w:szCs w:val="20"/>
          <w:lang w:val="en-GB" w:eastAsia="en-US" w:bidi="ar-SA"/>
        </w:rPr>
        <w:t xml:space="preserve"> – "Powered Healthcare for Workday"</w:t>
      </w:r>
      <w:r w:rsidRPr="00A46BB3">
        <w:rPr>
          <w:rFonts w:ascii="Arial" w:eastAsia="Calibri" w:hAnsi="Arial" w:cstheme="minorBidi"/>
          <w:b/>
          <w:iCs/>
          <w:sz w:val="22"/>
          <w:szCs w:val="20"/>
          <w:lang w:val="en-GB" w:eastAsia="en-US" w:bidi="ar-SA"/>
        </w:rPr>
        <w:t xml:space="preserve">. </w:t>
      </w:r>
      <w:r w:rsidRPr="00443302">
        <w:rPr>
          <w:rFonts w:ascii="Arial" w:eastAsia="Calibri" w:hAnsi="Arial" w:cstheme="minorBidi"/>
          <w:b/>
          <w:iCs/>
          <w:sz w:val="22"/>
          <w:szCs w:val="20"/>
          <w:lang w:val="en-GB" w:eastAsia="en-US" w:bidi="ar-SA"/>
        </w:rPr>
        <w:t>While the assets are across HCM, Finance</w:t>
      </w:r>
      <w:r>
        <w:rPr>
          <w:rFonts w:ascii="Arial" w:eastAsia="Calibri" w:hAnsi="Arial" w:cstheme="minorBidi"/>
          <w:b/>
          <w:iCs/>
          <w:sz w:val="22"/>
          <w:szCs w:val="20"/>
          <w:lang w:val="en-GB" w:eastAsia="en-US" w:bidi="ar-SA"/>
        </w:rPr>
        <w:t>,</w:t>
      </w:r>
      <w:r w:rsidRPr="00443302">
        <w:rPr>
          <w:rFonts w:ascii="Arial" w:eastAsia="Calibri" w:hAnsi="Arial" w:cstheme="minorBidi"/>
          <w:b/>
          <w:iCs/>
          <w:sz w:val="22"/>
          <w:szCs w:val="20"/>
          <w:lang w:val="en-GB" w:eastAsia="en-US" w:bidi="ar-SA"/>
        </w:rPr>
        <w:t xml:space="preserve"> and Supply Chain Management, the HCM assets would be leveraged for </w:t>
      </w:r>
      <w:r w:rsidR="00840C38">
        <w:rPr>
          <w:rFonts w:ascii="Arial" w:eastAsia="Calibri" w:hAnsi="Arial" w:cstheme="minorBidi"/>
          <w:b/>
          <w:iCs/>
          <w:sz w:val="22"/>
          <w:szCs w:val="20"/>
          <w:lang w:val="en-GB" w:eastAsia="en-US" w:bidi="ar-SA"/>
        </w:rPr>
        <w:t>KPMG-TESTING-NEW-002</w:t>
      </w:r>
      <w:r w:rsidRPr="00443302">
        <w:rPr>
          <w:rFonts w:ascii="Arial" w:eastAsia="Calibri" w:hAnsi="Arial" w:cstheme="minorBidi"/>
          <w:b/>
          <w:iCs/>
          <w:sz w:val="22"/>
          <w:szCs w:val="20"/>
          <w:lang w:val="en-GB" w:eastAsia="en-US" w:bidi="ar-SA"/>
        </w:rPr>
        <w:t>'s HRIS Implementation on Workday.</w:t>
      </w:r>
    </w:p>
    <w:p w:rsidR="00E22056" w:rsidP="00E22056" w14:paraId="0C895CDD" w14:textId="2082011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Powered Healthcare for Workday was launched globally in October 2021 and would be available for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based on KPMG's unique depth of experience globally and locally in the Healthcare sector.</w:t>
      </w:r>
    </w:p>
    <w:p w:rsidR="00E22056" w:rsidP="00E22056" w14:paraId="0CBC372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The six-layer KPMG Powered Enterprise TOM assets are updated across a few layers with a unique Healthcare lens:</w:t>
      </w:r>
    </w:p>
    <w:p w:rsidR="00E22056" w:rsidP="00E22056" w14:paraId="2B9D3EE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Functional Process:</w:t>
      </w:r>
      <w:r>
        <w:rPr>
          <w:rFonts w:ascii="Arial" w:eastAsia="Calibri" w:hAnsi="Arial" w:cstheme="minorBidi"/>
          <w:sz w:val="22"/>
          <w:szCs w:val="20"/>
          <w:lang w:val="en-GB" w:eastAsia="en-US" w:bidi="ar-SA"/>
        </w:rPr>
        <w:t xml:space="preserve"> Process Taxonomy and Role Based Process Flows.</w:t>
      </w:r>
    </w:p>
    <w:p w:rsidR="00E22056" w:rsidP="00E22056" w14:paraId="4A829B9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Technology:</w:t>
      </w:r>
      <w:r>
        <w:rPr>
          <w:rFonts w:ascii="Arial" w:eastAsia="Calibri" w:hAnsi="Arial" w:cstheme="minorBidi"/>
          <w:sz w:val="22"/>
          <w:szCs w:val="20"/>
          <w:lang w:val="en-GB" w:eastAsia="en-US" w:bidi="ar-SA"/>
        </w:rPr>
        <w:t xml:space="preserve"> Supporting Technology Overlay and Application Architecture.</w:t>
      </w:r>
    </w:p>
    <w:p w:rsidR="00E22056" w:rsidP="00E22056" w14:paraId="0F98369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Performance Insights and Data:</w:t>
      </w:r>
      <w:r>
        <w:rPr>
          <w:rFonts w:ascii="Arial" w:eastAsia="Calibri" w:hAnsi="Arial" w:cstheme="minorBidi"/>
          <w:sz w:val="22"/>
          <w:szCs w:val="20"/>
          <w:lang w:val="en-GB" w:eastAsia="en-US" w:bidi="ar-SA"/>
        </w:rPr>
        <w:t xml:space="preserve"> Diversity and HR Healthcare specific dashboards.</w:t>
      </w:r>
    </w:p>
    <w:p w:rsidR="00E22056" w:rsidRPr="00A61A97" w:rsidP="00E22056" w14:paraId="5D72276D"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An overview of Powered Healthcare for Workday assets launched is detailed below</w:t>
      </w:r>
    </w:p>
    <w:p w:rsidR="00E22056" w:rsidP="00E22056" w14:paraId="7F5F56C3"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2772000"/>
            <wp:effectExtent l="0" t="0" r="3810" b="9525"/>
            <wp:docPr id="18037506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50676" name="Picture 2"/>
                    <pic:cNvPicPr>
                      <a:picLocks noChangeAspect="1" noChangeArrowheads="1"/>
                    </pic:cNvPicPr>
                  </pic:nvPicPr>
                  <pic:blipFill>
                    <a:blip xmlns:r="http://schemas.openxmlformats.org/officeDocument/2006/relationships" r:embed="rId27"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772000"/>
                    </a:xfrm>
                    <a:prstGeom prst="rect">
                      <a:avLst/>
                    </a:prstGeom>
                    <a:noFill/>
                  </pic:spPr>
                </pic:pic>
              </a:graphicData>
            </a:graphic>
          </wp:inline>
        </w:drawing>
      </w:r>
    </w:p>
    <w:p w:rsidR="00E22056" w:rsidP="00E22056" w14:paraId="079072B3" w14:textId="77777777">
      <w:pPr>
        <w:spacing w:before="40" w:after="40" w:line="260" w:lineRule="atLeast"/>
        <w:jc w:val="center"/>
        <w:rPr>
          <w:rFonts w:ascii="Arial" w:eastAsia="Calibri" w:hAnsi="Arial"/>
          <w:b/>
          <w:iCs/>
          <w:color w:val="00338D"/>
          <w:sz w:val="18"/>
          <w:szCs w:val="18"/>
          <w:lang w:val="en-GB" w:eastAsia="en-US" w:bidi="ar-SA"/>
        </w:rPr>
      </w:pPr>
      <w:bookmarkStart w:id="24" w:name="_Toc84576236"/>
      <w:bookmarkStart w:id="25" w:name="_Toc84834148"/>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10</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Powered Healthcare for Workday</w:t>
      </w:r>
      <w:bookmarkEnd w:id="24"/>
      <w:bookmarkEnd w:id="25"/>
    </w:p>
    <w:p w:rsidR="00E22056" w:rsidP="00E22056" w14:paraId="4B8CFA3E" w14:textId="77777777">
      <w:pPr>
        <w:spacing w:before="180" w:after="120" w:line="260" w:lineRule="atLeast"/>
        <w:rPr>
          <w:rFonts w:ascii="Arial" w:eastAsia="Calibri" w:hAnsi="Arial"/>
          <w:sz w:val="22"/>
          <w:szCs w:val="20"/>
          <w:lang w:val="en-GB" w:eastAsia="en-US" w:bidi="ar-SA"/>
        </w:rPr>
      </w:pPr>
      <w:bookmarkStart w:id="26" w:name="_Ref84421917"/>
      <w:r>
        <w:rPr>
          <w:rFonts w:ascii="Arial" w:eastAsia="Calibri" w:hAnsi="Arial" w:cstheme="minorBidi"/>
          <w:sz w:val="22"/>
          <w:szCs w:val="20"/>
          <w:lang w:val="en-GB" w:eastAsia="en-US" w:bidi="ar-SA"/>
        </w:rPr>
        <w:br w:type="page"/>
      </w:r>
    </w:p>
    <w:p w:rsidR="00E22056" w:rsidP="00E22056" w14:paraId="7A6905B8"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bookmarkStart w:id="27" w:name="_Ref84954546"/>
      <w:r>
        <w:rPr>
          <w:rFonts w:ascii="Arial" w:hAnsi="Arial" w:eastAsiaTheme="majorEastAsia" w:cstheme="majorBidi"/>
          <w:b/>
          <w:color w:val="00338D"/>
          <w:sz w:val="28"/>
          <w:lang w:val="en-GB" w:eastAsia="en-US" w:bidi="ar-SA"/>
        </w:rPr>
        <w:t>Implementation Timeline</w:t>
      </w:r>
      <w:bookmarkEnd w:id="26"/>
      <w:bookmarkEnd w:id="27"/>
    </w:p>
    <w:p w:rsidR="00E22056" w:rsidRPr="005F4D6B" w:rsidP="00E22056" w14:paraId="2A0D64F2" w14:textId="3B460230">
      <w:pPr>
        <w:spacing w:before="180" w:after="120" w:line="260" w:lineRule="atLeast"/>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 xml:space="preserve">We propose that Workday HCM be implemented to support the centralised HR functions across </w:t>
      </w:r>
      <w:r w:rsidR="00840C38">
        <w:rPr>
          <w:rFonts w:ascii="Arial" w:eastAsia="Calibri" w:hAnsi="Arial" w:cstheme="minorBidi"/>
          <w:sz w:val="22"/>
          <w:szCs w:val="20"/>
          <w:lang w:val="en-GB" w:eastAsia="en-US" w:bidi="ar-SA"/>
        </w:rPr>
        <w:t>KPMG-TESTING-NEW-002</w:t>
      </w:r>
      <w:r w:rsidRPr="005F4D6B">
        <w:rPr>
          <w:rFonts w:ascii="Arial" w:eastAsia="Calibri" w:hAnsi="Arial" w:cstheme="minorBidi"/>
          <w:sz w:val="22"/>
          <w:szCs w:val="20"/>
          <w:lang w:val="en-GB" w:eastAsia="en-US" w:bidi="ar-SA"/>
        </w:rPr>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rPr>
          <w:rFonts w:ascii="Arial" w:eastAsia="Calibri" w:hAnsi="Arial" w:cstheme="minorBidi"/>
          <w:sz w:val="22"/>
          <w:szCs w:val="20"/>
          <w:lang w:val="en-GB" w:eastAsia="en-US" w:bidi="ar-SA"/>
        </w:rPr>
        <w:t xml:space="preserve">is </w:t>
      </w:r>
      <w:r w:rsidRPr="005F4D6B">
        <w:rPr>
          <w:rFonts w:ascii="Arial" w:eastAsia="Calibri" w:hAnsi="Arial" w:cstheme="minorBidi"/>
          <w:sz w:val="22"/>
          <w:szCs w:val="20"/>
          <w:lang w:val="en-GB" w:eastAsia="en-US" w:bidi="ar-SA"/>
        </w:rPr>
        <w:t>document.</w:t>
      </w:r>
    </w:p>
    <w:p w:rsidR="00E22056" w:rsidRPr="005F4D6B" w:rsidP="00E22056" w14:paraId="5EE6708D" w14:textId="3ABE5A27">
      <w:pPr>
        <w:spacing w:before="180" w:after="120" w:line="260" w:lineRule="atLeast"/>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 xml:space="preserve">We are confident that our proposed timeline strikes the right balance between the velocity needed to carefully design and deploy the Workday solution and </w:t>
      </w:r>
      <w:r w:rsidR="00840C38">
        <w:rPr>
          <w:rFonts w:ascii="Arial" w:eastAsia="Calibri" w:hAnsi="Arial" w:cstheme="minorBidi"/>
          <w:sz w:val="22"/>
          <w:szCs w:val="20"/>
          <w:lang w:val="en-GB" w:eastAsia="en-US" w:bidi="ar-SA"/>
        </w:rPr>
        <w:t>KPMG-TESTING-NEW-002</w:t>
      </w:r>
      <w:r w:rsidRPr="005F4D6B">
        <w:rPr>
          <w:rFonts w:ascii="Arial" w:eastAsia="Calibri" w:hAnsi="Arial" w:cstheme="minorBidi"/>
          <w:sz w:val="22"/>
          <w:szCs w:val="20"/>
          <w:lang w:val="en-GB" w:eastAsia="en-US" w:bidi="ar-SA"/>
        </w:rPr>
        <w:t>'s decision</w:t>
      </w:r>
      <w:r>
        <w:rPr>
          <w:rFonts w:ascii="Arial" w:eastAsia="Calibri" w:hAnsi="Arial" w:cstheme="minorBidi"/>
          <w:sz w:val="22"/>
          <w:szCs w:val="20"/>
          <w:lang w:val="en-GB" w:eastAsia="en-US" w:bidi="ar-SA"/>
        </w:rPr>
        <w:t xml:space="preserve"> </w:t>
      </w:r>
      <w:r w:rsidRPr="005F4D6B">
        <w:rPr>
          <w:rFonts w:ascii="Arial" w:eastAsia="Calibri" w:hAnsi="Arial" w:cstheme="minorBidi"/>
          <w:sz w:val="22"/>
          <w:szCs w:val="20"/>
          <w:lang w:val="en-GB" w:eastAsia="en-US" w:bidi="ar-SA"/>
        </w:rPr>
        <w:t xml:space="preserve">making timelines and resource capacity to adopt the Workday solution. We believe that our approach will help </w:t>
      </w:r>
      <w:r w:rsidR="00840C38">
        <w:rPr>
          <w:rFonts w:ascii="Arial" w:eastAsia="Calibri" w:hAnsi="Arial" w:cstheme="minorBidi"/>
          <w:sz w:val="22"/>
          <w:szCs w:val="20"/>
          <w:lang w:val="en-GB" w:eastAsia="en-US" w:bidi="ar-SA"/>
        </w:rPr>
        <w:t>KPMG-TESTING-NEW-002</w:t>
      </w:r>
      <w:r w:rsidRPr="005F4D6B">
        <w:rPr>
          <w:rFonts w:ascii="Arial" w:eastAsia="Calibri" w:hAnsi="Arial" w:cstheme="minorBidi"/>
          <w:sz w:val="22"/>
          <w:szCs w:val="20"/>
          <w:lang w:val="en-GB" w:eastAsia="en-US" w:bidi="ar-SA"/>
        </w:rPr>
        <w:t xml:space="preserve"> balance the right amount of internal resource involvement to drive change and increased adoption, leading to a successful transformation.</w:t>
      </w:r>
    </w:p>
    <w:p w:rsidR="00E22056" w:rsidRPr="00C57A31" w:rsidP="00E22056" w14:paraId="4978CCDB"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This implementation </w:t>
      </w:r>
      <w:r w:rsidRPr="003218B7">
        <w:rPr>
          <w:rFonts w:ascii="Arial" w:eastAsia="Calibri" w:hAnsi="Arial" w:cstheme="minorBidi"/>
          <w:sz w:val="22"/>
          <w:szCs w:val="20"/>
          <w:lang w:val="en-GB" w:eastAsia="en-US" w:bidi="ar-SA"/>
        </w:rPr>
        <w:t xml:space="preserve">will deploy Workday functionality across the business </w:t>
      </w:r>
      <w:r>
        <w:rPr>
          <w:rFonts w:ascii="Arial" w:eastAsia="Calibri" w:hAnsi="Arial" w:cstheme="minorBidi"/>
          <w:sz w:val="22"/>
          <w:szCs w:val="20"/>
          <w:lang w:val="en-GB" w:eastAsia="en-US" w:bidi="ar-SA"/>
        </w:rPr>
        <w:t xml:space="preserve">in a single go-live requiring a robust change and communications project. </w:t>
      </w:r>
      <w:r w:rsidRPr="00C57A31">
        <w:rPr>
          <w:rFonts w:ascii="Arial" w:eastAsia="Calibri" w:hAnsi="Arial" w:cstheme="minorBidi"/>
          <w:sz w:val="22"/>
          <w:szCs w:val="20"/>
          <w:lang w:val="en-GB" w:eastAsia="en-US" w:bidi="ar-SA"/>
        </w:rPr>
        <w:t>Our timeline is per the following scope:</w:t>
      </w:r>
    </w:p>
    <w:p w:rsidR="00E22056" w:rsidRPr="00C57A31" w:rsidP="00E22056" w14:paraId="3A57BC2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Establishing the critical foundations.</w:t>
      </w:r>
      <w:r w:rsidRPr="00C57A31">
        <w:rPr>
          <w:rFonts w:ascii="Arial" w:eastAsia="Calibri" w:hAnsi="Arial" w:cstheme="minorBidi"/>
          <w:sz w:val="22"/>
          <w:szCs w:val="20"/>
          <w:lang w:val="en-GB" w:eastAsia="en-US" w:bidi="ar-SA"/>
        </w:rPr>
        <w:t xml:space="preserve"> The functional scope of this phase includes the implementation of </w:t>
      </w:r>
      <w:r w:rsidRPr="00C57A31">
        <w:rPr>
          <w:rFonts w:ascii="Arial" w:eastAsia="Calibri" w:hAnsi="Arial" w:cstheme="minorBidi"/>
          <w:sz w:val="22"/>
          <w:szCs w:val="20"/>
          <w:lang w:val="en-GB" w:eastAsia="en-US" w:bidi="ar-SA"/>
        </w:rPr>
        <w:t>Workday‘</w:t>
      </w:r>
      <w:r w:rsidRPr="00C57A31">
        <w:rPr>
          <w:rFonts w:ascii="Arial" w:eastAsia="Calibri" w:hAnsi="Arial" w:cstheme="minorBidi"/>
          <w:sz w:val="22"/>
          <w:szCs w:val="20"/>
          <w:lang w:val="en-GB" w:eastAsia="en-US" w:bidi="ar-SA"/>
        </w:rPr>
        <w:t xml:space="preserve">s Core HCM, Core Compensation, Onboarding, </w:t>
      </w:r>
      <w:r>
        <w:rPr>
          <w:rFonts w:ascii="Arial" w:eastAsia="Calibri" w:hAnsi="Arial" w:cstheme="minorBidi"/>
          <w:sz w:val="22"/>
          <w:szCs w:val="20"/>
          <w:lang w:val="en-GB" w:eastAsia="en-US" w:bidi="ar-SA"/>
        </w:rPr>
        <w:t xml:space="preserve">Talent &amp; Performance, </w:t>
      </w:r>
      <w:r w:rsidRPr="00C57A31">
        <w:rPr>
          <w:rFonts w:ascii="Arial" w:eastAsia="Calibri" w:hAnsi="Arial" w:cstheme="minorBidi"/>
          <w:sz w:val="22"/>
          <w:szCs w:val="20"/>
          <w:lang w:val="en-GB" w:eastAsia="en-US" w:bidi="ar-SA"/>
        </w:rPr>
        <w:t xml:space="preserve">Recruiting, </w:t>
      </w:r>
      <w:r>
        <w:rPr>
          <w:rFonts w:ascii="Arial" w:eastAsia="Calibri" w:hAnsi="Arial" w:cstheme="minorBidi"/>
          <w:sz w:val="22"/>
          <w:szCs w:val="20"/>
          <w:lang w:val="en-GB" w:eastAsia="en-US" w:bidi="ar-SA"/>
        </w:rPr>
        <w:t xml:space="preserve">Benefits, </w:t>
      </w:r>
      <w:r w:rsidRPr="00C57A31">
        <w:rPr>
          <w:rFonts w:ascii="Arial" w:eastAsia="Calibri" w:hAnsi="Arial" w:cstheme="minorBidi"/>
          <w:sz w:val="22"/>
          <w:szCs w:val="20"/>
          <w:lang w:val="en-GB" w:eastAsia="en-US" w:bidi="ar-SA"/>
        </w:rPr>
        <w:t>Absence Management and Cloud Connect Third-Party (Payroll Integration</w:t>
      </w:r>
      <w:r>
        <w:rPr>
          <w:rFonts w:ascii="Arial" w:eastAsia="Calibri" w:hAnsi="Arial" w:cstheme="minorBidi"/>
          <w:sz w:val="22"/>
          <w:szCs w:val="20"/>
          <w:lang w:val="en-GB" w:eastAsia="en-US" w:bidi="ar-SA"/>
        </w:rPr>
        <w:t xml:space="preserve"> with Ascender Pay</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This</w:t>
      </w:r>
      <w:r w:rsidRPr="00C57A31">
        <w:rPr>
          <w:rFonts w:ascii="Arial" w:eastAsia="Calibri" w:hAnsi="Arial" w:cstheme="minorBidi"/>
          <w:sz w:val="22"/>
          <w:szCs w:val="20"/>
          <w:lang w:val="en-GB" w:eastAsia="en-US" w:bidi="ar-SA"/>
        </w:rPr>
        <w:t xml:space="preserve"> will be implemented over </w:t>
      </w:r>
      <w:r>
        <w:rPr>
          <w:rFonts w:ascii="Arial" w:eastAsia="Calibri" w:hAnsi="Arial" w:cstheme="minorBidi"/>
          <w:sz w:val="22"/>
          <w:szCs w:val="20"/>
          <w:lang w:val="en-GB" w:eastAsia="en-US" w:bidi="ar-SA"/>
        </w:rPr>
        <w:t>15 months with additional interactive workshops in the plan stage and excluding</w:t>
      </w:r>
      <w:r w:rsidRPr="00C57A31">
        <w:rPr>
          <w:rFonts w:ascii="Arial" w:eastAsia="Calibri" w:hAnsi="Arial" w:cstheme="minorBidi"/>
          <w:sz w:val="22"/>
          <w:szCs w:val="20"/>
          <w:lang w:val="en-GB" w:eastAsia="en-US" w:bidi="ar-SA"/>
        </w:rPr>
        <w:t xml:space="preserve"> post-</w:t>
      </w:r>
      <w:r>
        <w:rPr>
          <w:rFonts w:ascii="Arial" w:eastAsia="Calibri" w:hAnsi="Arial" w:cstheme="minorBidi"/>
          <w:sz w:val="22"/>
          <w:szCs w:val="20"/>
          <w:lang w:val="en-GB" w:eastAsia="en-US" w:bidi="ar-SA"/>
        </w:rPr>
        <w:t>g</w:t>
      </w:r>
      <w:r w:rsidRPr="00C57A31">
        <w:rPr>
          <w:rFonts w:ascii="Arial" w:eastAsia="Calibri" w:hAnsi="Arial" w:cstheme="minorBidi"/>
          <w:sz w:val="22"/>
          <w:szCs w:val="20"/>
          <w:lang w:val="en-GB" w:eastAsia="en-US" w:bidi="ar-SA"/>
        </w:rPr>
        <w:t>o-</w:t>
      </w:r>
      <w:r>
        <w:rPr>
          <w:rFonts w:ascii="Arial" w:eastAsia="Calibri" w:hAnsi="Arial" w:cstheme="minorBidi"/>
          <w:sz w:val="22"/>
          <w:szCs w:val="20"/>
          <w:lang w:val="en-GB" w:eastAsia="en-US" w:bidi="ar-SA"/>
        </w:rPr>
        <w:t>l</w:t>
      </w:r>
      <w:r w:rsidRPr="00C57A31">
        <w:rPr>
          <w:rFonts w:ascii="Arial" w:eastAsia="Calibri" w:hAnsi="Arial" w:cstheme="minorBidi"/>
          <w:sz w:val="22"/>
          <w:szCs w:val="20"/>
          <w:lang w:val="en-GB" w:eastAsia="en-US" w:bidi="ar-SA"/>
        </w:rPr>
        <w:t xml:space="preserve">ive support </w:t>
      </w:r>
      <w:r>
        <w:rPr>
          <w:rFonts w:ascii="Arial" w:eastAsia="Calibri" w:hAnsi="Arial" w:cstheme="minorBidi"/>
          <w:sz w:val="22"/>
          <w:szCs w:val="20"/>
          <w:lang w:val="en-GB" w:eastAsia="en-US" w:bidi="ar-SA"/>
        </w:rPr>
        <w:t>(</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as defined in the figure below.</w:t>
      </w:r>
    </w:p>
    <w:p w:rsidR="00E22056" w:rsidRPr="00C57A31" w:rsidP="00E22056" w14:paraId="52DA3920"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Continuous evolution.</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During our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xml:space="preserve">/post go-live stage we ensure your business is working effectively on the ground with the full capability of Workday and integrated systems. To ensure this all runs smoothly, we support with up to 3-month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w:t>
      </w:r>
    </w:p>
    <w:p w:rsidR="00E22056" w:rsidRPr="003218B7" w:rsidP="00E22056" w14:paraId="18CE5E5D" w14:textId="05E26A20">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In addition, there is option to explore a phased go-live with HCM and Talent Management however, w</w:t>
      </w:r>
      <w:r w:rsidRPr="003218B7">
        <w:rPr>
          <w:rFonts w:ascii="Arial" w:eastAsia="Calibri" w:hAnsi="Arial" w:cstheme="minorBidi"/>
          <w:sz w:val="22"/>
          <w:szCs w:val="20"/>
          <w:lang w:val="en-GB" w:eastAsia="en-US" w:bidi="ar-SA"/>
        </w:rPr>
        <w:t xml:space="preserve">e would welcome the opportunity to conduct a joint deployment planning session with </w:t>
      </w:r>
      <w:r w:rsidR="00840C38">
        <w:rPr>
          <w:rFonts w:ascii="Arial" w:eastAsia="Calibri" w:hAnsi="Arial" w:cstheme="minorBidi"/>
          <w:sz w:val="22"/>
          <w:szCs w:val="20"/>
          <w:lang w:val="en-GB" w:eastAsia="en-US" w:bidi="ar-SA"/>
        </w:rPr>
        <w:t>KPMG-TESTING-NEW-002</w:t>
      </w:r>
      <w:r w:rsidRPr="003218B7">
        <w:rPr>
          <w:rFonts w:ascii="Arial" w:eastAsia="Calibri" w:hAnsi="Arial" w:cstheme="minorBidi"/>
          <w:sz w:val="22"/>
          <w:szCs w:val="20"/>
          <w:lang w:val="en-GB" w:eastAsia="en-US" w:bidi="ar-SA"/>
        </w:rPr>
        <w:t xml:space="preserve"> to align the assumptions, start dates, and proposed approach.</w:t>
      </w:r>
    </w:p>
    <w:p w:rsidR="00E22056" w:rsidRPr="003218B7" w:rsidP="00E22056" w14:paraId="4006D22D" w14:textId="77777777">
      <w:pPr>
        <w:spacing w:before="180" w:after="120" w:line="260" w:lineRule="atLeast"/>
        <w:rPr>
          <w:rFonts w:ascii="Arial" w:eastAsia="Calibri" w:hAnsi="Arial"/>
          <w:sz w:val="22"/>
          <w:szCs w:val="20"/>
          <w:lang w:val="en-GB" w:eastAsia="en-US" w:bidi="ar-SA"/>
        </w:rPr>
      </w:pPr>
      <w:r w:rsidRPr="003218B7">
        <w:rPr>
          <w:rFonts w:ascii="Arial" w:eastAsia="Calibri" w:hAnsi="Arial" w:cstheme="minorBidi"/>
          <w:sz w:val="22"/>
          <w:szCs w:val="20"/>
          <w:lang w:val="en-GB" w:eastAsia="en-US" w:bidi="ar-SA"/>
        </w:rPr>
        <w:t>Our top five fundamental design principles underpinning this approach to deliver the Business Case benefits are as follows:</w:t>
      </w:r>
    </w:p>
    <w:p w:rsidR="00E22056" w:rsidRPr="005F4D6B" w:rsidP="00E22056" w14:paraId="60B9F19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Out-of-the-box, Workday solution</w:t>
      </w:r>
      <w:r>
        <w:rPr>
          <w:rFonts w:ascii="Arial" w:eastAsia="Calibri" w:hAnsi="Arial" w:cstheme="minorBidi"/>
          <w:sz w:val="22"/>
          <w:szCs w:val="20"/>
          <w:lang w:val="en-GB" w:eastAsia="en-US" w:bidi="ar-SA"/>
        </w:rPr>
        <w:t xml:space="preserve"> will </w:t>
      </w:r>
      <w:r w:rsidRPr="005F4D6B">
        <w:rPr>
          <w:rFonts w:ascii="Arial" w:eastAsia="Calibri" w:hAnsi="Arial" w:cstheme="minorBidi"/>
          <w:sz w:val="22"/>
          <w:szCs w:val="20"/>
          <w:lang w:val="en-GB" w:eastAsia="en-US" w:bidi="ar-SA"/>
        </w:rPr>
        <w:t>be adopted – there is zero product customisation.</w:t>
      </w:r>
    </w:p>
    <w:p w:rsidR="00E22056" w:rsidRPr="005F4D6B" w:rsidP="00E22056" w14:paraId="58774278"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80% of KPMG's Powered HCM solution will be adopted – there are minimal business process and role variations.</w:t>
      </w:r>
    </w:p>
    <w:p w:rsidR="00E22056" w:rsidRPr="005F4D6B" w:rsidP="00E22056" w14:paraId="723DCA0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A unified business Go-Live – reducing the effort required to support the interim states.</w:t>
      </w:r>
    </w:p>
    <w:p w:rsidR="00E22056" w:rsidRPr="005F4D6B" w:rsidP="00E22056" w14:paraId="477CB04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Clear pro</w:t>
      </w:r>
      <w:r>
        <w:rPr>
          <w:rFonts w:ascii="Arial" w:eastAsia="Calibri" w:hAnsi="Arial" w:cstheme="minorBidi"/>
          <w:sz w:val="22"/>
          <w:szCs w:val="20"/>
          <w:lang w:val="en-GB" w:eastAsia="en-US" w:bidi="ar-SA"/>
        </w:rPr>
        <w:t>ject</w:t>
      </w:r>
      <w:r w:rsidRPr="005F4D6B">
        <w:rPr>
          <w:rFonts w:ascii="Arial" w:eastAsia="Calibri" w:hAnsi="Arial" w:cstheme="minorBidi"/>
          <w:sz w:val="22"/>
          <w:szCs w:val="20"/>
          <w:lang w:val="en-GB" w:eastAsia="en-US" w:bidi="ar-SA"/>
        </w:rPr>
        <w:t xml:space="preserve"> sponsorship and decision making driving the Solution Design and management of change.</w:t>
      </w:r>
    </w:p>
    <w:p w:rsidR="00E22056" w:rsidP="00E22056" w14:paraId="1584960D" w14:textId="66F3CC9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KPMG-TESTING-NEW-002</w:t>
      </w:r>
      <w:r w:rsidRPr="005F4D6B">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caregivers</w:t>
      </w:r>
      <w:r w:rsidRPr="005F4D6B">
        <w:rPr>
          <w:rFonts w:ascii="Arial" w:eastAsia="Calibri" w:hAnsi="Arial" w:cstheme="minorBidi"/>
          <w:sz w:val="22"/>
          <w:szCs w:val="20"/>
          <w:lang w:val="en-GB" w:eastAsia="en-US" w:bidi="ar-SA"/>
        </w:rPr>
        <w:t xml:space="preserve"> (super users and SME's) actively engaged from the pro</w:t>
      </w:r>
      <w:r>
        <w:rPr>
          <w:rFonts w:ascii="Arial" w:eastAsia="Calibri" w:hAnsi="Arial" w:cstheme="minorBidi"/>
          <w:sz w:val="22"/>
          <w:szCs w:val="20"/>
          <w:lang w:val="en-GB" w:eastAsia="en-US" w:bidi="ar-SA"/>
        </w:rPr>
        <w:t>ject</w:t>
      </w:r>
      <w:r w:rsidRPr="005F4D6B">
        <w:rPr>
          <w:rFonts w:ascii="Arial" w:eastAsia="Calibri" w:hAnsi="Arial" w:cstheme="minorBidi"/>
          <w:sz w:val="22"/>
          <w:szCs w:val="20"/>
          <w:lang w:val="en-GB" w:eastAsia="en-US" w:bidi="ar-SA"/>
        </w:rPr>
        <w:t xml:space="preserve"> outset to champion user adoption</w:t>
      </w:r>
      <w:r w:rsidRPr="003218B7">
        <w:rPr>
          <w:rFonts w:ascii="Arial" w:eastAsia="Calibri" w:hAnsi="Arial" w:cstheme="minorBidi"/>
          <w:sz w:val="22"/>
          <w:szCs w:val="20"/>
          <w:lang w:val="en-GB" w:eastAsia="en-US" w:bidi="ar-SA"/>
        </w:rPr>
        <w:t>.</w:t>
      </w:r>
    </w:p>
    <w:p w:rsidR="00E22056" w:rsidRPr="00A206BC" w:rsidP="00E22056" w14:paraId="1A7D31EA" w14:textId="77777777">
      <w:pPr>
        <w:spacing w:before="180" w:after="120" w:line="260" w:lineRule="atLeast"/>
        <w:rPr>
          <w:rFonts w:ascii="Arial" w:eastAsia="Calibri" w:hAnsi="Arial"/>
          <w:b/>
          <w:iCs/>
          <w:sz w:val="22"/>
          <w:szCs w:val="20"/>
          <w:lang w:val="en-GB" w:eastAsia="en-US" w:bidi="ar-SA"/>
        </w:rPr>
      </w:pPr>
      <w:r w:rsidRPr="00A206BC">
        <w:rPr>
          <w:rFonts w:ascii="Arial" w:eastAsia="Calibri" w:hAnsi="Arial" w:cstheme="minorBidi"/>
          <w:b/>
          <w:iCs/>
          <w:sz w:val="22"/>
          <w:szCs w:val="20"/>
          <w:lang w:val="en-GB" w:eastAsia="en-US" w:bidi="ar-SA"/>
        </w:rPr>
        <w:t>Pro</w:t>
      </w:r>
      <w:r>
        <w:rPr>
          <w:rFonts w:ascii="Arial" w:eastAsia="Calibri" w:hAnsi="Arial" w:cstheme="minorBidi"/>
          <w:b/>
          <w:iCs/>
          <w:sz w:val="22"/>
          <w:szCs w:val="20"/>
          <w:lang w:val="en-GB" w:eastAsia="en-US" w:bidi="ar-SA"/>
        </w:rPr>
        <w:t>ject</w:t>
      </w:r>
      <w:r w:rsidRPr="00A206BC">
        <w:rPr>
          <w:rFonts w:ascii="Arial" w:eastAsia="Calibri" w:hAnsi="Arial" w:cstheme="minorBidi"/>
          <w:b/>
          <w:iCs/>
          <w:sz w:val="22"/>
          <w:szCs w:val="20"/>
          <w:lang w:val="en-GB" w:eastAsia="en-US" w:bidi="ar-SA"/>
        </w:rPr>
        <w:t xml:space="preserve"> Kick</w:t>
      </w:r>
      <w:r>
        <w:rPr>
          <w:rFonts w:ascii="Arial" w:eastAsia="Calibri" w:hAnsi="Arial" w:cstheme="minorBidi"/>
          <w:b/>
          <w:iCs/>
          <w:sz w:val="22"/>
          <w:szCs w:val="20"/>
          <w:lang w:val="en-GB" w:eastAsia="en-US" w:bidi="ar-SA"/>
        </w:rPr>
        <w:t xml:space="preserve"> </w:t>
      </w:r>
      <w:r w:rsidRPr="00A206BC">
        <w:rPr>
          <w:rFonts w:ascii="Arial" w:eastAsia="Calibri" w:hAnsi="Arial" w:cstheme="minorBidi"/>
          <w:b/>
          <w:iCs/>
          <w:sz w:val="22"/>
          <w:szCs w:val="20"/>
          <w:lang w:val="en-GB" w:eastAsia="en-US" w:bidi="ar-SA"/>
        </w:rPr>
        <w:t>start</w:t>
      </w:r>
      <w:r>
        <w:rPr>
          <w:rFonts w:ascii="Arial" w:eastAsia="Calibri" w:hAnsi="Arial" w:cstheme="minorBidi"/>
          <w:b/>
          <w:iCs/>
          <w:sz w:val="22"/>
          <w:szCs w:val="20"/>
          <w:lang w:val="en-GB" w:eastAsia="en-US" w:bidi="ar-SA"/>
        </w:rPr>
        <w:t xml:space="preserve"> and Process Harmonisation</w:t>
      </w:r>
    </w:p>
    <w:p w:rsidR="00E22056" w:rsidRPr="003B67BB" w:rsidP="00E22056" w14:paraId="4FF09288" w14:textId="6907BCDE">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Based on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rsidR="00E22056" w:rsidP="00E22056" w14:paraId="5B3251E8" w14:textId="45F93AA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acknowledges process harmonisation is fundamental to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's objective for caregivers</w:t>
      </w:r>
      <w:r w:rsidRPr="00C776F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to </w:t>
      </w:r>
      <w:r w:rsidRPr="00C776FE">
        <w:rPr>
          <w:rFonts w:ascii="Arial" w:eastAsia="Calibri" w:hAnsi="Arial" w:cstheme="minorBidi"/>
          <w:sz w:val="22"/>
          <w:szCs w:val="20"/>
          <w:lang w:val="en-GB" w:eastAsia="en-US" w:bidi="ar-SA"/>
        </w:rPr>
        <w:t>have consistent processes across the employee life cycle</w:t>
      </w:r>
      <w:r>
        <w:rPr>
          <w:rFonts w:ascii="Arial" w:eastAsia="Calibri" w:hAnsi="Arial" w:cstheme="minorBidi"/>
          <w:sz w:val="22"/>
          <w:szCs w:val="20"/>
          <w:lang w:val="en-GB" w:eastAsia="en-US" w:bidi="ar-SA"/>
        </w:rPr>
        <w:t>. We have considered the objectives and requirements of the process harmonisation phase of work, including detailed process design, conducting fit / gap analysis, process documentation, and application of industry best practices.</w:t>
      </w:r>
    </w:p>
    <w:p w:rsidR="00E22056" w:rsidP="00E22056" w14:paraId="347D1DB4" w14:textId="47FA781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rsidR="00E22056" w:rsidP="00E22056" w14:paraId="3EE955DC"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Leadership alignment workshops during Plan.</w:t>
      </w:r>
    </w:p>
    <w:p w:rsidR="00E22056" w:rsidP="00E22056" w14:paraId="188FC01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Operating model alignment workshops during Plan.</w:t>
      </w:r>
    </w:p>
    <w:p w:rsidR="00E22056" w:rsidP="00E22056" w14:paraId="5DC95D7D"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Kick starts any preparation activities in advance of the Foundation Tenant Build, including data initialisation, job architecture etc.</w:t>
      </w:r>
    </w:p>
    <w:p w:rsidR="00E22056" w:rsidP="00E22056" w14:paraId="11147F85" w14:textId="4106A1F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Leveraging KPMG Powered Enterprise and Powered Healthcare for Workday assets, identify key Level 2 processes with unique requirements for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w:t>
      </w:r>
    </w:p>
    <w:p w:rsidR="00E22056" w:rsidP="00E22056" w14:paraId="5A6CD580" w14:textId="57CB368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Conduct Architect Workshops with the objective of validating whether our leading practice processes will work for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 xml:space="preserve"> or not. If not, this is captured as process deviations (like a fit / gap analysis).</w:t>
      </w:r>
    </w:p>
    <w:p w:rsidR="00E22056" w:rsidP="00E22056" w14:paraId="1C477495" w14:textId="0524BED4">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Once process deviations are captured, we will conduct playback sessions with the relevant stakeholders on how these deviations for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's unique requirements will be addressed and incorporated into the detailed process design workbooks. Business Process Design Workbooks include the process documentation to Level 4/5.</w:t>
      </w:r>
    </w:p>
    <w:p w:rsidR="00E22056" w:rsidP="00E22056" w14:paraId="7C502CE0"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These targeted activities will allow caregivers to visualise their future state solution early and leverage the KPMG Powered Enterprise approach for the right business outcome.</w:t>
      </w:r>
    </w:p>
    <w:p w:rsidR="00E22056" w:rsidP="00E22056" w14:paraId="2AD688C9" w14:textId="028C5E8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These activities will be spread across four months to allow for sufficient stakeholder input, review, and alignment to achieve the best outcome for unified processes for </w:t>
      </w:r>
      <w:r w:rsidR="00840C38">
        <w:rPr>
          <w:rFonts w:ascii="Arial" w:eastAsia="Calibri" w:hAnsi="Arial" w:cstheme="minorBidi"/>
          <w:sz w:val="22"/>
          <w:szCs w:val="20"/>
          <w:lang w:val="en-GB" w:eastAsia="en-US" w:bidi="ar-SA"/>
        </w:rPr>
        <w:t>KPMG-TESTING-NEW-002</w:t>
      </w:r>
      <w:r>
        <w:rPr>
          <w:rFonts w:ascii="Arial" w:eastAsia="Calibri" w:hAnsi="Arial" w:cstheme="minorBidi"/>
          <w:sz w:val="22"/>
          <w:szCs w:val="20"/>
          <w:lang w:val="en-GB" w:eastAsia="en-US" w:bidi="ar-SA"/>
        </w:rPr>
        <w:t>.</w:t>
      </w:r>
    </w:p>
    <w:p w:rsidR="00E22056" w:rsidP="00E22056" w14:paraId="034A40CB" w14:textId="77777777">
      <w:pPr>
        <w:spacing w:before="180" w:after="120" w:line="260" w:lineRule="atLeast"/>
        <w:rPr>
          <w:rFonts w:ascii="Arial" w:eastAsia="Calibri" w:hAnsi="Arial"/>
          <w:sz w:val="22"/>
          <w:szCs w:val="20"/>
          <w:lang w:val="en-GB" w:eastAsia="en-US" w:bidi="ar-SA"/>
        </w:rPr>
        <w:sectPr w:rsidSect="00744190">
          <w:headerReference w:type="default" r:id="rId28"/>
          <w:footerReference w:type="default" r:id="rId29"/>
          <w:pgSz w:w="11907" w:h="16839" w:code="9"/>
          <w:pgMar w:top="1417" w:right="1134" w:bottom="1417" w:left="1134" w:header="680" w:footer="567" w:gutter="0"/>
          <w:cols w:space="708"/>
          <w:docGrid w:linePitch="360"/>
        </w:sectPr>
      </w:pPr>
    </w:p>
    <w:p w:rsidR="00E22056" w:rsidRPr="00AB4429" w:rsidP="00E22056" w14:paraId="52A460F2" w14:textId="77777777">
      <w:pPr>
        <w:spacing w:before="180" w:after="120" w:line="260" w:lineRule="atLeast"/>
        <w:rPr>
          <w:rFonts w:ascii="Arial" w:eastAsia="Calibri" w:hAnsi="Arial"/>
          <w:b/>
          <w:iCs/>
          <w:sz w:val="22"/>
          <w:szCs w:val="20"/>
          <w:lang w:val="en-GB" w:eastAsia="en-US" w:bidi="ar-SA"/>
        </w:rPr>
      </w:pPr>
      <w:r/>
    </w:p>
    <w:p w:rsidR="00E22056" w:rsidRPr="0017755B" w:rsidP="00E22056" w14:paraId="0727FC69" w14:textId="77777777">
      <w:pPr>
        <w:spacing w:before="180" w:after="120" w:line="260" w:lineRule="atLeast"/>
        <w:rPr>
          <w:rFonts w:ascii="Arial" w:eastAsia="Calibri" w:hAnsi="Arial"/>
          <w:sz w:val="22"/>
          <w:szCs w:val="22"/>
          <w:lang w:val="en-GB" w:eastAsia="en-US" w:bidi="ar-SA"/>
        </w:rPr>
      </w:pPr>
      <w:r>
        <w:rPr>
          <w:noProof/>
        </w:rPr>
        <w:drawing>
          <wp:inline distT="0" distB="0" distL="0" distR="0">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pic:cNvPicPr>
                      <a:picLocks noChangeAspect="1" noChangeArrowheads="1"/>
                    </pic:cNvPicPr>
                  </pic:nvPicPr>
                  <pic:blipFill>
                    <a:blip xmlns:r="http://schemas.openxmlformats.org/officeDocument/2006/relationships" r:embed="rId30"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233738" cy="4628793"/>
                    </a:xfrm>
                    <a:prstGeom prst="rect">
                      <a:avLst/>
                    </a:prstGeom>
                    <a:noFill/>
                  </pic:spPr>
                </pic:pic>
              </a:graphicData>
            </a:graphic>
          </wp:inline>
        </w:drawing>
      </w:r>
    </w:p>
    <w:p w:rsidR="00E22056" w:rsidP="00E22056" w14:paraId="240B001E" w14:textId="77777777">
      <w:pPr>
        <w:spacing w:before="40" w:after="40" w:line="260" w:lineRule="atLeast"/>
        <w:jc w:val="center"/>
        <w:rPr>
          <w:rFonts w:ascii="Arial" w:eastAsia="Calibri" w:hAnsi="Arial"/>
          <w:b/>
          <w:iCs/>
          <w:color w:val="00338D"/>
          <w:sz w:val="18"/>
          <w:szCs w:val="18"/>
          <w:lang w:val="en-GB" w:eastAsia="en-US" w:bidi="ar-SA"/>
        </w:rPr>
      </w:pPr>
      <w:bookmarkStart w:id="28" w:name="_Toc84342184"/>
      <w:bookmarkStart w:id="29" w:name="_Toc84576237"/>
      <w:bookmarkStart w:id="30" w:name="_Toc84834149"/>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11</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Proposed Timelin</w:t>
      </w:r>
      <w:bookmarkEnd w:id="28"/>
      <w:r>
        <w:rPr>
          <w:rFonts w:ascii="Arial" w:eastAsia="Calibri" w:hAnsi="Arial" w:cstheme="minorBidi"/>
          <w:b/>
          <w:iCs/>
          <w:color w:val="00338D"/>
          <w:sz w:val="18"/>
          <w:szCs w:val="18"/>
          <w:lang w:val="en-GB" w:eastAsia="en-US" w:bidi="ar-SA"/>
        </w:rPr>
        <w:t>e.</w:t>
      </w:r>
      <w:bookmarkEnd w:id="29"/>
      <w:bookmarkEnd w:id="30"/>
    </w:p>
    <w:p w:rsidR="00E22056" w:rsidRPr="00F94C95" w:rsidP="00E22056" w14:paraId="55104CAC" w14:textId="77777777">
      <w:pPr>
        <w:spacing w:before="180" w:after="120" w:line="260" w:lineRule="atLeast"/>
        <w:rPr>
          <w:rFonts w:ascii="Arial" w:eastAsia="Calibri" w:hAnsi="Arial"/>
          <w:sz w:val="22"/>
          <w:szCs w:val="20"/>
          <w:lang w:val="en-GB" w:eastAsia="en-US" w:bidi="ar-SA"/>
        </w:rPr>
      </w:pPr>
    </w:p>
    <w:p w:rsidR="00E22056" w:rsidRPr="00F94C95" w:rsidP="00E22056" w14:paraId="6D5A5127" w14:textId="77777777">
      <w:pPr>
        <w:spacing w:before="180" w:after="120" w:line="260" w:lineRule="atLeast"/>
        <w:rPr>
          <w:rFonts w:ascii="Arial" w:eastAsia="Calibri" w:hAnsi="Arial"/>
          <w:sz w:val="22"/>
          <w:szCs w:val="20"/>
          <w:lang w:val="en-GB" w:eastAsia="en-US" w:bidi="ar-SA"/>
        </w:rPr>
      </w:pPr>
    </w:p>
    <w:p>
      <w:r/>
    </w:p>
    <w:p>
      <w:r/>
    </w:p>
    <w:sectPr w:rsidSect="00BB75C6">
      <w:headerReference w:type="default" r:id="rId31"/>
      <w:footerReference w:type="default" r:id="rId32"/>
      <w:pgSz w:w="16839" w:h="11907" w:orient="landscape" w:code="9"/>
      <w:pgMar w:top="1134" w:right="1417" w:bottom="1134" w:left="1417" w:header="680"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Univers 45 Light">
    <w:altName w:val="Calibri"/>
    <w:charset w:val="00"/>
    <w:family w:val="auto"/>
    <w:pitch w:val="variable"/>
    <w:sig w:usb0="8000002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KPMG Extralight">
    <w:panose1 w:val="020B030303020204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Univers 55">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Univers for KPMG Light">
    <w:altName w:val="Corbel"/>
    <w:charset w:val="00"/>
    <w:family w:val="swiss"/>
    <w:pitch w:val="variable"/>
    <w:sig w:usb0="800002AF" w:usb1="5000204A" w:usb2="00000000" w:usb3="00000000" w:csb0="0000009F" w:csb1="00000000"/>
  </w:font>
  <w:font w:name="Univers for KPMG">
    <w:altName w:val="Trebuchet MS"/>
    <w:charset w:val="00"/>
    <w:family w:val="swiss"/>
    <w:pitch w:val="variable"/>
    <w:sig w:usb0="800002AF" w:usb1="5000204A"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old">
    <w:panose1 w:val="020B070402020202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142DB" w:rsidRPr="002169FA" w:rsidP="00BB28C6" w14:paraId="1A891D6F" w14:textId="77777777">
    <w:pPr>
      <w:pStyle w:val="Footer-PageNumb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p w:rsidR="007142DB" w:rsidRPr="007A5F7A" w:rsidP="00BB28C6" w14:paraId="0A2D049B" w14:textId="77777777">
    <w:pPr>
      <w:pStyle w:val="Footer-PageNumber"/>
      <w:rPr>
        <w:color w:val="FFFFFF" w:themeColor="background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271942188"/>
      <w:docPartObj>
        <w:docPartGallery w:val="Page Numbers (Bottom of Page)"/>
        <w:docPartUnique/>
      </w:docPartObj>
    </w:sdtPr>
    <w:sdtContent>
      <w:p w:rsidR="00496C8B" w:rsidP="00496C8B" w14:paraId="457EA904"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6D44F4" w:rsidRPr="00496C8B" w:rsidP="00496C8B" w14:paraId="3371A1A2" w14:textId="6E7326F3">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837628477"/>
      <w:docPartObj>
        <w:docPartGallery w:val="Page Numbers (Bottom of Page)"/>
        <w:docPartUnique/>
      </w:docPartObj>
    </w:sdtPr>
    <w:sdtContent>
      <w:p w:rsidR="00017C38" w:rsidP="00017C38" w14:paraId="669C2ABB"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7142DB" w:rsidRPr="00017C38" w:rsidP="00017C38" w14:paraId="72F3DE9C" w14:textId="5FA22173">
    <w:pPr>
      <w:rPr>
        <w:rFonts w:ascii="Arial" w:hAnsi="Arial" w:eastAsiaTheme="minorHAnsi"/>
        <w:sz w:val="14"/>
        <w:szCs w:val="20"/>
        <w:lang w:val="en-GB"/>
      </w:rPr>
    </w:pPr>
    <w:r>
      <w:rPr>
        <w:rFonts w:ascii="Arial" w:hAnsi="Arial" w:eastAsiaTheme="minorHAnsi"/>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hAnsi="Arial" w:eastAsiaTheme="minorHAnsi"/>
          <w:sz w:val="14"/>
          <w:szCs w:val="20"/>
          <w:lang w:val="en-GB"/>
        </w:rPr>
        <w:t>https://home.kpmg/governance</w:t>
      </w:r>
    </w:hyperlink>
    <w:r>
      <w:rPr>
        <w:rFonts w:ascii="Arial" w:hAnsi="Arial" w:eastAsiaTheme="minorHAnsi"/>
        <w:sz w:val="14"/>
        <w:szCs w:val="20"/>
        <w:lang w:val="en-GB"/>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1377110727"/>
      <w:docPartObj>
        <w:docPartGallery w:val="Page Numbers (Bottom of Page)"/>
        <w:docPartUnique/>
      </w:docPartObj>
    </w:sdtPr>
    <w:sdtContent>
      <w:p w:rsidR="00416218" w:rsidP="00416218" w14:paraId="40D31709" w14:textId="0CA0B5DD">
        <w:pPr>
          <w:pStyle w:val="Footer1"/>
        </w:pPr>
        <w:r>
          <w:t xml:space="preserve">Page | </w:t>
        </w:r>
        <w:r>
          <w:fldChar w:fldCharType="begin"/>
        </w:r>
        <w:r>
          <w:instrText xml:space="preserve"> PAGE  \* Arabic  \* MERGEFORMAT </w:instrText>
        </w:r>
        <w:r>
          <w:fldChar w:fldCharType="separate"/>
        </w:r>
        <w:r>
          <w:t>1</w:t>
        </w:r>
        <w:r>
          <w:fldChar w:fldCharType="end"/>
        </w:r>
      </w:p>
    </w:sdtContent>
  </w:sdt>
  <w:p w:rsidR="004F1A8C" w:rsidRPr="005F25AA" w:rsidP="004F1A8C" w14:paraId="798E1712" w14:textId="02598F17">
    <w:pPr>
      <w:rPr>
        <w:rFonts w:ascii="Arial" w:hAnsi="Arial" w:eastAsiaTheme="minorHAnsi"/>
        <w:sz w:val="14"/>
        <w:szCs w:val="20"/>
        <w:lang w:val="en-GB"/>
      </w:rPr>
    </w:pPr>
    <w:r w:rsidRPr="005F25AA">
      <w:rPr>
        <w:rFonts w:ascii="Arial" w:hAnsi="Arial" w:eastAsiaTheme="minorHAnsi"/>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5F25AA">
        <w:rPr>
          <w:rFonts w:ascii="Arial" w:hAnsi="Arial" w:eastAsiaTheme="minorHAnsi"/>
          <w:sz w:val="14"/>
          <w:szCs w:val="20"/>
          <w:lang w:val="en-GB"/>
        </w:rPr>
        <w:t>https://home.kpmg/governance</w:t>
      </w:r>
    </w:hyperlink>
    <w:r w:rsidRPr="005F25AA">
      <w:rPr>
        <w:rFonts w:ascii="Arial" w:hAnsi="Arial" w:eastAsiaTheme="minorHAnsi"/>
        <w:sz w:val="14"/>
        <w:szCs w:val="20"/>
        <w:lang w:val="en-GB"/>
      </w:rPr>
      <w: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1879875266"/>
      <w:docPartObj>
        <w:docPartGallery w:val="Page Numbers (Bottom of Page)"/>
        <w:docPartUnique/>
      </w:docPartObj>
    </w:sdtPr>
    <w:sdtContent>
      <w:p w:rsidR="00AB7F19" w:rsidP="00AB7F19" w14:paraId="26029834"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AB7F19" w:rsidP="00AB7F19" w14:paraId="4C95BCE2" w14:textId="77777777">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rsidR="00072471" w:rsidP="00AB7F19" w14:paraId="6CCC0A60" w14:textId="55565F6C"/>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02E87" w:rsidRPr="004B5263" w:rsidP="00D02E87" w14:paraId="31FB9927" w14:textId="77777777">
    <w:r w:rsidRPr="004B5263">
      <w:drawing>
        <wp:anchor simplePos="0" relativeHeight="251669504" behindDoc="1" locked="0" layoutInCell="1" allowOverlap="1">
          <wp:simplePos x="0" y="0"/>
          <wp:positionH relativeFrom="margin">
            <wp:align>center</wp:align>
          </wp:positionH>
          <wp:positionV relativeFrom="margin">
            <wp:align>center</wp:align>
          </wp:positionV>
          <wp:extent cx="6120765" cy="3326503"/>
          <wp:wrapNone/>
          <wp:docPr id="1715372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230" name=""/>
                  <pic:cNvPicPr>
                    <a:picLocks noChangeAspect="1"/>
                  </pic:cNvPicPr>
                </pic:nvPicPr>
                <pic:blipFill>
                  <a:blip xmlns:r="http://schemas.openxmlformats.org/officeDocument/2006/relationships" r:embed="rId1">
                    <a:lum bright="70000" contrast="-70000"/>
                  </a:blip>
                  <a:stretch>
                    <a:fillRect/>
                  </a:stretch>
                </pic:blipFill>
                <pic:spPr>
                  <a:xfrm>
                    <a:off x="0" y="0"/>
                    <a:ext cx="6120765" cy="3326503"/>
                  </a:xfrm>
                  <a:prstGeom prst="rect">
                    <a:avLst/>
                  </a:prstGeom>
                </pic:spPr>
              </pic:pic>
            </a:graphicData>
          </a:graphic>
        </wp:anchor>
      </w:drawing>
    </w:r>
    <w:r w:rsidRPr="009D1A5D">
      <w:rPr>
        <w:noProof/>
      </w:rPr>
      <w:drawing>
        <wp:anchor distT="0" distB="0" distL="114300" distR="114300" simplePos="0" relativeHeight="251678720"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167639008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90085"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072471" w:rsidP="00D02E87" w14:paraId="7BA6976D" w14:textId="77777777">
    <w:pPr>
      <w:pStyle w:val="Header"/>
      <w:ind w:firstLine="72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70528" behindDoc="1" locked="0" layoutInCell="1" allowOverlap="1">
          <wp:simplePos x="0" y="0"/>
          <wp:positionH relativeFrom="margin">
            <wp:align>center</wp:align>
          </wp:positionH>
          <wp:positionV relativeFrom="margin">
            <wp:align>center</wp:align>
          </wp:positionV>
          <wp:extent cx="8763000" cy="4762500"/>
          <wp:wrapNone/>
          <wp:docPr id="1653363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63789"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14:paraId="60E468DD" w14:textId="77777777">
    <w:pPr>
      <w:pStyle w:val="Header"/>
    </w:pPr>
    <w:r>
      <w:drawing>
        <wp:anchor simplePos="0" relativeHeight="251659264" behindDoc="1" locked="0" layoutInCell="1" allowOverlap="1">
          <wp:simplePos x="0" y="0"/>
          <wp:positionH relativeFrom="margin">
            <wp:align>center</wp:align>
          </wp:positionH>
          <wp:positionV relativeFrom="margin">
            <wp:align>center</wp:align>
          </wp:positionV>
          <wp:extent cx="5943600" cy="3230217"/>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Pr>
        <w:noProof/>
      </w:rPr>
      <w:drawing>
        <wp:anchor distT="0" distB="0" distL="114300" distR="114300" simplePos="0" relativeHeight="251673600" behindDoc="0" locked="0" layoutInCell="1" allowOverlap="1">
          <wp:simplePos x="0" y="0"/>
          <wp:positionH relativeFrom="column">
            <wp:posOffset>-914400</wp:posOffset>
          </wp:positionH>
          <wp:positionV relativeFrom="paragraph">
            <wp:posOffset>-457200</wp:posOffset>
          </wp:positionV>
          <wp:extent cx="7772400" cy="100584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14:paraId="2177860D" w14:textId="77777777">
    <w:r>
      <w:drawing>
        <wp:anchor simplePos="0" relativeHeight="251660288" behindDoc="1" locked="0" layoutInCell="1" allowOverlap="1">
          <wp:simplePos x="0" y="0"/>
          <wp:positionH relativeFrom="margin">
            <wp:align>center</wp:align>
          </wp:positionH>
          <wp:positionV relativeFrom="margin">
            <wp:align>center</wp:align>
          </wp:positionV>
          <wp:extent cx="5943600" cy="3230217"/>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rsidP="00966A19" w14:paraId="0661EF08" w14:textId="77777777">
    <w:pPr>
      <w:spacing w:after="360"/>
    </w:pPr>
    <w:r>
      <w:drawing>
        <wp:anchor simplePos="0" relativeHeight="251661312" behindDoc="1" locked="0" layoutInCell="1" allowOverlap="1">
          <wp:simplePos x="0" y="0"/>
          <wp:positionH relativeFrom="margin">
            <wp:align>center</wp:align>
          </wp:positionH>
          <wp:positionV relativeFrom="margin">
            <wp:align>center</wp:align>
          </wp:positionV>
          <wp:extent cx="5943600" cy="3230217"/>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A87278">
      <w:rPr>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777600" cy="316800"/>
              <wp:effectExtent l="0" t="0" r="3810" b="7620"/>
              <wp:wrapNone/>
              <wp:docPr id="16" name="Freeform 19"/>
              <wp:cNvGraphicFramePr/>
              <a:graphic xmlns:a="http://schemas.openxmlformats.org/drawingml/2006/main">
                <a:graphicData uri="http://schemas.microsoft.com/office/word/2010/wordprocessingShape">
                  <wps:wsp xmlns:wps="http://schemas.microsoft.com/office/word/2010/wordprocessingShape">
                    <wps:cNvSpPr>
                      <a:spLocks noEditPoints="1"/>
                    </wps:cNvSpPr>
                    <wps:spPr bwMode="auto">
                      <a:xfrm>
                        <a:off x="0" y="0"/>
                        <a:ext cx="777600" cy="316800"/>
                      </a:xfrm>
                      <a:custGeom>
                        <a:avLst/>
                        <a:gdLst>
                          <a:gd name="T0" fmla="*/ 269 w 283"/>
                          <a:gd name="T1" fmla="*/ 77 h 114"/>
                          <a:gd name="T2" fmla="*/ 222 w 283"/>
                          <a:gd name="T3" fmla="*/ 87 h 114"/>
                          <a:gd name="T4" fmla="*/ 244 w 283"/>
                          <a:gd name="T5" fmla="*/ 60 h 114"/>
                          <a:gd name="T6" fmla="*/ 269 w 283"/>
                          <a:gd name="T7" fmla="*/ 56 h 114"/>
                          <a:gd name="T8" fmla="*/ 222 w 283"/>
                          <a:gd name="T9" fmla="*/ 2 h 114"/>
                          <a:gd name="T10" fmla="*/ 281 w 283"/>
                          <a:gd name="T11" fmla="*/ 87 h 114"/>
                          <a:gd name="T12" fmla="*/ 222 w 283"/>
                          <a:gd name="T13" fmla="*/ 89 h 114"/>
                          <a:gd name="T14" fmla="*/ 246 w 283"/>
                          <a:gd name="T15" fmla="*/ 101 h 114"/>
                          <a:gd name="T16" fmla="*/ 205 w 283"/>
                          <a:gd name="T17" fmla="*/ 82 h 114"/>
                          <a:gd name="T18" fmla="*/ 203 w 283"/>
                          <a:gd name="T19" fmla="*/ 52 h 114"/>
                          <a:gd name="T20" fmla="*/ 154 w 283"/>
                          <a:gd name="T21" fmla="*/ 87 h 114"/>
                          <a:gd name="T22" fmla="*/ 213 w 283"/>
                          <a:gd name="T23" fmla="*/ 53 h 114"/>
                          <a:gd name="T24" fmla="*/ 171 w 283"/>
                          <a:gd name="T25" fmla="*/ 87 h 114"/>
                          <a:gd name="T26" fmla="*/ 180 w 283"/>
                          <a:gd name="T27" fmla="*/ 87 h 114"/>
                          <a:gd name="T28" fmla="*/ 120 w 283"/>
                          <a:gd name="T29" fmla="*/ 87 h 114"/>
                          <a:gd name="T30" fmla="*/ 117 w 283"/>
                          <a:gd name="T31" fmla="*/ 56 h 114"/>
                          <a:gd name="T32" fmla="*/ 86 w 283"/>
                          <a:gd name="T33" fmla="*/ 2 h 114"/>
                          <a:gd name="T34" fmla="*/ 145 w 283"/>
                          <a:gd name="T35" fmla="*/ 52 h 114"/>
                          <a:gd name="T36" fmla="*/ 142 w 283"/>
                          <a:gd name="T37" fmla="*/ 87 h 114"/>
                          <a:gd name="T38" fmla="*/ 93 w 283"/>
                          <a:gd name="T39" fmla="*/ 79 h 114"/>
                          <a:gd name="T40" fmla="*/ 89 w 283"/>
                          <a:gd name="T41" fmla="*/ 79 h 114"/>
                          <a:gd name="T42" fmla="*/ 87 w 283"/>
                          <a:gd name="T43" fmla="*/ 69 h 114"/>
                          <a:gd name="T44" fmla="*/ 95 w 283"/>
                          <a:gd name="T45" fmla="*/ 62 h 114"/>
                          <a:gd name="T46" fmla="*/ 93 w 283"/>
                          <a:gd name="T47" fmla="*/ 79 h 114"/>
                          <a:gd name="T48" fmla="*/ 67 w 283"/>
                          <a:gd name="T49" fmla="*/ 86 h 114"/>
                          <a:gd name="T50" fmla="*/ 37 w 283"/>
                          <a:gd name="T51" fmla="*/ 82 h 114"/>
                          <a:gd name="T52" fmla="*/ 25 w 283"/>
                          <a:gd name="T53" fmla="*/ 77 h 114"/>
                          <a:gd name="T54" fmla="*/ 18 w 283"/>
                          <a:gd name="T55" fmla="*/ 2 h 114"/>
                          <a:gd name="T56" fmla="*/ 76 w 283"/>
                          <a:gd name="T57" fmla="*/ 55 h 114"/>
                          <a:gd name="T58" fmla="*/ 22 w 283"/>
                          <a:gd name="T59" fmla="*/ 87 h 114"/>
                          <a:gd name="T60" fmla="*/ 220 w 283"/>
                          <a:gd name="T61" fmla="*/ 0 h 114"/>
                          <a:gd name="T62" fmla="*/ 215 w 283"/>
                          <a:gd name="T63" fmla="*/ 0 h 114"/>
                          <a:gd name="T64" fmla="*/ 147 w 283"/>
                          <a:gd name="T65" fmla="*/ 52 h 114"/>
                          <a:gd name="T66" fmla="*/ 84 w 283"/>
                          <a:gd name="T67" fmla="*/ 52 h 114"/>
                          <a:gd name="T68" fmla="*/ 16 w 283"/>
                          <a:gd name="T69" fmla="*/ 0 h 114"/>
                          <a:gd name="T70" fmla="*/ 14 w 283"/>
                          <a:gd name="T71" fmla="*/ 113 h 114"/>
                          <a:gd name="T72" fmla="*/ 35 w 283"/>
                          <a:gd name="T73" fmla="*/ 113 h 114"/>
                          <a:gd name="T74" fmla="*/ 66 w 283"/>
                          <a:gd name="T75" fmla="*/ 89 h 114"/>
                          <a:gd name="T76" fmla="*/ 81 w 283"/>
                          <a:gd name="T77" fmla="*/ 89 h 114"/>
                          <a:gd name="T78" fmla="*/ 90 w 283"/>
                          <a:gd name="T79" fmla="*/ 89 h 114"/>
                          <a:gd name="T80" fmla="*/ 112 w 283"/>
                          <a:gd name="T81" fmla="*/ 113 h 114"/>
                          <a:gd name="T82" fmla="*/ 142 w 283"/>
                          <a:gd name="T83" fmla="*/ 89 h 114"/>
                          <a:gd name="T84" fmla="*/ 170 w 283"/>
                          <a:gd name="T85" fmla="*/ 89 h 114"/>
                          <a:gd name="T86" fmla="*/ 190 w 283"/>
                          <a:gd name="T87" fmla="*/ 113 h 114"/>
                          <a:gd name="T88" fmla="*/ 210 w 283"/>
                          <a:gd name="T89" fmla="*/ 108 h 114"/>
                          <a:gd name="T90" fmla="*/ 266 w 283"/>
                          <a:gd name="T91" fmla="*/ 89 h 114"/>
                          <a:gd name="T92" fmla="*/ 220 w 283"/>
                          <a:gd name="T93" fmla="*/ 0 h 11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114" w="283" stroke="1">
                            <a:moveTo>
                              <a:pt x="281" y="87"/>
                            </a:moveTo>
                            <a:cubicBezTo>
                              <a:pt x="266" y="87"/>
                              <a:pt x="266" y="87"/>
                              <a:pt x="266" y="87"/>
                            </a:cubicBezTo>
                            <a:cubicBezTo>
                              <a:pt x="269" y="77"/>
                              <a:pt x="269" y="77"/>
                              <a:pt x="269" y="77"/>
                            </a:cubicBezTo>
                            <a:cubicBezTo>
                              <a:pt x="239" y="77"/>
                              <a:pt x="239" y="77"/>
                              <a:pt x="239" y="77"/>
                            </a:cubicBezTo>
                            <a:cubicBezTo>
                              <a:pt x="237" y="87"/>
                              <a:pt x="237" y="87"/>
                              <a:pt x="237" y="87"/>
                            </a:cubicBezTo>
                            <a:cubicBezTo>
                              <a:pt x="222" y="87"/>
                              <a:pt x="222" y="87"/>
                              <a:pt x="222" y="87"/>
                            </a:cubicBezTo>
                            <a:cubicBezTo>
                              <a:pt x="222" y="85"/>
                              <a:pt x="222" y="85"/>
                              <a:pt x="222" y="85"/>
                            </a:cubicBezTo>
                            <a:cubicBezTo>
                              <a:pt x="223" y="84"/>
                              <a:pt x="223" y="83"/>
                              <a:pt x="223" y="81"/>
                            </a:cubicBezTo>
                            <a:cubicBezTo>
                              <a:pt x="226" y="71"/>
                              <a:pt x="233" y="60"/>
                              <a:pt x="244" y="60"/>
                            </a:cubicBezTo>
                            <a:cubicBezTo>
                              <a:pt x="249" y="60"/>
                              <a:pt x="254" y="62"/>
                              <a:pt x="253" y="69"/>
                            </a:cubicBezTo>
                            <a:cubicBezTo>
                              <a:pt x="271" y="69"/>
                              <a:pt x="271" y="69"/>
                              <a:pt x="271" y="69"/>
                            </a:cubicBezTo>
                            <a:cubicBezTo>
                              <a:pt x="272" y="66"/>
                              <a:pt x="273" y="61"/>
                              <a:pt x="269" y="56"/>
                            </a:cubicBezTo>
                            <a:cubicBezTo>
                              <a:pt x="266" y="51"/>
                              <a:pt x="258" y="48"/>
                              <a:pt x="248" y="48"/>
                            </a:cubicBezTo>
                            <a:cubicBezTo>
                              <a:pt x="241" y="48"/>
                              <a:pt x="231" y="50"/>
                              <a:pt x="222" y="55"/>
                            </a:cubicBezTo>
                            <a:cubicBezTo>
                              <a:pt x="222" y="2"/>
                              <a:pt x="222" y="2"/>
                              <a:pt x="222" y="2"/>
                            </a:cubicBezTo>
                            <a:cubicBezTo>
                              <a:pt x="281" y="2"/>
                              <a:pt x="281" y="2"/>
                              <a:pt x="281" y="2"/>
                            </a:cubicBezTo>
                            <a:cubicBezTo>
                              <a:pt x="281" y="87"/>
                              <a:pt x="281" y="87"/>
                              <a:pt x="281" y="87"/>
                            </a:cubicBezTo>
                            <a:cubicBezTo>
                              <a:pt x="281" y="87"/>
                              <a:pt x="281" y="87"/>
                              <a:pt x="281" y="87"/>
                            </a:cubicBezTo>
                            <a:close/>
                            <a:moveTo>
                              <a:pt x="246" y="101"/>
                            </a:moveTo>
                            <a:cubicBezTo>
                              <a:pt x="243" y="102"/>
                              <a:pt x="240" y="102"/>
                              <a:pt x="237" y="102"/>
                            </a:cubicBezTo>
                            <a:cubicBezTo>
                              <a:pt x="228" y="102"/>
                              <a:pt x="222" y="98"/>
                              <a:pt x="222" y="89"/>
                            </a:cubicBezTo>
                            <a:cubicBezTo>
                              <a:pt x="249" y="89"/>
                              <a:pt x="249" y="89"/>
                              <a:pt x="249" y="89"/>
                            </a:cubicBezTo>
                            <a:cubicBezTo>
                              <a:pt x="246" y="101"/>
                              <a:pt x="246" y="101"/>
                              <a:pt x="246" y="101"/>
                            </a:cubicBezTo>
                            <a:cubicBezTo>
                              <a:pt x="246" y="101"/>
                              <a:pt x="246" y="101"/>
                              <a:pt x="246" y="101"/>
                            </a:cubicBezTo>
                            <a:close/>
                            <a:moveTo>
                              <a:pt x="213" y="53"/>
                            </a:moveTo>
                            <a:cubicBezTo>
                              <a:pt x="213" y="65"/>
                              <a:pt x="213" y="65"/>
                              <a:pt x="213" y="65"/>
                            </a:cubicBezTo>
                            <a:cubicBezTo>
                              <a:pt x="209" y="71"/>
                              <a:pt x="206" y="77"/>
                              <a:pt x="205" y="82"/>
                            </a:cubicBezTo>
                            <a:cubicBezTo>
                              <a:pt x="204" y="83"/>
                              <a:pt x="204" y="85"/>
                              <a:pt x="204" y="87"/>
                            </a:cubicBezTo>
                            <a:cubicBezTo>
                              <a:pt x="195" y="87"/>
                              <a:pt x="195" y="87"/>
                              <a:pt x="195" y="87"/>
                            </a:cubicBezTo>
                            <a:cubicBezTo>
                              <a:pt x="203" y="52"/>
                              <a:pt x="203" y="52"/>
                              <a:pt x="203" y="52"/>
                            </a:cubicBezTo>
                            <a:cubicBezTo>
                              <a:pt x="178" y="52"/>
                              <a:pt x="178" y="52"/>
                              <a:pt x="178" y="52"/>
                            </a:cubicBezTo>
                            <a:cubicBezTo>
                              <a:pt x="156" y="87"/>
                              <a:pt x="156" y="87"/>
                              <a:pt x="156" y="87"/>
                            </a:cubicBezTo>
                            <a:cubicBezTo>
                              <a:pt x="154" y="87"/>
                              <a:pt x="154" y="87"/>
                              <a:pt x="154" y="87"/>
                            </a:cubicBezTo>
                            <a:cubicBezTo>
                              <a:pt x="154" y="2"/>
                              <a:pt x="154" y="2"/>
                              <a:pt x="154" y="2"/>
                            </a:cubicBezTo>
                            <a:cubicBezTo>
                              <a:pt x="213" y="2"/>
                              <a:pt x="213" y="2"/>
                              <a:pt x="213" y="2"/>
                            </a:cubicBezTo>
                            <a:cubicBezTo>
                              <a:pt x="213" y="53"/>
                              <a:pt x="213" y="53"/>
                              <a:pt x="213" y="53"/>
                            </a:cubicBezTo>
                            <a:cubicBezTo>
                              <a:pt x="213" y="53"/>
                              <a:pt x="213" y="53"/>
                              <a:pt x="213" y="53"/>
                            </a:cubicBezTo>
                            <a:close/>
                            <a:moveTo>
                              <a:pt x="180" y="87"/>
                            </a:moveTo>
                            <a:cubicBezTo>
                              <a:pt x="171" y="87"/>
                              <a:pt x="171" y="87"/>
                              <a:pt x="171" y="87"/>
                            </a:cubicBezTo>
                            <a:cubicBezTo>
                              <a:pt x="185" y="66"/>
                              <a:pt x="185" y="66"/>
                              <a:pt x="185" y="66"/>
                            </a:cubicBezTo>
                            <a:cubicBezTo>
                              <a:pt x="180" y="87"/>
                              <a:pt x="180" y="87"/>
                              <a:pt x="180" y="87"/>
                            </a:cubicBezTo>
                            <a:cubicBezTo>
                              <a:pt x="180" y="87"/>
                              <a:pt x="180" y="87"/>
                              <a:pt x="180" y="87"/>
                            </a:cubicBezTo>
                            <a:close/>
                            <a:moveTo>
                              <a:pt x="145" y="52"/>
                            </a:moveTo>
                            <a:cubicBezTo>
                              <a:pt x="130" y="52"/>
                              <a:pt x="130" y="52"/>
                              <a:pt x="130" y="52"/>
                            </a:cubicBezTo>
                            <a:cubicBezTo>
                              <a:pt x="120" y="87"/>
                              <a:pt x="120" y="87"/>
                              <a:pt x="120" y="87"/>
                            </a:cubicBezTo>
                            <a:cubicBezTo>
                              <a:pt x="104" y="87"/>
                              <a:pt x="104" y="87"/>
                              <a:pt x="104" y="87"/>
                            </a:cubicBezTo>
                            <a:cubicBezTo>
                              <a:pt x="112" y="84"/>
                              <a:pt x="117" y="78"/>
                              <a:pt x="119" y="70"/>
                            </a:cubicBezTo>
                            <a:cubicBezTo>
                              <a:pt x="120" y="64"/>
                              <a:pt x="119" y="59"/>
                              <a:pt x="117" y="56"/>
                            </a:cubicBezTo>
                            <a:cubicBezTo>
                              <a:pt x="113" y="51"/>
                              <a:pt x="105" y="52"/>
                              <a:pt x="98" y="52"/>
                            </a:cubicBezTo>
                            <a:cubicBezTo>
                              <a:pt x="97" y="52"/>
                              <a:pt x="86" y="52"/>
                              <a:pt x="86" y="52"/>
                            </a:cubicBezTo>
                            <a:cubicBezTo>
                              <a:pt x="86" y="2"/>
                              <a:pt x="86" y="2"/>
                              <a:pt x="86" y="2"/>
                            </a:cubicBezTo>
                            <a:cubicBezTo>
                              <a:pt x="145" y="2"/>
                              <a:pt x="145" y="2"/>
                              <a:pt x="145" y="2"/>
                            </a:cubicBezTo>
                            <a:cubicBezTo>
                              <a:pt x="145" y="52"/>
                              <a:pt x="145" y="52"/>
                              <a:pt x="145" y="52"/>
                            </a:cubicBezTo>
                            <a:cubicBezTo>
                              <a:pt x="145" y="52"/>
                              <a:pt x="145" y="52"/>
                              <a:pt x="145" y="52"/>
                            </a:cubicBezTo>
                            <a:close/>
                            <a:moveTo>
                              <a:pt x="135" y="87"/>
                            </a:moveTo>
                            <a:cubicBezTo>
                              <a:pt x="141" y="65"/>
                              <a:pt x="141" y="65"/>
                              <a:pt x="141" y="65"/>
                            </a:cubicBezTo>
                            <a:cubicBezTo>
                              <a:pt x="142" y="87"/>
                              <a:pt x="142" y="87"/>
                              <a:pt x="142" y="87"/>
                            </a:cubicBezTo>
                            <a:cubicBezTo>
                              <a:pt x="135" y="87"/>
                              <a:pt x="135" y="87"/>
                              <a:pt x="135" y="87"/>
                            </a:cubicBezTo>
                            <a:cubicBezTo>
                              <a:pt x="135" y="87"/>
                              <a:pt x="135" y="87"/>
                              <a:pt x="135" y="87"/>
                            </a:cubicBezTo>
                            <a:close/>
                            <a:moveTo>
                              <a:pt x="93" y="79"/>
                            </a:moveTo>
                            <a:cubicBezTo>
                              <a:pt x="93" y="79"/>
                              <a:pt x="93" y="79"/>
                              <a:pt x="93" y="79"/>
                            </a:cubicBezTo>
                            <a:cubicBezTo>
                              <a:pt x="92" y="79"/>
                              <a:pt x="91" y="79"/>
                              <a:pt x="91" y="79"/>
                            </a:cubicBezTo>
                            <a:cubicBezTo>
                              <a:pt x="90" y="79"/>
                              <a:pt x="89" y="79"/>
                              <a:pt x="89" y="79"/>
                            </a:cubicBezTo>
                            <a:cubicBezTo>
                              <a:pt x="85" y="79"/>
                              <a:pt x="85" y="79"/>
                              <a:pt x="85" y="79"/>
                            </a:cubicBezTo>
                            <a:cubicBezTo>
                              <a:pt x="87" y="72"/>
                              <a:pt x="87" y="72"/>
                              <a:pt x="87" y="72"/>
                            </a:cubicBezTo>
                            <a:cubicBezTo>
                              <a:pt x="87" y="69"/>
                              <a:pt x="87" y="69"/>
                              <a:pt x="87" y="69"/>
                            </a:cubicBezTo>
                            <a:cubicBezTo>
                              <a:pt x="89" y="62"/>
                              <a:pt x="89" y="62"/>
                              <a:pt x="89" y="62"/>
                            </a:cubicBezTo>
                            <a:cubicBezTo>
                              <a:pt x="90" y="62"/>
                              <a:pt x="91" y="62"/>
                              <a:pt x="92" y="62"/>
                            </a:cubicBezTo>
                            <a:cubicBezTo>
                              <a:pt x="95" y="62"/>
                              <a:pt x="95" y="62"/>
                              <a:pt x="95" y="62"/>
                            </a:cubicBezTo>
                            <a:cubicBezTo>
                              <a:pt x="100" y="62"/>
                              <a:pt x="103" y="62"/>
                              <a:pt x="104" y="63"/>
                            </a:cubicBezTo>
                            <a:cubicBezTo>
                              <a:pt x="105" y="65"/>
                              <a:pt x="105" y="67"/>
                              <a:pt x="104" y="70"/>
                            </a:cubicBezTo>
                            <a:cubicBezTo>
                              <a:pt x="102" y="75"/>
                              <a:pt x="100" y="78"/>
                              <a:pt x="93" y="79"/>
                            </a:cubicBezTo>
                            <a:moveTo>
                              <a:pt x="76" y="55"/>
                            </a:moveTo>
                            <a:cubicBezTo>
                              <a:pt x="75" y="58"/>
                              <a:pt x="75" y="58"/>
                              <a:pt x="75" y="58"/>
                            </a:cubicBezTo>
                            <a:cubicBezTo>
                              <a:pt x="67" y="86"/>
                              <a:pt x="67" y="86"/>
                              <a:pt x="67" y="86"/>
                            </a:cubicBezTo>
                            <a:cubicBezTo>
                              <a:pt x="67" y="87"/>
                              <a:pt x="67" y="87"/>
                              <a:pt x="67" y="87"/>
                            </a:cubicBezTo>
                            <a:cubicBezTo>
                              <a:pt x="39" y="87"/>
                              <a:pt x="39" y="87"/>
                              <a:pt x="39" y="87"/>
                            </a:cubicBezTo>
                            <a:cubicBezTo>
                              <a:pt x="37" y="82"/>
                              <a:pt x="37" y="82"/>
                              <a:pt x="37" y="82"/>
                            </a:cubicBezTo>
                            <a:cubicBezTo>
                              <a:pt x="67" y="52"/>
                              <a:pt x="67" y="52"/>
                              <a:pt x="67" y="52"/>
                            </a:cubicBezTo>
                            <a:cubicBezTo>
                              <a:pt x="48" y="52"/>
                              <a:pt x="48" y="52"/>
                              <a:pt x="48" y="52"/>
                            </a:cubicBezTo>
                            <a:cubicBezTo>
                              <a:pt x="25" y="77"/>
                              <a:pt x="25" y="77"/>
                              <a:pt x="25" y="77"/>
                            </a:cubicBezTo>
                            <a:cubicBezTo>
                              <a:pt x="32" y="52"/>
                              <a:pt x="32" y="52"/>
                              <a:pt x="32" y="52"/>
                            </a:cubicBezTo>
                            <a:cubicBezTo>
                              <a:pt x="18" y="52"/>
                              <a:pt x="18" y="52"/>
                              <a:pt x="18" y="52"/>
                            </a:cubicBezTo>
                            <a:cubicBezTo>
                              <a:pt x="18" y="2"/>
                              <a:pt x="18" y="2"/>
                              <a:pt x="18" y="2"/>
                            </a:cubicBezTo>
                            <a:cubicBezTo>
                              <a:pt x="76" y="2"/>
                              <a:pt x="76" y="2"/>
                              <a:pt x="76" y="2"/>
                            </a:cubicBezTo>
                            <a:cubicBezTo>
                              <a:pt x="76" y="55"/>
                              <a:pt x="76" y="55"/>
                              <a:pt x="76" y="55"/>
                            </a:cubicBezTo>
                            <a:cubicBezTo>
                              <a:pt x="76" y="55"/>
                              <a:pt x="76" y="55"/>
                              <a:pt x="76" y="55"/>
                            </a:cubicBezTo>
                            <a:close/>
                            <a:moveTo>
                              <a:pt x="22" y="87"/>
                            </a:moveTo>
                            <a:cubicBezTo>
                              <a:pt x="22" y="87"/>
                              <a:pt x="22" y="87"/>
                              <a:pt x="22" y="87"/>
                            </a:cubicBezTo>
                            <a:cubicBezTo>
                              <a:pt x="22" y="87"/>
                              <a:pt x="22" y="87"/>
                              <a:pt x="22" y="87"/>
                            </a:cubicBezTo>
                            <a:cubicBezTo>
                              <a:pt x="22" y="87"/>
                              <a:pt x="22" y="87"/>
                              <a:pt x="22" y="87"/>
                            </a:cubicBezTo>
                            <a:cubicBezTo>
                              <a:pt x="22" y="87"/>
                              <a:pt x="22" y="87"/>
                              <a:pt x="22" y="87"/>
                            </a:cubicBezTo>
                            <a:close/>
                            <a:moveTo>
                              <a:pt x="220" y="0"/>
                            </a:moveTo>
                            <a:cubicBezTo>
                              <a:pt x="220" y="57"/>
                              <a:pt x="220" y="57"/>
                              <a:pt x="220" y="57"/>
                            </a:cubicBezTo>
                            <a:cubicBezTo>
                              <a:pt x="218" y="59"/>
                              <a:pt x="216" y="60"/>
                              <a:pt x="215" y="62"/>
                            </a:cubicBezTo>
                            <a:cubicBezTo>
                              <a:pt x="215" y="0"/>
                              <a:pt x="215" y="0"/>
                              <a:pt x="215" y="0"/>
                            </a:cubicBezTo>
                            <a:cubicBezTo>
                              <a:pt x="152" y="0"/>
                              <a:pt x="152" y="0"/>
                              <a:pt x="152" y="0"/>
                            </a:cubicBezTo>
                            <a:cubicBezTo>
                              <a:pt x="152" y="52"/>
                              <a:pt x="152" y="52"/>
                              <a:pt x="152" y="52"/>
                            </a:cubicBezTo>
                            <a:cubicBezTo>
                              <a:pt x="147" y="52"/>
                              <a:pt x="147" y="52"/>
                              <a:pt x="147" y="52"/>
                            </a:cubicBezTo>
                            <a:cubicBezTo>
                              <a:pt x="147" y="0"/>
                              <a:pt x="147" y="0"/>
                              <a:pt x="147" y="0"/>
                            </a:cubicBezTo>
                            <a:cubicBezTo>
                              <a:pt x="84" y="0"/>
                              <a:pt x="84" y="0"/>
                              <a:pt x="84" y="0"/>
                            </a:cubicBezTo>
                            <a:cubicBezTo>
                              <a:pt x="84" y="52"/>
                              <a:pt x="84" y="52"/>
                              <a:pt x="84" y="52"/>
                            </a:cubicBezTo>
                            <a:cubicBezTo>
                              <a:pt x="79" y="52"/>
                              <a:pt x="79" y="52"/>
                              <a:pt x="79" y="52"/>
                            </a:cubicBezTo>
                            <a:cubicBezTo>
                              <a:pt x="79" y="0"/>
                              <a:pt x="79" y="0"/>
                              <a:pt x="79" y="0"/>
                            </a:cubicBezTo>
                            <a:cubicBezTo>
                              <a:pt x="16" y="0"/>
                              <a:pt x="16" y="0"/>
                              <a:pt x="16" y="0"/>
                            </a:cubicBezTo>
                            <a:cubicBezTo>
                              <a:pt x="16" y="59"/>
                              <a:pt x="16" y="59"/>
                              <a:pt x="16" y="59"/>
                            </a:cubicBezTo>
                            <a:cubicBezTo>
                              <a:pt x="0" y="113"/>
                              <a:pt x="0" y="113"/>
                              <a:pt x="0" y="113"/>
                            </a:cubicBezTo>
                            <a:cubicBezTo>
                              <a:pt x="14" y="113"/>
                              <a:pt x="14" y="113"/>
                              <a:pt x="14" y="113"/>
                            </a:cubicBezTo>
                            <a:cubicBezTo>
                              <a:pt x="21" y="89"/>
                              <a:pt x="21" y="89"/>
                              <a:pt x="21" y="89"/>
                            </a:cubicBezTo>
                            <a:cubicBezTo>
                              <a:pt x="23" y="89"/>
                              <a:pt x="23" y="89"/>
                              <a:pt x="23" y="89"/>
                            </a:cubicBezTo>
                            <a:cubicBezTo>
                              <a:pt x="35" y="113"/>
                              <a:pt x="35" y="113"/>
                              <a:pt x="35" y="113"/>
                            </a:cubicBezTo>
                            <a:cubicBezTo>
                              <a:pt x="52" y="113"/>
                              <a:pt x="52" y="113"/>
                              <a:pt x="52" y="113"/>
                            </a:cubicBezTo>
                            <a:cubicBezTo>
                              <a:pt x="40" y="89"/>
                              <a:pt x="40" y="89"/>
                              <a:pt x="40" y="89"/>
                            </a:cubicBezTo>
                            <a:cubicBezTo>
                              <a:pt x="66" y="89"/>
                              <a:pt x="66" y="89"/>
                              <a:pt x="66" y="89"/>
                            </a:cubicBezTo>
                            <a:cubicBezTo>
                              <a:pt x="59" y="113"/>
                              <a:pt x="59" y="113"/>
                              <a:pt x="59" y="113"/>
                            </a:cubicBezTo>
                            <a:cubicBezTo>
                              <a:pt x="74" y="113"/>
                              <a:pt x="74" y="113"/>
                              <a:pt x="74" y="113"/>
                            </a:cubicBezTo>
                            <a:cubicBezTo>
                              <a:pt x="81" y="89"/>
                              <a:pt x="81" y="89"/>
                              <a:pt x="81" y="89"/>
                            </a:cubicBezTo>
                            <a:cubicBezTo>
                              <a:pt x="85" y="89"/>
                              <a:pt x="85" y="89"/>
                              <a:pt x="85" y="89"/>
                            </a:cubicBezTo>
                            <a:cubicBezTo>
                              <a:pt x="85" y="89"/>
                              <a:pt x="85" y="89"/>
                              <a:pt x="85" y="89"/>
                            </a:cubicBezTo>
                            <a:cubicBezTo>
                              <a:pt x="90" y="89"/>
                              <a:pt x="90" y="89"/>
                              <a:pt x="90" y="89"/>
                            </a:cubicBezTo>
                            <a:cubicBezTo>
                              <a:pt x="90" y="89"/>
                              <a:pt x="90" y="89"/>
                              <a:pt x="90" y="89"/>
                            </a:cubicBezTo>
                            <a:cubicBezTo>
                              <a:pt x="119" y="89"/>
                              <a:pt x="119" y="89"/>
                              <a:pt x="119" y="89"/>
                            </a:cubicBezTo>
                            <a:cubicBezTo>
                              <a:pt x="112" y="113"/>
                              <a:pt x="112" y="113"/>
                              <a:pt x="112" y="113"/>
                            </a:cubicBezTo>
                            <a:cubicBezTo>
                              <a:pt x="128" y="113"/>
                              <a:pt x="128" y="113"/>
                              <a:pt x="128" y="113"/>
                            </a:cubicBezTo>
                            <a:cubicBezTo>
                              <a:pt x="135" y="89"/>
                              <a:pt x="135" y="89"/>
                              <a:pt x="135" y="89"/>
                            </a:cubicBezTo>
                            <a:cubicBezTo>
                              <a:pt x="142" y="89"/>
                              <a:pt x="142" y="89"/>
                              <a:pt x="142" y="89"/>
                            </a:cubicBezTo>
                            <a:cubicBezTo>
                              <a:pt x="142" y="113"/>
                              <a:pt x="142" y="113"/>
                              <a:pt x="142" y="113"/>
                            </a:cubicBezTo>
                            <a:cubicBezTo>
                              <a:pt x="155" y="113"/>
                              <a:pt x="155" y="113"/>
                              <a:pt x="155" y="113"/>
                            </a:cubicBezTo>
                            <a:cubicBezTo>
                              <a:pt x="170" y="89"/>
                              <a:pt x="170" y="89"/>
                              <a:pt x="170" y="89"/>
                            </a:cubicBezTo>
                            <a:cubicBezTo>
                              <a:pt x="180" y="89"/>
                              <a:pt x="180" y="89"/>
                              <a:pt x="180" y="89"/>
                            </a:cubicBezTo>
                            <a:cubicBezTo>
                              <a:pt x="175" y="113"/>
                              <a:pt x="175" y="113"/>
                              <a:pt x="175" y="113"/>
                            </a:cubicBezTo>
                            <a:cubicBezTo>
                              <a:pt x="190" y="113"/>
                              <a:pt x="190" y="113"/>
                              <a:pt x="190" y="113"/>
                            </a:cubicBezTo>
                            <a:cubicBezTo>
                              <a:pt x="195" y="89"/>
                              <a:pt x="195" y="89"/>
                              <a:pt x="195" y="89"/>
                            </a:cubicBezTo>
                            <a:cubicBezTo>
                              <a:pt x="204" y="89"/>
                              <a:pt x="204" y="89"/>
                              <a:pt x="204" y="89"/>
                            </a:cubicBezTo>
                            <a:cubicBezTo>
                              <a:pt x="203" y="96"/>
                              <a:pt x="205" y="103"/>
                              <a:pt x="210" y="108"/>
                            </a:cubicBezTo>
                            <a:cubicBezTo>
                              <a:pt x="216" y="113"/>
                              <a:pt x="225" y="114"/>
                              <a:pt x="232" y="114"/>
                            </a:cubicBezTo>
                            <a:cubicBezTo>
                              <a:pt x="241" y="114"/>
                              <a:pt x="251" y="113"/>
                              <a:pt x="260" y="111"/>
                            </a:cubicBezTo>
                            <a:cubicBezTo>
                              <a:pt x="266" y="89"/>
                              <a:pt x="266" y="89"/>
                              <a:pt x="266" y="89"/>
                            </a:cubicBezTo>
                            <a:cubicBezTo>
                              <a:pt x="283" y="89"/>
                              <a:pt x="283" y="89"/>
                              <a:pt x="283" y="89"/>
                            </a:cubicBezTo>
                            <a:cubicBezTo>
                              <a:pt x="283" y="0"/>
                              <a:pt x="283" y="0"/>
                              <a:pt x="283" y="0"/>
                            </a:cubicBezTo>
                            <a:cubicBezTo>
                              <a:pt x="220" y="0"/>
                              <a:pt x="220" y="0"/>
                              <a:pt x="220" y="0"/>
                            </a:cubicBezTo>
                            <a:cubicBezTo>
                              <a:pt x="220" y="0"/>
                              <a:pt x="220" y="0"/>
                              <a:pt x="220" y="0"/>
                            </a:cubicBezTo>
                            <a:close/>
                          </a:path>
                        </a:pathLst>
                      </a:custGeom>
                      <a:solidFill>
                        <a:srgbClr val="00338D"/>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reeform 19" o:spid="_x0000_s2049" style="width:61.23pt;height:24.94pt;margin-top:0;margin-left:0;mso-height-percent:0;mso-height-relative:margin;mso-width-percent:0;mso-width-relative:margin;mso-wrap-distance-bottom:0;mso-wrap-distance-left:9pt;mso-wrap-distance-right:9pt;mso-wrap-distance-top:0;position:absolute;v-text-anchor:top;z-index:251671552" coordsize="21600,21600" path="m21447,16484c20302,16484,20302,16484,20302,16484l20302,16484c20531,14589,20531,14589,20531,14589l20531,14589c18242,14589,18242,14589,18242,14589l18242,14589c18089,16484,18089,16484,18089,16484l18089,16484c16944,16484,16944,16484,16944,16484l16944,16484c16944,16105,16944,16105,16944,16105l16944,16105c17020,15916,17020,15726,17020,15347l17020,15347c17249,13453,17784,11368,18623,11368l18623,11368c19005,11368,19387,11747,19310,13074l19310,13074c20684,13074,20684,13074,20684,13074l20684,13074c20760,12505,20837,11558,20531,10611l20531,10611c20302,9663,19692,9095,18929,9095l18929,9095c18394,9095,17631,9474,16944,10421l16944,10421c16944,379,16944,379,16944,379l16944,379c21447,379,21447,379,21447,379l21447,379c21447,16484,21447,16484,21447,16484l21447,16484c21447,16484,21447,16484,21447,16484xm18776,19137c18547,19326,18318,19326,18089,19326l18089,19326c17402,19326,16944,18568,16944,16863l16944,16863c19005,16863,19005,16863,19005,16863l19005,16863c18776,19137,18776,19137,18776,19137l18776,19137c18776,19137,18776,19137,18776,19137xm16257,10042c16257,12316,16257,12316,16257,12316l16257,12316c15952,13453,15723,14589,15647,15537l15647,15537c15570,15726,15570,16105,15570,16484l15570,16484c14883,16484,14883,16484,14883,16484l14883,16484c15494,9853,15494,9853,15494,9853l15494,9853c13586,9853,13586,9853,13586,9853l13586,9853c11907,16484,11907,16484,11907,16484l11907,16484c11754,16484,11754,16484,11754,16484l11754,16484c11754,379,11754,379,11754,379l11754,379c16257,379,16257,379,16257,379l16257,379c16257,10042,16257,10042,16257,10042l16257,10042c16257,10042,16257,10042,16257,10042xm13739,16484c13052,16484,13052,16484,13052,16484l13052,16484c14120,12505,14120,12505,14120,12505l14120,12505c13739,16484,13739,16484,13739,16484l13739,16484c13739,16484,13739,16484,13739,16484xm11067,9853c9922,9853,9922,9853,9922,9853l9922,9853c9159,16484,9159,16484,9159,16484l9159,16484c7938,16484,7938,16484,7938,16484l7938,16484c8548,15916,8930,14779,9083,13263l9083,13263c9159,12126,9083,11179,8930,10611l8930,10611c8625,9663,8014,9853,7480,9853l7480,9853c7404,9853,6564,9853,6564,9853l6564,9853c6564,379,6564,379,6564,379l6564,379c11067,379,11067,379,11067,379l11067,379c11067,9853,11067,9853,11067,9853l11067,9853c11067,9853,11067,9853,11067,9853xm10304,16484c10762,12316,10762,12316,10762,12316l10762,12316c10838,16484,10838,16484,10838,16484l10838,16484c10304,16484,10304,16484,10304,16484l10304,16484c10304,16484,10304,16484,10304,16484xm7098,14968c7098,14968,7098,14968,7098,14968l7098,14968c7022,14968,6946,14968,6946,14968l6946,14968c6869,14968,6793,14968,6793,14968l6793,14968c6488,14968,6488,14968,6488,14968l6488,14968c6640,13642,6640,13642,6640,13642l6640,13642c6640,13074,6640,13074,6640,13074l6640,13074c6793,11747,6793,11747,6793,11747l6793,11747c6869,11747,6946,11747,7022,11747l7022,11747c7251,11747,7251,11747,7251,11747l7251,11747c7633,11747,7861,11747,7938,11937l7938,11937c8014,12316,8014,12695,7938,13263l7938,13263c7785,14211,7633,14779,7098,14968m5801,10421c5724,10989,5724,10989,5724,10989l5724,10989c5114,16295,5114,16295,5114,16295l5114,16295c5114,16484,5114,16484,5114,16484l5114,16484c2977,16484,2977,16484,2977,16484l2977,16484c2824,15537,2824,15537,2824,15537l2824,15537c5114,9853,5114,9853,5114,9853l5114,9853c3664,9853,3664,9853,3664,9853l3664,9853c1908,14589,1908,14589,1908,14589l1908,14589c2442,9853,2442,9853,2442,9853l2442,9853c1374,9853,1374,9853,1374,9853l1374,9853c1374,379,1374,379,1374,379l1374,379c5801,379,5801,379,5801,379l5801,379c5801,10421,5801,10421,5801,10421l5801,10421c5801,10421,5801,10421,5801,10421xm1679,16484c1679,16484,1679,16484,1679,16484l1679,16484c1679,16484,1679,16484,1679,16484l1679,16484c1679,16484,1679,16484,1679,16484l1679,16484c1679,16484,1679,16484,1679,16484xm16792,c16792,10800,16792,10800,16792,10800l16792,10800c16639,11179,16486,11368,16410,11747l16410,11747c16410,,16410,,16410,l16410,c11601,,11601,,11601,l11601,c11601,9853,11601,9853,11601,9853l11601,9853c11220,9853,11220,9853,11220,9853l11220,9853c11220,,11220,,11220,l11220,c6411,,6411,,6411,l6411,c6411,9853,6411,9853,6411,9853l6411,9853c6030,9853,6030,9853,6030,9853l6030,9853c6030,,6030,,6030,l6030,c1221,,1221,,1221,l1221,c1221,11179,1221,11179,1221,11179l1221,11179c,21411,,21411,,21411l,21411c1069,21411,1069,21411,1069,21411l1069,21411c1603,16863,1603,16863,1603,16863l1603,16863c1755,16863,1755,16863,1755,16863l1755,16863c2671,21411,2671,21411,2671,21411l2671,21411c3969,21411,3969,21411,3969,21411l3969,21411c3053,16863,3053,16863,3053,16863l3053,16863c5037,16863,5037,16863,5037,16863l5037,16863c4503,21411,4503,21411,4503,21411l4503,21411c5648,21411,5648,21411,5648,21411l5648,21411c6182,16863,6182,16863,6182,16863l6182,16863c6488,16863,6488,16863,6488,16863l6488,16863c6488,16863,6488,16863,6488,16863l6488,16863c6869,16863,6869,16863,6869,16863l6869,16863c6869,16863,6869,16863,6869,16863l6869,16863c9083,16863,9083,16863,9083,16863l9083,16863c8548,21411,8548,21411,8548,21411l8548,21411c9770,21411,9770,21411,9770,21411l9770,21411c10304,16863,10304,16863,10304,16863l10304,16863c10838,16863,10838,16863,10838,16863l10838,16863c10838,21411,10838,21411,10838,21411l10838,21411c11830,21411,11830,21411,11830,21411l11830,21411c12975,16863,12975,16863,12975,16863l12975,16863c13739,16863,13739,16863,13739,16863l13739,16863c13357,21411,13357,21411,13357,21411l13357,21411c14502,21411,14502,21411,14502,21411l14502,21411c14883,16863,14883,16863,14883,16863l14883,16863c15570,16863,15570,16863,15570,16863l15570,16863c15494,18189,15647,19516,16028,20463l16028,20463c16486,21411,17173,21600,17707,21600l17707,21600c18394,21600,19158,21411,19845,21032l19845,21032c20302,16863,20302,16863,20302,16863l20302,16863c21600,16863,21600,16863,21600,16863l21600,16863c21600,,21600,,21600,l21600,c16792,,16792,,16792,l16792,c16792,,16792,,16792,xe" fillcolor="#00338d" stroked="f"/>
          </w:pict>
        </mc:Fallback>
      </mc:AlternateContent>
    </w:r>
  </w:p>
  <w:p w:rsidR="007142DB" w:rsidRPr="0062711D" w:rsidP="00966A19" w14:paraId="761BC541" w14:textId="77777777">
    <w:pPr>
      <w:spacing w:after="760"/>
    </w:pPr>
    <w:r w:rsidRPr="002A5BBF">
      <w:rPr>
        <w:noProof/>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ge">
                <wp:align>top</wp:align>
              </wp:positionV>
              <wp:extent cx="715645" cy="10058400"/>
              <wp:effectExtent l="0" t="0" r="8255" b="0"/>
              <wp:wrapNone/>
              <wp:docPr id="10" name="object 3"/>
              <wp:cNvGraphicFramePr/>
              <a:graphic xmlns:a="http://schemas.openxmlformats.org/drawingml/2006/main">
                <a:graphicData uri="http://schemas.microsoft.com/office/word/2010/wordprocessingShape">
                  <wps:wsp xmlns:wps="http://schemas.microsoft.com/office/word/2010/wordprocessingShape">
                    <wps:cNvSpPr/>
                    <wps:spPr>
                      <a:xfrm>
                        <a:off x="0" y="0"/>
                        <a:ext cx="715645" cy="10058400"/>
                      </a:xfrm>
                      <a:custGeom>
                        <a:avLst/>
                        <a:gdLst/>
                        <a:rect l="l" t="t" r="r" b="b"/>
                        <a:pathLst>
                          <a:path fill="norm" h="7772400" w="1742046" stroke="1">
                            <a:moveTo>
                              <a:pt x="0" y="7772400"/>
                            </a:moveTo>
                            <a:lnTo>
                              <a:pt x="1742046" y="7772400"/>
                            </a:lnTo>
                            <a:lnTo>
                              <a:pt x="1742046" y="0"/>
                            </a:lnTo>
                            <a:lnTo>
                              <a:pt x="0" y="0"/>
                            </a:lnTo>
                            <a:lnTo>
                              <a:pt x="0" y="7772400"/>
                            </a:lnTo>
                            <a:close/>
                          </a:path>
                        </a:pathLst>
                      </a:custGeom>
                      <a:solidFill>
                        <a:srgbClr val="00338D"/>
                      </a:solid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shape id="object 3" o:spid="_x0000_s2050" style="width:56.35pt;height:11in;margin-top:0;margin-left:0;mso-height-percent:0;mso-height-relative:margin;mso-position-horizontal:left;mso-position-horizontal-relative:page;mso-position-vertical:top;mso-position-vertical-relative:page;mso-width-percent:0;mso-width-relative:margin;mso-wrap-distance-bottom:0;mso-wrap-distance-left:9pt;mso-wrap-distance-right:9pt;mso-wrap-distance-top:0;position:absolute;v-text-anchor:top;z-index:251662336" coordsize="21600,21600" path="m,21600l21600,21600l21600,21600l21600,l21600,l,l,l,21600xe" fillcolor="#00338d"/>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51E1E" w:rsidRPr="004B5263" w:rsidP="00751E1E" w14:paraId="06E94CAD" w14:textId="77777777">
    <w:r w:rsidRPr="004B5263">
      <w:drawing>
        <wp:anchor simplePos="0" relativeHeight="251664384" behindDoc="1" locked="0" layoutInCell="1" allowOverlap="1">
          <wp:simplePos x="0" y="0"/>
          <wp:positionH relativeFrom="margin">
            <wp:align>center</wp:align>
          </wp:positionH>
          <wp:positionV relativeFrom="margin">
            <wp:align>center</wp:align>
          </wp:positionV>
          <wp:extent cx="5943600" cy="3230217"/>
          <wp:wrapNone/>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9D1A5D">
      <w:rPr>
        <w:noProof/>
      </w:rPr>
      <w:drawing>
        <wp:anchor distT="0" distB="0" distL="114300" distR="114300" simplePos="0" relativeHeight="251674624"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6D44F4" w:rsidRPr="00751E1E" w:rsidP="00751E1E" w14:paraId="19ED4003"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D56DD" w:rsidRPr="00C51A2C" w:rsidP="00AD56DD" w14:paraId="238CCA9F" w14:textId="77777777">
    <w:r w:rsidRPr="00C51A2C">
      <w:drawing>
        <wp:anchor simplePos="0" relativeHeight="251665408" behindDoc="1" locked="0" layoutInCell="1" allowOverlap="1">
          <wp:simplePos x="0" y="0"/>
          <wp:positionH relativeFrom="margin">
            <wp:align>center</wp:align>
          </wp:positionH>
          <wp:positionV relativeFrom="margin">
            <wp:align>center</wp:align>
          </wp:positionV>
          <wp:extent cx="5943600" cy="3230217"/>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9D1A5D">
      <w:rPr>
        <w:noProof/>
      </w:rPr>
      <w:drawing>
        <wp:anchor distT="0" distB="0" distL="114300" distR="114300" simplePos="0" relativeHeight="251676672"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68712201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22013"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AD56DD" w14:paraId="594219BF"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7142DB" w:rsidRPr="0062711D" w:rsidP="0062711D" w14:paraId="4ADF5E50" w14:textId="77777777">
    <w:r w:rsidRPr="0062711D">
      <w:drawing>
        <wp:anchor simplePos="0" relativeHeight="251666432" behindDoc="1" locked="0" layoutInCell="1" allowOverlap="1">
          <wp:simplePos x="0" y="0"/>
          <wp:positionH relativeFrom="margin">
            <wp:align>center</wp:align>
          </wp:positionH>
          <wp:positionV relativeFrom="margin">
            <wp:align>center</wp:align>
          </wp:positionV>
          <wp:extent cx="5943600" cy="3230217"/>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A1263F">
      <w:rPr>
        <w:noProof/>
      </w:rPr>
      <w:drawing>
        <wp:anchor distT="0" distB="0" distL="114300" distR="114300" simplePos="0" relativeHeight="251675648" behindDoc="1" locked="0" layoutInCell="1" allowOverlap="1">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6601_Methodist_Artwork2.jpg"/>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7456" behindDoc="1" locked="0" layoutInCell="1" allowOverlap="1">
          <wp:simplePos x="0" y="0"/>
          <wp:positionH relativeFrom="margin">
            <wp:align>center</wp:align>
          </wp:positionH>
          <wp:positionV relativeFrom="margin">
            <wp:align>center</wp:align>
          </wp:positionV>
          <wp:extent cx="5943600" cy="3230217"/>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B51EA" w:rsidP="000B51EA" w14:paraId="66D8B19F" w14:textId="56989D8B">
    <w:r>
      <w:drawing>
        <wp:anchor simplePos="0" relativeHeight="25166848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r w:rsidRPr="009D1A5D">
      <w:rPr>
        <w:noProof/>
      </w:rPr>
      <w:drawing>
        <wp:anchor distT="0" distB="0" distL="114300" distR="114300" simplePos="0" relativeHeight="251677696"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107340690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06908"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1CC24EC"/>
    <w:multiLevelType w:val="hybridMultilevel"/>
    <w:tmpl w:val="2340C634"/>
    <w:lvl w:ilvl="0">
      <w:start w:val="1"/>
      <w:numFmt w:val="bullet"/>
      <w:pStyle w:val="Bullet-Level1"/>
      <w:lvlText w:val="—"/>
      <w:lvlJc w:val="left"/>
      <w:pPr>
        <w:ind w:left="720" w:hanging="360"/>
      </w:pPr>
      <w:rPr>
        <w:rFonts w:ascii="Univers 45 Light" w:hAnsi="Univers 45 Light" w:hint="default"/>
        <w:b w:val="0"/>
        <w:i w:val="0"/>
        <w:color w:val="auto"/>
        <w:sz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16cid:durableId="208877869">
    <w:abstractNumId w:val="1"/>
  </w:num>
  <w:num w:numId="2" w16cid:durableId="1825508408">
    <w:abstractNumId w:val="0"/>
  </w:num>
  <w:num w:numId="3" w16cid:durableId="1798722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17C38"/>
    <w:rsid w:val="00072471"/>
    <w:rsid w:val="000B51EA"/>
    <w:rsid w:val="000D108F"/>
    <w:rsid w:val="00127593"/>
    <w:rsid w:val="00152BE1"/>
    <w:rsid w:val="0017755B"/>
    <w:rsid w:val="002169FA"/>
    <w:rsid w:val="0022146A"/>
    <w:rsid w:val="00243B7B"/>
    <w:rsid w:val="0029015F"/>
    <w:rsid w:val="002913EC"/>
    <w:rsid w:val="002B4EC3"/>
    <w:rsid w:val="00307018"/>
    <w:rsid w:val="00320939"/>
    <w:rsid w:val="003218B7"/>
    <w:rsid w:val="00370E48"/>
    <w:rsid w:val="003B67BB"/>
    <w:rsid w:val="003D4E05"/>
    <w:rsid w:val="003D7D85"/>
    <w:rsid w:val="003E4E4E"/>
    <w:rsid w:val="00416218"/>
    <w:rsid w:val="004247F3"/>
    <w:rsid w:val="00441049"/>
    <w:rsid w:val="00442D8C"/>
    <w:rsid w:val="00443302"/>
    <w:rsid w:val="00496C8B"/>
    <w:rsid w:val="004B5263"/>
    <w:rsid w:val="004F1A8C"/>
    <w:rsid w:val="00576659"/>
    <w:rsid w:val="005B2BC0"/>
    <w:rsid w:val="005D1020"/>
    <w:rsid w:val="005F25AA"/>
    <w:rsid w:val="005F4D6B"/>
    <w:rsid w:val="00600FE2"/>
    <w:rsid w:val="00615A70"/>
    <w:rsid w:val="00617C61"/>
    <w:rsid w:val="0062711D"/>
    <w:rsid w:val="00630177"/>
    <w:rsid w:val="00637909"/>
    <w:rsid w:val="0066332D"/>
    <w:rsid w:val="00686132"/>
    <w:rsid w:val="006D44F4"/>
    <w:rsid w:val="006E300F"/>
    <w:rsid w:val="006F3B3A"/>
    <w:rsid w:val="00700125"/>
    <w:rsid w:val="0071078B"/>
    <w:rsid w:val="007142DB"/>
    <w:rsid w:val="00751E1E"/>
    <w:rsid w:val="00775813"/>
    <w:rsid w:val="007A5F7A"/>
    <w:rsid w:val="007E375B"/>
    <w:rsid w:val="00840C38"/>
    <w:rsid w:val="00855DD2"/>
    <w:rsid w:val="008801EE"/>
    <w:rsid w:val="0088167B"/>
    <w:rsid w:val="00966A19"/>
    <w:rsid w:val="00995C64"/>
    <w:rsid w:val="009B3DD8"/>
    <w:rsid w:val="009D09FD"/>
    <w:rsid w:val="00A0015B"/>
    <w:rsid w:val="00A206BC"/>
    <w:rsid w:val="00A379E0"/>
    <w:rsid w:val="00A46BB3"/>
    <w:rsid w:val="00A616C7"/>
    <w:rsid w:val="00A61A97"/>
    <w:rsid w:val="00A77B3E"/>
    <w:rsid w:val="00AB4429"/>
    <w:rsid w:val="00AB7F19"/>
    <w:rsid w:val="00AC5A7E"/>
    <w:rsid w:val="00AD56DD"/>
    <w:rsid w:val="00B251A3"/>
    <w:rsid w:val="00B41FBF"/>
    <w:rsid w:val="00B77A6E"/>
    <w:rsid w:val="00B80CFE"/>
    <w:rsid w:val="00BB28C6"/>
    <w:rsid w:val="00BC2E54"/>
    <w:rsid w:val="00BF61BF"/>
    <w:rsid w:val="00C51A2C"/>
    <w:rsid w:val="00C52EB2"/>
    <w:rsid w:val="00C57A31"/>
    <w:rsid w:val="00C638C7"/>
    <w:rsid w:val="00C776FE"/>
    <w:rsid w:val="00C91E70"/>
    <w:rsid w:val="00CA2A55"/>
    <w:rsid w:val="00D02E87"/>
    <w:rsid w:val="00D05B3E"/>
    <w:rsid w:val="00D13362"/>
    <w:rsid w:val="00D16B8C"/>
    <w:rsid w:val="00D239BC"/>
    <w:rsid w:val="00D425F1"/>
    <w:rsid w:val="00D460FC"/>
    <w:rsid w:val="00D5341F"/>
    <w:rsid w:val="00DA0095"/>
    <w:rsid w:val="00DB42DF"/>
    <w:rsid w:val="00DB5D05"/>
    <w:rsid w:val="00E10B67"/>
    <w:rsid w:val="00E13907"/>
    <w:rsid w:val="00E22056"/>
    <w:rsid w:val="00F21EE2"/>
    <w:rsid w:val="00F23687"/>
    <w:rsid w:val="00F3452C"/>
    <w:rsid w:val="00F701A8"/>
    <w:rsid w:val="00F94C95"/>
    <w:rsid w:val="00FF3795"/>
    <w:rsid w:val="2D6D427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5"/>
    <w:qFormat/>
    <w:rsid w:val="00D425F1"/>
    <w:pPr>
      <w:keepNext/>
      <w:keepLines/>
      <w:pageBreakBefore/>
      <w:numPr>
        <w:numId w:val="1"/>
      </w:numPr>
      <w:spacing w:before="180" w:after="120" w:line="360" w:lineRule="atLeast"/>
      <w:ind w:left="510" w:hanging="510"/>
      <w:outlineLvl w:val="0"/>
    </w:pPr>
    <w:rPr>
      <w:rFonts w:ascii="Arial" w:hAnsi="Arial"/>
      <w:b/>
      <w:color w:val="00338D"/>
      <w:sz w:val="36"/>
      <w:szCs w:val="32"/>
      <w:lang w:val="en-GB" w:eastAsia="en-US" w:bidi="ar-SA"/>
    </w:rPr>
  </w:style>
  <w:style w:type="paragraph" w:styleId="Heading2">
    <w:name w:val="heading 2"/>
    <w:basedOn w:val="Normal"/>
    <w:next w:val="Normal"/>
    <w:link w:val="Heading2Char"/>
    <w:uiPriority w:val="5"/>
    <w:qFormat/>
    <w:rsid w:val="00D425F1"/>
    <w:pPr>
      <w:keepNext/>
      <w:keepLines/>
      <w:numPr>
        <w:ilvl w:val="1"/>
        <w:numId w:val="1"/>
      </w:numPr>
      <w:spacing w:before="180" w:after="120" w:line="320" w:lineRule="atLeast"/>
      <w:ind w:left="851" w:hanging="851"/>
      <w:outlineLvl w:val="1"/>
    </w:pPr>
    <w:rPr>
      <w:rFonts w:ascii="Arial" w:hAnsi="Arial"/>
      <w:b/>
      <w:color w:val="00338D"/>
      <w:sz w:val="32"/>
      <w:szCs w:val="26"/>
      <w:lang w:val="en-GB" w:eastAsia="en-US" w:bidi="ar-SA"/>
    </w:rPr>
  </w:style>
  <w:style w:type="paragraph" w:styleId="Heading3">
    <w:name w:val="heading 3"/>
    <w:basedOn w:val="Normal"/>
    <w:next w:val="Normal"/>
    <w:link w:val="Heading3Char"/>
    <w:uiPriority w:val="5"/>
    <w:qFormat/>
    <w:rsid w:val="00D425F1"/>
    <w:pPr>
      <w:keepNext/>
      <w:keepLines/>
      <w:numPr>
        <w:ilvl w:val="2"/>
        <w:numId w:val="1"/>
      </w:numPr>
      <w:spacing w:before="180" w:after="120" w:line="280" w:lineRule="atLeast"/>
      <w:ind w:left="1021" w:hanging="1021"/>
      <w:outlineLvl w:val="2"/>
    </w:pPr>
    <w:rPr>
      <w:rFonts w:ascii="Arial" w:hAnsi="Arial"/>
      <w:b/>
      <w:color w:val="00338D"/>
      <w:sz w:val="28"/>
      <w:lang w:val="en-GB" w:eastAsia="en-US" w:bidi="ar-SA"/>
    </w:rPr>
  </w:style>
  <w:style w:type="paragraph" w:styleId="Heading4">
    <w:name w:val="heading 4"/>
    <w:basedOn w:val="Normal"/>
    <w:next w:val="Normal"/>
    <w:link w:val="Heading4Char"/>
    <w:uiPriority w:val="5"/>
    <w:rsid w:val="00D425F1"/>
    <w:pPr>
      <w:keepNext/>
      <w:keepLines/>
      <w:numPr>
        <w:ilvl w:val="3"/>
        <w:numId w:val="1"/>
      </w:numPr>
      <w:spacing w:before="180" w:after="120" w:line="240" w:lineRule="atLeast"/>
      <w:ind w:left="1021" w:hanging="1021"/>
      <w:outlineLvl w:val="3"/>
    </w:pPr>
    <w:rPr>
      <w:rFonts w:ascii="Arial" w:hAnsi="Arial"/>
      <w:b/>
      <w:iCs/>
      <w:color w:val="00338D"/>
      <w:szCs w:val="20"/>
      <w:lang w:val="en-GB" w:eastAsia="en-US" w:bidi="ar-SA"/>
    </w:rPr>
  </w:style>
  <w:style w:type="paragraph" w:styleId="Heading7">
    <w:name w:val="heading 7"/>
    <w:basedOn w:val="Normal"/>
    <w:next w:val="Normal"/>
    <w:link w:val="Heading7Char"/>
    <w:uiPriority w:val="5"/>
    <w:rsid w:val="00D425F1"/>
    <w:pPr>
      <w:keepNext/>
      <w:keepLines/>
      <w:spacing w:before="180" w:after="120" w:line="280" w:lineRule="atLeast"/>
      <w:outlineLvl w:val="6"/>
    </w:pPr>
    <w:rPr>
      <w:rFonts w:ascii="Arial" w:hAnsi="Arial" w:cs="Arial"/>
      <w:b/>
      <w:bCs/>
      <w:iCs/>
      <w:color w:val="00338D"/>
      <w:sz w:val="28"/>
      <w:szCs w:val="28"/>
      <w:lang w:val="en-GB"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VER-Date-White">
    <w:name w:val="COVER - Date - White"/>
    <w:next w:val="COVER-Bar-White"/>
    <w:link w:val="COVER-Date-WhiteChar"/>
    <w:uiPriority w:val="38"/>
    <w:rsid w:val="004D2ABB"/>
    <w:rPr>
      <w:rFonts w:ascii="Univers 45 Light" w:hAnsi="Univers 45 Light" w:eastAsiaTheme="minorEastAsia" w:cstheme="minorBidi"/>
      <w:color w:val="FFFFFF" w:themeColor="background1"/>
      <w:szCs w:val="21"/>
      <w:lang w:val="en-US" w:eastAsia="en-US" w:bidi="ar-SA"/>
    </w:rPr>
  </w:style>
  <w:style w:type="paragraph" w:customStyle="1" w:styleId="COVER-Bar-White">
    <w:name w:val="COVER - Bar - White"/>
    <w:next w:val="COVER-SupportingText-White"/>
    <w:link w:val="COVER-Bar-WhiteChar"/>
    <w:uiPriority w:val="38"/>
    <w:rsid w:val="00CC6198"/>
    <w:pPr>
      <w:spacing w:before="80" w:after="300"/>
    </w:pPr>
    <w:rPr>
      <w:rFonts w:ascii="Univers 45 Light" w:hAnsi="Univers 45 Light" w:eastAsiaTheme="minorEastAsia" w:cstheme="minorBidi"/>
      <w:b/>
      <w:color w:val="FFFFFF" w:themeColor="background1"/>
      <w:szCs w:val="21"/>
      <w:lang w:val="en-US" w:eastAsia="en-US" w:bidi="ar-SA"/>
    </w:rPr>
  </w:style>
  <w:style w:type="paragraph" w:customStyle="1" w:styleId="COVER-SupportingText-White">
    <w:name w:val="COVER - SupportingText - White"/>
    <w:basedOn w:val="Normal"/>
    <w:link w:val="COVER-SupportingText-WhiteChar"/>
    <w:uiPriority w:val="38"/>
    <w:rsid w:val="00BB28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Pr>
      <w:rFonts w:ascii="Univers 45 Light" w:hAnsi="Univers 45 Light" w:eastAsiaTheme="minorEastAsia" w:cstheme="minorBidi"/>
      <w:color w:val="FFFFFF" w:themeColor="background1"/>
      <w:sz w:val="20"/>
      <w:szCs w:val="21"/>
      <w:lang w:val="en-US" w:eastAsia="en-US" w:bidi="ar-SA"/>
    </w:rPr>
  </w:style>
  <w:style w:type="character" w:customStyle="1" w:styleId="COVER-SupportingText-WhiteChar">
    <w:name w:val="COVER - SupportingText - White Char"/>
    <w:basedOn w:val="DefaultParagraphFont"/>
    <w:link w:val="COVER-SupportingText-White"/>
    <w:uiPriority w:val="38"/>
    <w:rsid w:val="00BB28C6"/>
    <w:rPr>
      <w:rFonts w:ascii="Univers 45 Light" w:hAnsi="Univers 45 Light" w:eastAsiaTheme="minorEastAsia" w:cstheme="minorBidi"/>
      <w:color w:val="FFFFFF" w:themeColor="background1"/>
      <w:szCs w:val="21"/>
      <w:lang w:val="en-US" w:eastAsia="en-US" w:bidi="ar-SA"/>
    </w:rPr>
  </w:style>
  <w:style w:type="character" w:customStyle="1" w:styleId="COVER-Bar-WhiteChar">
    <w:name w:val="COVER - Bar - White Char"/>
    <w:basedOn w:val="DefaultParagraphFont"/>
    <w:link w:val="COVER-Bar-White"/>
    <w:uiPriority w:val="38"/>
    <w:rsid w:val="00CC6198"/>
    <w:rPr>
      <w:rFonts w:ascii="Univers 45 Light" w:hAnsi="Univers 45 Light" w:eastAsiaTheme="minorEastAsia" w:cstheme="minorBidi"/>
      <w:b/>
      <w:color w:val="FFFFFF" w:themeColor="background1"/>
      <w:szCs w:val="21"/>
      <w:lang w:val="en-US" w:eastAsia="en-US" w:bidi="ar-SA"/>
    </w:rPr>
  </w:style>
  <w:style w:type="character" w:customStyle="1" w:styleId="COVER-Date-WhiteChar">
    <w:name w:val="COVER - Date - White Char"/>
    <w:basedOn w:val="DefaultParagraphFont"/>
    <w:link w:val="COVER-Date-White"/>
    <w:uiPriority w:val="38"/>
    <w:rsid w:val="004D2ABB"/>
    <w:rPr>
      <w:rFonts w:ascii="Univers 45 Light" w:hAnsi="Univers 45 Light" w:eastAsiaTheme="minorEastAsia" w:cstheme="minorBidi"/>
      <w:color w:val="FFFFFF" w:themeColor="background1"/>
      <w:szCs w:val="21"/>
      <w:lang w:val="en-US" w:eastAsia="en-US" w:bidi="ar-SA"/>
    </w:rPr>
  </w:style>
  <w:style w:type="paragraph" w:customStyle="1" w:styleId="COVER-Date-Blue">
    <w:name w:val="COVER - Date - Blue"/>
    <w:basedOn w:val="COVER-Date-White"/>
    <w:uiPriority w:val="38"/>
    <w:qFormat/>
    <w:rsid w:val="006447E0"/>
    <w:rPr>
      <w:color w:val="00338D" w:themeColor="text2"/>
    </w:rPr>
  </w:style>
  <w:style w:type="paragraph" w:customStyle="1" w:styleId="COVER-Bar-Blue">
    <w:name w:val="COVER - Bar - Blue"/>
    <w:basedOn w:val="COVER-Bar-White"/>
    <w:uiPriority w:val="38"/>
    <w:qFormat/>
    <w:rsid w:val="006447E0"/>
    <w:rPr>
      <w:color w:val="00338D" w:themeColor="text2"/>
    </w:rPr>
  </w:style>
  <w:style w:type="paragraph" w:customStyle="1" w:styleId="COVER-SupportingText-Blue">
    <w:name w:val="COVER - SupportingText - Blue"/>
    <w:basedOn w:val="COVER-SupportingText-White"/>
    <w:uiPriority w:val="38"/>
    <w:qFormat/>
    <w:rsid w:val="006447E0"/>
    <w:rPr>
      <w:color w:val="00338D" w:themeColor="text2"/>
    </w:rPr>
  </w:style>
  <w:style w:type="paragraph" w:customStyle="1" w:styleId="COVER-Title-White">
    <w:name w:val="COVER - Title - White"/>
    <w:next w:val="COVER-Subtitle-White"/>
    <w:link w:val="COVER-Title-WhiteChar"/>
    <w:uiPriority w:val="38"/>
    <w:rsid w:val="00F3452C"/>
    <w:pPr>
      <w:spacing w:line="1900" w:lineRule="exact"/>
    </w:pPr>
    <w:rPr>
      <w:rFonts w:ascii="KPMG Extralight" w:hAnsi="KPMG Extralight" w:eastAsiaTheme="minorEastAsia" w:cstheme="minorBidi"/>
      <w:color w:val="FFFFFF" w:themeColor="background1"/>
      <w:sz w:val="220"/>
      <w:szCs w:val="220"/>
      <w:lang w:val="en-US" w:eastAsia="en-US" w:bidi="ar-SA"/>
    </w:rPr>
  </w:style>
  <w:style w:type="paragraph" w:customStyle="1" w:styleId="COVER-Subtitle-White">
    <w:name w:val="COVER - Subtitle - White"/>
    <w:next w:val="COVER-Subtitle2-White"/>
    <w:link w:val="COVER-Subtitle-WhiteChar"/>
    <w:uiPriority w:val="38"/>
    <w:rsid w:val="00D04024"/>
    <w:pPr>
      <w:spacing w:before="280"/>
      <w:contextualSpacing/>
    </w:pPr>
    <w:rPr>
      <w:rFonts w:ascii="Univers 45 Light" w:hAnsi="Univers 45 Light" w:eastAsiaTheme="minorEastAsia" w:cstheme="minorBidi"/>
      <w:b/>
      <w:color w:val="FFFFFF" w:themeColor="background1"/>
      <w:sz w:val="32"/>
      <w:szCs w:val="36"/>
      <w:lang w:val="en-US" w:eastAsia="en-US" w:bidi="ar-SA"/>
    </w:rPr>
  </w:style>
  <w:style w:type="paragraph" w:customStyle="1" w:styleId="COVER-Subtitle2-White">
    <w:name w:val="COVER - Subtitle2 - White"/>
    <w:link w:val="COVER-Subtitle2-WhiteChar"/>
    <w:uiPriority w:val="38"/>
    <w:rsid w:val="004D2ABB"/>
    <w:pPr>
      <w:spacing w:before="40"/>
    </w:pPr>
    <w:rPr>
      <w:rFonts w:ascii="Univers 45 Light" w:hAnsi="Univers 45 Light" w:eastAsiaTheme="minorEastAsia" w:cstheme="minorBidi"/>
      <w:color w:val="FFFFFF" w:themeColor="background1"/>
      <w:sz w:val="32"/>
      <w:szCs w:val="36"/>
      <w:lang w:val="en-US" w:eastAsia="en-US" w:bidi="ar-SA"/>
    </w:rPr>
  </w:style>
  <w:style w:type="character" w:customStyle="1" w:styleId="COVER-Subtitle2-WhiteChar">
    <w:name w:val="COVER - Subtitle2 - White Char"/>
    <w:basedOn w:val="DefaultParagraphFont"/>
    <w:link w:val="COVER-Subtitle2-White"/>
    <w:uiPriority w:val="38"/>
    <w:rsid w:val="004D2ABB"/>
    <w:rPr>
      <w:rFonts w:ascii="Univers 45 Light" w:hAnsi="Univers 45 Light" w:eastAsiaTheme="minorEastAsia" w:cstheme="minorBidi"/>
      <w:color w:val="FFFFFF" w:themeColor="background1"/>
      <w:sz w:val="32"/>
      <w:szCs w:val="36"/>
      <w:lang w:val="en-US" w:eastAsia="en-US" w:bidi="ar-SA"/>
    </w:rPr>
  </w:style>
  <w:style w:type="character" w:customStyle="1" w:styleId="COVER-Subtitle-WhiteChar">
    <w:name w:val="COVER - Subtitle - White Char"/>
    <w:basedOn w:val="DefaultParagraphFont"/>
    <w:link w:val="COVER-Subtitle-White"/>
    <w:uiPriority w:val="38"/>
    <w:rsid w:val="00D04024"/>
    <w:rPr>
      <w:rFonts w:ascii="Univers 45 Light" w:hAnsi="Univers 45 Light" w:eastAsiaTheme="minorEastAsia" w:cstheme="minorBidi"/>
      <w:b/>
      <w:color w:val="FFFFFF" w:themeColor="background1"/>
      <w:sz w:val="32"/>
      <w:szCs w:val="36"/>
      <w:lang w:val="en-US" w:eastAsia="en-US" w:bidi="ar-SA"/>
    </w:rPr>
  </w:style>
  <w:style w:type="character" w:customStyle="1" w:styleId="COVER-Title-WhiteChar">
    <w:name w:val="COVER - Title - White Char"/>
    <w:basedOn w:val="DefaultParagraphFont"/>
    <w:link w:val="COVER-Title-White"/>
    <w:uiPriority w:val="38"/>
    <w:rsid w:val="00D646E7"/>
    <w:rPr>
      <w:rFonts w:ascii="KPMG Extralight" w:hAnsi="KPMG Extralight" w:eastAsiaTheme="minorEastAsia" w:cstheme="minorBidi"/>
      <w:color w:val="FFFFFF" w:themeColor="background1"/>
      <w:sz w:val="220"/>
      <w:szCs w:val="220"/>
      <w:lang w:val="en-US" w:eastAsia="en-US" w:bidi="ar-SA"/>
    </w:rPr>
  </w:style>
  <w:style w:type="character" w:customStyle="1" w:styleId="ui-provider">
    <w:name w:val="ui-provider"/>
    <w:basedOn w:val="DefaultParagraphFont"/>
    <w:rsid w:val="00173496"/>
  </w:style>
  <w:style w:type="paragraph" w:customStyle="1" w:styleId="COVER-Subtitle2-Blue">
    <w:name w:val="COVER - Subtitle2 - Blue"/>
    <w:basedOn w:val="COVER-Subtitle2-White"/>
    <w:uiPriority w:val="38"/>
    <w:qFormat/>
    <w:rsid w:val="00D92243"/>
    <w:pPr>
      <w:spacing w:before="80"/>
    </w:pPr>
    <w:rPr>
      <w:color w:val="00338D" w:themeColor="text2"/>
    </w:rPr>
  </w:style>
  <w:style w:type="paragraph" w:styleId="BodyText">
    <w:name w:val="Body Text"/>
    <w:basedOn w:val="Normal"/>
    <w:link w:val="BodyTextChar"/>
    <w:qFormat/>
    <w:rsid w:val="00F31BB7"/>
    <w:pPr>
      <w:tabs>
        <w:tab w:val="left" w:pos="360"/>
        <w:tab w:val="left" w:pos="540"/>
        <w:tab w:val="clear" w:pos="720"/>
        <w:tab w:val="left" w:pos="81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line="240" w:lineRule="atLeast"/>
    </w:pPr>
    <w:rPr>
      <w:rFonts w:ascii="Univers 45 Light" w:hAnsi="Univers 45 Light" w:eastAsiaTheme="minorEastAsia" w:cstheme="minorBidi"/>
      <w:sz w:val="20"/>
      <w:szCs w:val="21"/>
      <w:lang w:val="en-US" w:eastAsia="en-US" w:bidi="ar-SA"/>
    </w:rPr>
  </w:style>
  <w:style w:type="character" w:customStyle="1" w:styleId="BodyTextChar">
    <w:name w:val="Body Text Char"/>
    <w:basedOn w:val="DefaultParagraphFont"/>
    <w:link w:val="BodyText"/>
    <w:rsid w:val="00F31BB7"/>
    <w:rPr>
      <w:rFonts w:ascii="Univers 45 Light" w:hAnsi="Univers 45 Light" w:eastAsiaTheme="minorEastAsia" w:cstheme="minorBidi"/>
      <w:szCs w:val="21"/>
      <w:lang w:val="en-US" w:eastAsia="en-US" w:bidi="ar-SA"/>
    </w:rPr>
  </w:style>
  <w:style w:type="paragraph" w:customStyle="1" w:styleId="DesignerNotes">
    <w:name w:val="Designer Notes"/>
    <w:basedOn w:val="BodyText"/>
    <w:link w:val="DesignerNotesChar"/>
    <w:uiPriority w:val="99"/>
    <w:rsid w:val="004B5B78"/>
    <w:rPr>
      <w:b/>
      <w:color w:val="FF0000"/>
    </w:rPr>
  </w:style>
  <w:style w:type="character" w:customStyle="1" w:styleId="DesignerNotesChar">
    <w:name w:val="Designer Notes Char"/>
    <w:basedOn w:val="BodyTextChar"/>
    <w:link w:val="DesignerNotes"/>
    <w:uiPriority w:val="99"/>
    <w:rsid w:val="00DC52C5"/>
    <w:rPr>
      <w:rFonts w:ascii="Univers for KPMG Light" w:hAnsi="Univers for KPMG Light"/>
      <w:b/>
      <w:color w:val="FF0000"/>
      <w:sz w:val="19"/>
    </w:rPr>
  </w:style>
  <w:style w:type="paragraph" w:styleId="Header">
    <w:name w:val="header"/>
    <w:basedOn w:val="Normal"/>
    <w:link w:val="HeaderChar"/>
    <w:uiPriority w:val="99"/>
    <w:unhideWhenUsed/>
    <w:rsid w:val="00807CB3"/>
    <w:pPr>
      <w:tabs>
        <w:tab w:val="clear" w:pos="720"/>
        <w:tab w:val="clear" w:pos="1440"/>
        <w:tab w:val="clear" w:pos="2160"/>
        <w:tab w:val="clear" w:pos="2880"/>
        <w:tab w:val="clear" w:pos="3600"/>
        <w:tab w:val="clear" w:pos="4320"/>
        <w:tab w:val="center" w:pos="4680"/>
        <w:tab w:val="clear" w:pos="5040"/>
        <w:tab w:val="clear" w:pos="5760"/>
        <w:tab w:val="clear" w:pos="6480"/>
        <w:tab w:val="clear" w:pos="7200"/>
        <w:tab w:val="clear" w:pos="7920"/>
        <w:tab w:val="clear" w:pos="8640"/>
        <w:tab w:val="right" w:pos="9360"/>
      </w:tabs>
    </w:pPr>
    <w:rPr>
      <w:rFonts w:asciiTheme="minorHAnsi" w:eastAsiaTheme="minorEastAsia" w:hAnsiTheme="minorHAnsi" w:cstheme="minorBidi"/>
      <w:sz w:val="19"/>
      <w:szCs w:val="21"/>
      <w:lang w:val="en-US" w:eastAsia="en-US" w:bidi="ar-SA"/>
    </w:rPr>
  </w:style>
  <w:style w:type="character" w:customStyle="1" w:styleId="HeaderChar">
    <w:name w:val="Header Char"/>
    <w:basedOn w:val="DefaultParagraphFont"/>
    <w:link w:val="Header"/>
    <w:uiPriority w:val="99"/>
    <w:rsid w:val="00807CB3"/>
    <w:rPr>
      <w:rFonts w:asciiTheme="minorHAnsi" w:eastAsiaTheme="minorEastAsia" w:hAnsiTheme="minorHAnsi" w:cstheme="minorBidi"/>
      <w:sz w:val="19"/>
      <w:szCs w:val="21"/>
      <w:lang w:val="en-US" w:eastAsia="en-US" w:bidi="ar-SA"/>
    </w:rPr>
  </w:style>
  <w:style w:type="paragraph" w:customStyle="1" w:styleId="Letter-Body">
    <w:name w:val="Letter - Body"/>
    <w:link w:val="Letter-BodyChar"/>
    <w:uiPriority w:val="20"/>
    <w:rsid w:val="00F2105C"/>
    <w:pPr>
      <w:tabs>
        <w:tab w:val="left" w:pos="4680"/>
      </w:tabs>
      <w:spacing w:after="240" w:line="250" w:lineRule="exact"/>
      <w:ind w:left="-153"/>
    </w:pPr>
    <w:rPr>
      <w:rFonts w:ascii="Univers 45 Light" w:hAnsi="Univers 45 Light" w:eastAsiaTheme="minorEastAsia"/>
      <w:szCs w:val="22"/>
      <w:lang w:val="en-US" w:eastAsia="en-US" w:bidi="ar-SA"/>
    </w:rPr>
  </w:style>
  <w:style w:type="character" w:customStyle="1" w:styleId="Letter-BodyChar">
    <w:name w:val="Letter - Body Char"/>
    <w:basedOn w:val="DefaultParagraphFont"/>
    <w:link w:val="Letter-Body"/>
    <w:uiPriority w:val="20"/>
    <w:rsid w:val="00F2105C"/>
    <w:rPr>
      <w:rFonts w:ascii="Univers 45 Light" w:hAnsi="Univers 45 Light" w:eastAsiaTheme="minorEastAsia"/>
      <w:szCs w:val="22"/>
      <w:lang w:val="en-US" w:eastAsia="en-US" w:bidi="ar-SA"/>
    </w:rPr>
  </w:style>
  <w:style w:type="paragraph" w:customStyle="1" w:styleId="Letter-Date">
    <w:name w:val="Letter - Date"/>
    <w:basedOn w:val="Letter-Body"/>
    <w:uiPriority w:val="19"/>
    <w:qFormat/>
    <w:rsid w:val="00F2105C"/>
    <w:pPr>
      <w:spacing w:before="520" w:after="400"/>
    </w:pPr>
  </w:style>
  <w:style w:type="paragraph" w:customStyle="1" w:styleId="Footer-PageNumber">
    <w:name w:val="Footer - Page Number"/>
    <w:link w:val="Footer-PageNumberChar"/>
    <w:uiPriority w:val="45"/>
    <w:rsid w:val="00BD240F"/>
    <w:pPr>
      <w:spacing w:after="200"/>
      <w:jc w:val="center"/>
    </w:pPr>
    <w:rPr>
      <w:rFonts w:ascii="Univers 45 Light" w:hAnsi="Univers 45 Light" w:eastAsiaTheme="minorEastAsia" w:cstheme="minorBidi"/>
      <w:b/>
      <w:noProof/>
      <w:color w:val="00338D" w:themeColor="text2"/>
      <w:sz w:val="18"/>
      <w:szCs w:val="18"/>
      <w:lang w:val="en-US" w:eastAsia="en-US" w:bidi="ar-SA"/>
    </w:rPr>
  </w:style>
  <w:style w:type="character" w:customStyle="1" w:styleId="Footer-PageNumberChar">
    <w:name w:val="Footer - Page Number Char"/>
    <w:basedOn w:val="DefaultParagraphFont"/>
    <w:link w:val="Footer-PageNumber"/>
    <w:uiPriority w:val="45"/>
    <w:rsid w:val="00BD240F"/>
    <w:rPr>
      <w:rFonts w:ascii="Univers 45 Light" w:hAnsi="Univers 45 Light" w:eastAsiaTheme="minorEastAsia" w:cstheme="minorBidi"/>
      <w:b/>
      <w:noProof/>
      <w:color w:val="00338D" w:themeColor="text2"/>
      <w:sz w:val="18"/>
      <w:szCs w:val="18"/>
      <w:lang w:val="en-US" w:eastAsia="en-US" w:bidi="ar-SA"/>
    </w:rPr>
  </w:style>
  <w:style w:type="character" w:styleId="Emphasis">
    <w:name w:val="Emphasis"/>
    <w:basedOn w:val="BodyTextChar"/>
    <w:uiPriority w:val="2"/>
    <w:qFormat/>
    <w:rsid w:val="00D425F1"/>
    <w:rPr>
      <w:rFonts w:ascii="Arial" w:hAnsi="Arial"/>
      <w:b/>
      <w:iCs/>
      <w:sz w:val="22"/>
      <w:szCs w:val="20"/>
      <w:lang w:val="en-GB"/>
    </w:rPr>
  </w:style>
  <w:style w:type="character" w:customStyle="1" w:styleId="Heading2Char">
    <w:name w:val="Heading 2 Char"/>
    <w:basedOn w:val="DefaultParagraphFont"/>
    <w:link w:val="Heading2"/>
    <w:uiPriority w:val="5"/>
    <w:rsid w:val="00D425F1"/>
    <w:rPr>
      <w:rFonts w:ascii="Arial" w:hAnsi="Arial"/>
      <w:b/>
      <w:color w:val="00338D"/>
      <w:sz w:val="32"/>
      <w:szCs w:val="26"/>
      <w:lang w:val="en-GB" w:eastAsia="en-US" w:bidi="ar-SA"/>
    </w:rPr>
  </w:style>
  <w:style w:type="character" w:customStyle="1" w:styleId="Heading3Char">
    <w:name w:val="Heading 3 Char"/>
    <w:basedOn w:val="DefaultParagraphFont"/>
    <w:link w:val="Heading3"/>
    <w:uiPriority w:val="5"/>
    <w:rsid w:val="00D425F1"/>
    <w:rPr>
      <w:rFonts w:ascii="Arial" w:hAnsi="Arial"/>
      <w:b/>
      <w:color w:val="00338D"/>
      <w:sz w:val="28"/>
      <w:szCs w:val="24"/>
      <w:lang w:val="en-GB" w:eastAsia="en-US" w:bidi="ar-SA"/>
    </w:rPr>
  </w:style>
  <w:style w:type="character" w:customStyle="1" w:styleId="Heading4Char">
    <w:name w:val="Heading 4 Char"/>
    <w:basedOn w:val="DefaultParagraphFont"/>
    <w:link w:val="Heading4"/>
    <w:uiPriority w:val="5"/>
    <w:rsid w:val="00D425F1"/>
    <w:rPr>
      <w:rFonts w:ascii="Arial" w:hAnsi="Arial"/>
      <w:b/>
      <w:iCs/>
      <w:color w:val="00338D"/>
      <w:sz w:val="24"/>
      <w:lang w:val="en-GB" w:eastAsia="en-US" w:bidi="ar-SA"/>
    </w:rPr>
  </w:style>
  <w:style w:type="character" w:customStyle="1" w:styleId="Heading1Char">
    <w:name w:val="Heading 1 Char"/>
    <w:basedOn w:val="DefaultParagraphFont"/>
    <w:link w:val="Heading1"/>
    <w:uiPriority w:val="5"/>
    <w:rsid w:val="00D425F1"/>
    <w:rPr>
      <w:rFonts w:ascii="Arial" w:hAnsi="Arial"/>
      <w:b/>
      <w:color w:val="00338D"/>
      <w:sz w:val="36"/>
      <w:szCs w:val="32"/>
      <w:lang w:val="en-GB" w:eastAsia="en-US" w:bidi="ar-SA"/>
    </w:rPr>
  </w:style>
  <w:style w:type="paragraph" w:styleId="ListParagraph">
    <w:name w:val="List Paragraph"/>
    <w:basedOn w:val="Normal"/>
    <w:uiPriority w:val="34"/>
    <w:qFormat/>
    <w:rsid w:val="00D425F1"/>
    <w:pPr>
      <w:spacing w:before="180" w:after="120" w:line="260" w:lineRule="atLeast"/>
      <w:ind w:left="720"/>
      <w:contextualSpacing/>
    </w:pPr>
    <w:rPr>
      <w:rFonts w:ascii="Arial" w:eastAsia="Calibri" w:hAnsi="Arial"/>
      <w:sz w:val="22"/>
      <w:szCs w:val="22"/>
      <w:lang w:val="en-GB" w:eastAsia="en-US" w:bidi="ar-SA"/>
    </w:rPr>
  </w:style>
  <w:style w:type="paragraph" w:styleId="ListBullet">
    <w:name w:val="List Bullet"/>
    <w:basedOn w:val="ListParagraph"/>
    <w:uiPriority w:val="6"/>
    <w:qFormat/>
    <w:rsid w:val="00D425F1"/>
    <w:pPr>
      <w:numPr>
        <w:numId w:val="2"/>
      </w:numPr>
      <w:ind w:left="357" w:hanging="357"/>
      <w:contextualSpacing w:val="0"/>
    </w:pPr>
    <w:rPr>
      <w:szCs w:val="20"/>
    </w:rPr>
  </w:style>
  <w:style w:type="numbering" w:customStyle="1" w:styleId="KPMGBulletList">
    <w:name w:val="KPMG Bullet List"/>
    <w:basedOn w:val="NoList"/>
    <w:uiPriority w:val="99"/>
    <w:rsid w:val="00D425F1"/>
    <w:pPr>
      <w:numPr>
        <w:numId w:val="2"/>
      </w:numPr>
    </w:pPr>
  </w:style>
  <w:style w:type="paragraph" w:styleId="ListBullet2">
    <w:name w:val="List Bullet 2"/>
    <w:basedOn w:val="BodyText"/>
    <w:uiPriority w:val="6"/>
    <w:qFormat/>
    <w:rsid w:val="00D425F1"/>
    <w:pPr>
      <w:numPr>
        <w:ilvl w:val="1"/>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ind w:left="714" w:hanging="357"/>
      <w:contextualSpacing/>
    </w:pPr>
    <w:rPr>
      <w:rFonts w:ascii="Arial" w:eastAsia="Calibri" w:hAnsi="Arial" w:cs="Times New Roman"/>
      <w:sz w:val="22"/>
      <w:szCs w:val="20"/>
      <w:lang w:val="en-GB"/>
    </w:rPr>
  </w:style>
  <w:style w:type="paragraph" w:styleId="ListBullet3">
    <w:name w:val="List Bullet 3"/>
    <w:basedOn w:val="BodyText"/>
    <w:uiPriority w:val="6"/>
    <w:qFormat/>
    <w:rsid w:val="00D425F1"/>
    <w:pPr>
      <w:numPr>
        <w:ilvl w:val="2"/>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ind w:left="1077" w:hanging="357"/>
      <w:contextualSpacing/>
    </w:pPr>
    <w:rPr>
      <w:rFonts w:ascii="Arial" w:eastAsia="Calibri" w:hAnsi="Arial" w:cs="Times New Roman"/>
      <w:sz w:val="22"/>
      <w:szCs w:val="20"/>
      <w:lang w:val="en-GB"/>
    </w:rPr>
  </w:style>
  <w:style w:type="paragraph" w:styleId="ListBullet4">
    <w:name w:val="List Bullet 4"/>
    <w:basedOn w:val="BodyText"/>
    <w:uiPriority w:val="6"/>
    <w:rsid w:val="00D425F1"/>
    <w:pPr>
      <w:numPr>
        <w:ilvl w:val="3"/>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Times New Roman"/>
      <w:sz w:val="22"/>
      <w:szCs w:val="20"/>
      <w:lang w:val="en-GB"/>
    </w:rPr>
  </w:style>
  <w:style w:type="paragraph" w:styleId="ListBullet5">
    <w:name w:val="List Bullet 5"/>
    <w:basedOn w:val="BodyText"/>
    <w:uiPriority w:val="6"/>
    <w:rsid w:val="00D425F1"/>
    <w:pPr>
      <w:numPr>
        <w:ilvl w:val="4"/>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contextualSpacing/>
    </w:pPr>
    <w:rPr>
      <w:rFonts w:ascii="Arial" w:eastAsia="Calibri" w:hAnsi="Arial" w:cs="Times New Roman"/>
      <w:sz w:val="22"/>
      <w:szCs w:val="20"/>
      <w:lang w:val="en-GB"/>
    </w:rPr>
  </w:style>
  <w:style w:type="paragraph" w:customStyle="1" w:styleId="ListBullet6">
    <w:name w:val="List Bullet 6"/>
    <w:basedOn w:val="BodyText"/>
    <w:uiPriority w:val="6"/>
    <w:rsid w:val="00D425F1"/>
    <w:pPr>
      <w:numPr>
        <w:ilvl w:val="5"/>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contextualSpacing/>
    </w:pPr>
    <w:rPr>
      <w:rFonts w:ascii="Arial" w:eastAsia="Calibri" w:hAnsi="Arial" w:cs="Times New Roman"/>
      <w:sz w:val="22"/>
      <w:szCs w:val="20"/>
      <w:lang w:val="en-GB"/>
    </w:rPr>
  </w:style>
  <w:style w:type="paragraph" w:customStyle="1" w:styleId="ListBullet7">
    <w:name w:val="List Bullet 7"/>
    <w:basedOn w:val="Normal"/>
    <w:uiPriority w:val="6"/>
    <w:rsid w:val="00D425F1"/>
    <w:pPr>
      <w:numPr>
        <w:ilvl w:val="6"/>
        <w:numId w:val="2"/>
      </w:numPr>
      <w:spacing w:before="180" w:after="120" w:line="260" w:lineRule="atLeast"/>
    </w:pPr>
    <w:rPr>
      <w:rFonts w:ascii="Arial" w:eastAsia="Calibri" w:hAnsi="Arial"/>
      <w:sz w:val="22"/>
      <w:szCs w:val="22"/>
      <w:lang w:val="en-GB" w:eastAsia="en-US" w:bidi="ar-SA"/>
    </w:rPr>
  </w:style>
  <w:style w:type="paragraph" w:customStyle="1" w:styleId="ListBullet8">
    <w:name w:val="List Bullet 8"/>
    <w:basedOn w:val="BodyText"/>
    <w:uiPriority w:val="6"/>
    <w:rsid w:val="00D425F1"/>
    <w:pPr>
      <w:numPr>
        <w:ilvl w:val="7"/>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Arial"/>
      <w:sz w:val="22"/>
      <w:szCs w:val="20"/>
      <w:lang w:val="en-GB"/>
    </w:rPr>
  </w:style>
  <w:style w:type="paragraph" w:customStyle="1" w:styleId="ListBullet9">
    <w:name w:val="List Bullet 9"/>
    <w:basedOn w:val="BodyText"/>
    <w:uiPriority w:val="6"/>
    <w:rsid w:val="00D425F1"/>
    <w:pPr>
      <w:numPr>
        <w:ilvl w:val="8"/>
        <w:numId w:val="2"/>
      </w:num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80" w:after="120" w:line="260" w:lineRule="atLeast"/>
    </w:pPr>
    <w:rPr>
      <w:rFonts w:ascii="Arial" w:eastAsia="Calibri" w:hAnsi="Arial" w:cs="Arial"/>
      <w:sz w:val="22"/>
      <w:szCs w:val="20"/>
      <w:lang w:val="en-GB"/>
    </w:rPr>
  </w:style>
  <w:style w:type="character" w:customStyle="1" w:styleId="Heading7Char">
    <w:name w:val="Heading 7 Char"/>
    <w:basedOn w:val="DefaultParagraphFont"/>
    <w:link w:val="Heading7"/>
    <w:uiPriority w:val="5"/>
    <w:rsid w:val="00D425F1"/>
    <w:rPr>
      <w:rFonts w:ascii="Arial" w:hAnsi="Arial" w:cs="Arial"/>
      <w:b/>
      <w:bCs/>
      <w:iCs/>
      <w:color w:val="00338D"/>
      <w:sz w:val="28"/>
      <w:szCs w:val="28"/>
      <w:lang w:val="en-GB" w:eastAsia="en-US" w:bidi="ar-SA"/>
    </w:rPr>
  </w:style>
  <w:style w:type="paragraph" w:styleId="Footer">
    <w:name w:val="footer"/>
    <w:basedOn w:val="Normal"/>
    <w:link w:val="FooterChar"/>
    <w:uiPriority w:val="11"/>
    <w:unhideWhenUsed/>
    <w:rsid w:val="00995C64"/>
    <w:pPr>
      <w:tabs>
        <w:tab w:val="center" w:pos="4680"/>
        <w:tab w:val="right" w:pos="9360"/>
      </w:tabs>
    </w:pPr>
    <w:rPr>
      <w:rFonts w:ascii="Arial" w:eastAsia="Calibri" w:hAnsi="Arial"/>
      <w:sz w:val="22"/>
      <w:szCs w:val="22"/>
      <w:lang w:val="en-GB" w:eastAsia="en-US" w:bidi="ar-SA"/>
    </w:rPr>
  </w:style>
  <w:style w:type="character" w:customStyle="1" w:styleId="FooterChar">
    <w:name w:val="Footer Char"/>
    <w:basedOn w:val="DefaultParagraphFont"/>
    <w:link w:val="Footer"/>
    <w:uiPriority w:val="11"/>
    <w:rsid w:val="00995C64"/>
    <w:rPr>
      <w:rFonts w:ascii="Arial" w:eastAsia="Calibri" w:hAnsi="Arial"/>
      <w:sz w:val="22"/>
      <w:szCs w:val="22"/>
      <w:lang w:val="en-GB" w:eastAsia="en-US" w:bidi="ar-SA"/>
    </w:rPr>
  </w:style>
  <w:style w:type="paragraph" w:customStyle="1" w:styleId="Footer1">
    <w:name w:val="Footer 1"/>
    <w:basedOn w:val="Footer"/>
    <w:uiPriority w:val="11"/>
    <w:rsid w:val="006D44F4"/>
    <w:pPr>
      <w:tabs>
        <w:tab w:val="center" w:pos="4513"/>
        <w:tab w:val="clear" w:pos="4680"/>
        <w:tab w:val="right" w:pos="9026"/>
        <w:tab w:val="clear" w:pos="9360"/>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 w:type="paragraph" w:customStyle="1" w:styleId="Divider-MainHeading">
    <w:name w:val="Divider - Main Heading"/>
    <w:basedOn w:val="Heading1"/>
    <w:link w:val="Divider-MainHeadingChar"/>
    <w:uiPriority w:val="38"/>
    <w:rsid w:val="00BC2E54"/>
    <w:pPr>
      <w:pageBreakBefore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960" w:line="1920" w:lineRule="exact"/>
      <w:ind w:left="490" w:firstLine="0"/>
    </w:pPr>
    <w:rPr>
      <w:rFonts w:ascii="KPMG Extralight" w:hAnsi="KPMG Extralight"/>
      <w:b w:val="0"/>
      <w:color w:val="FFFFFF"/>
      <w:sz w:val="220"/>
      <w:szCs w:val="224"/>
      <w:lang w:val="en-US"/>
    </w:rPr>
  </w:style>
  <w:style w:type="character" w:customStyle="1" w:styleId="Divider-MainHeadingChar">
    <w:name w:val="Divider - Main Heading Char"/>
    <w:basedOn w:val="Heading1Char"/>
    <w:link w:val="Divider-MainHeading"/>
    <w:uiPriority w:val="38"/>
    <w:rsid w:val="00BC2E54"/>
    <w:rPr>
      <w:rFonts w:ascii="KPMG Extralight" w:hAnsi="KPMG Extralight"/>
      <w:b w:val="0"/>
      <w:color w:val="FFFFFF"/>
      <w:sz w:val="220"/>
      <w:szCs w:val="224"/>
      <w:lang w:val="en-US"/>
    </w:rPr>
  </w:style>
  <w:style w:type="paragraph" w:customStyle="1" w:styleId="BodyText-BeforeBullet">
    <w:name w:val="Body Text - Before Bullet"/>
    <w:basedOn w:val="BodyText"/>
    <w:link w:val="BodyText-BeforeBulletChar"/>
    <w:qFormat/>
    <w:rsid w:val="00BC2E54"/>
    <w:pPr>
      <w:keepNext/>
      <w:spacing w:after="120"/>
    </w:pPr>
    <w:rPr>
      <w:rFonts w:eastAsia="Times New Roman" w:cs="Times New Roman"/>
    </w:rPr>
  </w:style>
  <w:style w:type="character" w:customStyle="1" w:styleId="BodyText-BeforeBulletChar">
    <w:name w:val="Body Text - Before Bullet Char"/>
    <w:basedOn w:val="BodyTextChar"/>
    <w:link w:val="BodyText-BeforeBullet"/>
    <w:rsid w:val="00BC2E54"/>
    <w:rPr>
      <w:rFonts w:eastAsia="Times New Roman" w:cs="Times New Roman"/>
    </w:rPr>
  </w:style>
  <w:style w:type="paragraph" w:customStyle="1" w:styleId="Bullet-Level1">
    <w:name w:val="Bullet - Level 1"/>
    <w:basedOn w:val="Normal"/>
    <w:link w:val="Bullet-Level1Char"/>
    <w:qFormat/>
    <w:rsid w:val="00BC2E54"/>
    <w:pPr>
      <w:numPr>
        <w:numId w:val="3"/>
      </w:numPr>
      <w:tabs>
        <w:tab w:val="clear"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360"/>
    </w:pPr>
    <w:rPr>
      <w:rFonts w:ascii="Univers 45 Light" w:hAnsi="Univers 45 Light"/>
      <w:sz w:val="20"/>
      <w:szCs w:val="21"/>
      <w:lang w:val="en-US" w:eastAsia="en-US" w:bidi="ar-SA"/>
    </w:rPr>
  </w:style>
  <w:style w:type="character" w:customStyle="1" w:styleId="Bullet-Level1Char">
    <w:name w:val="Bullet - Level 1 Char"/>
    <w:basedOn w:val="BodyTextChar"/>
    <w:link w:val="Bullet-Level1"/>
    <w:rsid w:val="00BC2E54"/>
    <w:rPr>
      <w:rFonts w:eastAsia="Times New Roman" w:cs="Times New Roman"/>
    </w:rPr>
  </w:style>
  <w:style w:type="paragraph" w:customStyle="1" w:styleId="Bullet-Level1Last">
    <w:name w:val="Bullet - Level 1 Last"/>
    <w:basedOn w:val="Bullet-Level1"/>
    <w:link w:val="Bullet-Level1LastChar"/>
    <w:qFormat/>
    <w:rsid w:val="00BC2E54"/>
    <w:pPr>
      <w:spacing w:after="240"/>
    </w:pPr>
  </w:style>
  <w:style w:type="character" w:customStyle="1" w:styleId="Bullet-Level1LastChar">
    <w:name w:val="Bullet - Level 1 Last Char"/>
    <w:basedOn w:val="Bullet-Level1Char"/>
    <w:link w:val="Bullet-Level1Last"/>
    <w:rsid w:val="00BC2E54"/>
  </w:style>
  <w:style w:type="paragraph" w:styleId="Caption">
    <w:name w:val="caption"/>
    <w:basedOn w:val="BodyText"/>
    <w:next w:val="BlockText"/>
    <w:link w:val="CaptionChar"/>
    <w:uiPriority w:val="10"/>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40" w:after="40" w:line="260" w:lineRule="atLeast"/>
    </w:pPr>
    <w:rPr>
      <w:rFonts w:ascii="Arial" w:eastAsia="Calibri" w:hAnsi="Arial" w:cs="Times New Roman"/>
      <w:b/>
      <w:iCs/>
      <w:color w:val="00338D"/>
      <w:sz w:val="18"/>
      <w:szCs w:val="18"/>
      <w:lang w:val="en-GB"/>
    </w:r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before="180" w:after="120" w:line="260" w:lineRule="atLeast"/>
      <w:ind w:left="1152" w:right="1152"/>
    </w:pPr>
    <w:rPr>
      <w:rFonts w:ascii="Calibri" w:hAnsi="Calibri"/>
      <w:i/>
      <w:iCs/>
      <w:color w:val="4472C4"/>
      <w:sz w:val="22"/>
      <w:szCs w:val="22"/>
      <w:lang w:val="en-GB" w:eastAsia="en-US" w:bidi="ar-SA"/>
    </w:rPr>
  </w:style>
  <w:style w:type="character" w:customStyle="1" w:styleId="CaptionChar">
    <w:name w:val="Caption Char"/>
    <w:basedOn w:val="DefaultParagraphFont"/>
    <w:link w:val="Caption"/>
    <w:uiPriority w:val="10"/>
    <w:rsid w:val="00E22056"/>
    <w:rPr>
      <w:rFonts w:ascii="Arial" w:eastAsia="Calibri" w:hAnsi="Arial"/>
      <w:b/>
      <w:iCs/>
      <w:color w:val="00338D"/>
      <w:sz w:val="18"/>
      <w:szCs w:val="18"/>
      <w:lang w:val="en-GB" w:eastAsia="en-US" w:bidi="ar-SA"/>
    </w:rPr>
  </w:style>
  <w:style w:type="table" w:customStyle="1" w:styleId="KPMGTable2">
    <w:name w:val="KPMG Table 2"/>
    <w:basedOn w:val="TableNormal"/>
    <w:uiPriority w:val="99"/>
    <w:rsid w:val="00E22056"/>
    <w:rPr>
      <w:rFonts w:ascii="Arial" w:eastAsia="Calibri" w:hAnsi="Arial"/>
      <w:sz w:val="22"/>
      <w:szCs w:val="22"/>
      <w:lang w:val="en-GB" w:eastAsia="en-US" w:bidi="ar-SA"/>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00338D" w:themeFill="text2"/>
        <w:vAlign w:val="bottom"/>
      </w:tcPr>
    </w:tblStylePr>
    <w:tblStylePr w:type="lastRow">
      <w:rPr>
        <w:b/>
      </w:rPr>
    </w:tblStylePr>
  </w:style>
  <w:style w:type="paragraph" w:customStyle="1" w:styleId="TableHeading">
    <w:name w:val="Table Heading"/>
    <w:basedOn w:val="BodyText"/>
    <w:uiPriority w:val="17"/>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40" w:after="40" w:line="260" w:lineRule="atLeast"/>
    </w:pPr>
    <w:rPr>
      <w:rFonts w:ascii="Arial" w:eastAsia="Calibri" w:hAnsi="Arial" w:cs="Times New Roman"/>
      <w:b/>
      <w:color w:val="FFFFFF"/>
      <w:sz w:val="22"/>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tabs>
        <w:tab w:val="clear" w:pos="360"/>
        <w:tab w:val="clear" w:pos="540"/>
        <w:tab w:val="clear" w:pos="720"/>
        <w:tab w:val="clear" w:pos="81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after="160" w:line="240" w:lineRule="auto"/>
    </w:pPr>
    <w:rPr>
      <w:rFonts w:ascii="Arial" w:eastAsia="Calibri" w:hAnsi="Arial" w:cs="Times New Roman"/>
      <w:sz w:val="16"/>
      <w:szCs w:val="22"/>
      <w:lang w:val="en-GB"/>
    </w:rPr>
  </w:style>
  <w:style w:type="character" w:customStyle="1" w:styleId="FootnoteTextChar">
    <w:name w:val="Footnote Text Char"/>
    <w:basedOn w:val="DefaultParagraphFont"/>
    <w:link w:val="FootnoteText"/>
    <w:uiPriority w:val="14"/>
    <w:rsid w:val="00E22056"/>
    <w:rPr>
      <w:rFonts w:ascii="Arial" w:eastAsia="Calibri" w:hAnsi="Arial"/>
      <w:sz w:val="16"/>
      <w:szCs w:val="22"/>
      <w:lang w:val="en-GB"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Calibri" w:eastAsia="ＭＳ ゴシック" w:hAnsi="Calibri"/>
      <w:color w:val="17365D" w:themeShade="BF"/>
      <w:spacing w:val="5"/>
      <w:kern w:val="28"/>
      <w:sz w:val="52"/>
      <w:szCs w:val="52"/>
      <w:lang w:val="en-US" w:eastAsia="en-US" w:bidi="ar-SA"/>
    </w:rPr>
  </w:style>
  <w:style w:type="character" w:customStyle="1" w:styleId="TitleChar">
    <w:name w:val="Title Char"/>
    <w:basedOn w:val="DefaultParagraphFont"/>
    <w:link w:val="Title"/>
    <w:uiPriority w:val="10"/>
    <w:rsid w:val="00FC693F"/>
    <w:rPr>
      <w:rFonts w:ascii="Calibri" w:eastAsia="ＭＳ ゴシック" w:hAnsi="Calibri"/>
      <w:color w:val="17365D" w:themeShade="BF"/>
      <w:spacing w:val="5"/>
      <w:kern w:val="28"/>
      <w:sz w:val="52"/>
      <w:szCs w:val="5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footer" Target="footer3.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header" Target="header6.xml"/><Relationship Id="rId14" Type="http://schemas.openxmlformats.org/officeDocument/2006/relationships/footer" Target="footer5.xml"/><Relationship Id="rId15" Type="http://schemas.openxmlformats.org/officeDocument/2006/relationships/header" Target="header7.xml"/><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header" Target="header8.xml"/><Relationship Id="rId2" Type="http://schemas.openxmlformats.org/officeDocument/2006/relationships/webSettings" Target="webSettings.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emf"/><Relationship Id="rId27" Type="http://schemas.openxmlformats.org/officeDocument/2006/relationships/image" Target="media/image12.png"/><Relationship Id="rId28" Type="http://schemas.openxmlformats.org/officeDocument/2006/relationships/header" Target="header10.xml"/><Relationship Id="rId29" Type="http://schemas.openxmlformats.org/officeDocument/2006/relationships/footer" Target="footer8.xml"/><Relationship Id="rId3" Type="http://schemas.openxmlformats.org/officeDocument/2006/relationships/fontTable" Target="fontTable.xml"/><Relationship Id="rId30" Type="http://schemas.openxmlformats.org/officeDocument/2006/relationships/image" Target="media/image13.png"/><Relationship Id="rId31" Type="http://schemas.openxmlformats.org/officeDocument/2006/relationships/header" Target="header11.xml"/><Relationship Id="rId32" Type="http://schemas.openxmlformats.org/officeDocument/2006/relationships/footer" Target="footer9.xml"/><Relationship Id="rId33" Type="http://schemas.openxmlformats.org/officeDocument/2006/relationships/theme" Target="theme/theme1.xml"/><Relationship Id="rId34" Type="http://schemas.openxmlformats.org/officeDocument/2006/relationships/numbering" Target="numbering.xml"/><Relationship Id="rId35"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KPMG fushia accent">
      <a:dk1>
        <a:srgbClr val="000000"/>
      </a:dk1>
      <a:lt1>
        <a:srgbClr val="FFFFFF"/>
      </a:lt1>
      <a:dk2>
        <a:srgbClr val="00338D"/>
      </a:dk2>
      <a:lt2>
        <a:srgbClr val="0091DA"/>
      </a:lt2>
      <a:accent1>
        <a:srgbClr val="005EB8"/>
      </a:accent1>
      <a:accent2>
        <a:srgbClr val="6D2077"/>
      </a:accent2>
      <a:accent3>
        <a:srgbClr val="00A3A1"/>
      </a:accent3>
      <a:accent4>
        <a:srgbClr val="483698"/>
      </a:accent4>
      <a:accent5>
        <a:srgbClr val="470A68"/>
      </a:accent5>
      <a:accent6>
        <a:srgbClr val="C6007E"/>
      </a:accent6>
      <a:hlink>
        <a:srgbClr val="005EB8"/>
      </a:hlink>
      <a:folHlink>
        <a:srgbClr val="6D2077"/>
      </a:folHlink>
    </a:clrScheme>
    <a:fontScheme name="KPMG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