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D334" w14:textId="65245974" w:rsidR="00264923" w:rsidRDefault="008E2D03">
      <w:r>
        <w:rPr>
          <w:noProof/>
        </w:rPr>
        <mc:AlternateContent>
          <mc:Choice Requires="wps">
            <w:drawing>
              <wp:anchor distT="45720" distB="45720" distL="114300" distR="114300" simplePos="0" relativeHeight="251663360" behindDoc="0" locked="0" layoutInCell="1" allowOverlap="1" wp14:anchorId="71E461AB" wp14:editId="3189A2EE">
                <wp:simplePos x="0" y="0"/>
                <wp:positionH relativeFrom="margin">
                  <wp:align>right</wp:align>
                </wp:positionH>
                <wp:positionV relativeFrom="paragraph">
                  <wp:posOffset>7840345</wp:posOffset>
                </wp:positionV>
                <wp:extent cx="3073400" cy="584200"/>
                <wp:effectExtent l="0" t="0" r="0" b="6350"/>
                <wp:wrapSquare wrapText="bothSides"/>
                <wp:docPr id="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584200"/>
                        </a:xfrm>
                        <a:prstGeom prst="rect">
                          <a:avLst/>
                        </a:prstGeom>
                        <a:noFill/>
                        <a:ln w="9525">
                          <a:noFill/>
                          <a:miter lim="800000"/>
                          <a:headEnd/>
                          <a:tailEnd/>
                        </a:ln>
                      </wps:spPr>
                      <wps:txbx>
                        <w:txbxContent>
                          <w:p w14:paraId="19246CC6" w14:textId="22C7E0F8" w:rsidR="002D34EA" w:rsidRPr="008E2D03" w:rsidRDefault="002D34EA">
                            <w:pPr>
                              <w:rPr>
                                <w:rFonts w:ascii="Arial" w:hAnsi="Arial" w:cs="Arial"/>
                                <w:b/>
                                <w:bCs/>
                                <w:sz w:val="20"/>
                                <w:szCs w:val="20"/>
                              </w:rPr>
                            </w:pPr>
                            <w:proofErr w:type="gramStart"/>
                            <w:r w:rsidRPr="008E2D03">
                              <w:rPr>
                                <w:rFonts w:ascii="Arial" w:hAnsi="Arial" w:cs="Arial"/>
                                <w:b/>
                                <w:bCs/>
                                <w:sz w:val="20"/>
                                <w:szCs w:val="20"/>
                              </w:rPr>
                              <w:t xml:space="preserv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461AB" id="_x0000_t202" coordsize="21600,21600" o:spt="202" path="m,l,21600r21600,l21600,xe">
                <v:stroke joinstyle="miter"/>
                <v:path gradientshapeok="t" o:connecttype="rect"/>
              </v:shapetype>
              <v:shape id="Text Box 2" o:spid="_x0000_s1026" type="#_x0000_t202" style="position:absolute;margin-left:190.8pt;margin-top:617.35pt;width:242pt;height:4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" filled="f" stroked="f">
                <v:textbox>
                  <w:txbxContent>
                    <w:p w14:paraId="19246CC6" w14:textId="22C7E0F8" w:rsidR="002D34EA" w:rsidRPr="008E2D03" w:rsidRDefault="002D34EA">
                      <w:pPr>
                        <w:rPr>
                          <w:rFonts w:ascii="Arial" w:hAnsi="Arial" w:cs="Arial"/>
                          <w:b/>
                          <w:bCs/>
                          <w:sz w:val="20"/>
                          <w:szCs w:val="20"/>
                        </w:rPr>
                      </w:pPr>
                      <w:proofErr w:type="gramStart"/>
                      <w:r w:rsidRPr="008E2D03">
                        <w:rPr>
                          <w:rFonts w:ascii="Arial" w:hAnsi="Arial" w:cs="Arial"/>
                          <w:b/>
                          <w:bCs/>
                          <w:sz w:val="20"/>
                          <w:szCs w:val="20"/>
                        </w:rPr>
                        <w:t xml:space="preserve"/>
                      </w:r>
                    </w:p>
                  </w:txbxContent>
                </v:textbox>
                <w10:wrap type="square" anchorx="margin"/>
              </v:shape>
            </w:pict>
          </mc:Fallback>
        </mc:AlternateContent>
      </w:r>
      <w:r w:rsidR="00C5685D">
        <w:rPr>
          <w:noProof/>
        </w:rPr>
        <mc:AlternateContent>
          <mc:Choice Requires="wps">
            <w:drawing>
              <wp:anchor distT="45720" distB="45720" distL="114300" distR="114300" simplePos="0" relativeHeight="251659264" behindDoc="0" locked="0" layoutInCell="1" allowOverlap="1" wp14:anchorId="62818BEB" wp14:editId="17E4F381">
                <wp:simplePos x="0" y="0"/>
                <wp:positionH relativeFrom="column">
                  <wp:posOffset>123825</wp:posOffset>
                </wp:positionH>
                <wp:positionV relativeFrom="paragraph">
                  <wp:posOffset>619125</wp:posOffset>
                </wp:positionV>
                <wp:extent cx="3009900" cy="5314950"/>
                <wp:effectExtent l="0" t="0" r="0" b="0"/>
                <wp:wrapSquare wrapText="bothSides"/>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5314950"/>
                        </a:xfrm>
                        <a:prstGeom prst="rect">
                          <a:avLst/>
                        </a:prstGeom>
                        <a:noFill/>
                        <a:ln w="9525">
                          <a:noFill/>
                          <a:miter lim="800000"/>
                          <a:headEnd/>
                          <a:tailEnd/>
                        </a:ln>
                      </wps:spPr>
                      <wps:txbx>
                        <w:txbxContent>
                          <w:p w14:paraId="1C627A02" w14:textId="3B646ACA" w:rsidR="007A4308" w:rsidRPr="000C3B83" w:rsidRDefault="007A4308">
                            <w:pPr>
                              <w:rPr>
                                <w:rFonts w:ascii="KPMG Extralight" w:hAnsi="KPMG Extralight"/>
                                <w:b/>
                                <w:bCs/>
                                <w:sz w:val="200"/>
                                <w:szCs w:val="200"/>
                              </w:rPr>
                            </w:pPr>
                            <w:proofErr w:type="gramStart"/>
                            <w:r w:rsidRPr="000C3B83">
                              <w:rPr>
                                <w:rFonts w:ascii="KPMG Extralight" w:hAnsi="KPMG Extralight"/>
                                <w:b/>
                                <w:bCs/>
                                <w:sz w:val="200"/>
                                <w:szCs w:val="200"/>
                              </w:rPr>
                              <w:t xml:space="preserve">None</w:t>
                            </w:r>
                          </w:p>
                          <w:p w14:paraId="16618E58" w14:textId="5AE5F69D" w:rsidR="007A4308" w:rsidRPr="000C3B83" w:rsidRDefault="007A4308">
                            <w:pPr>
                              <w:rPr>
                                <w:rFonts w:ascii="KPMG Extralight" w:hAnsi="KPMG Extralight"/>
                                <w:b/>
                                <w:bCs/>
                                <w:sz w:val="200"/>
                                <w:szCs w:val="200"/>
                              </w:rPr>
                            </w:pPr>
                          </w:p>
                          <w:p w14:paraId="4332DC3F" w14:textId="1138365B" w:rsidR="007A4308" w:rsidRPr="000C3B83" w:rsidRDefault="007A4308">
                            <w:pPr>
                              <w:rPr>
                                <w:rFonts w:ascii="KPMG Extralight" w:hAnsi="KPMG Extralight"/>
                                <w:b/>
                                <w:bCs/>
                                <w:sz w:val="200"/>
                                <w:szCs w:val="200"/>
                              </w:rPr>
                            </w:pPr>
                          </w:p>
                          <w:p w14:paraId="3489EFE4" w14:textId="2AC4C576" w:rsidR="007A4308" w:rsidRPr="000C3B83" w:rsidRDefault="007A4308">
                            <w:pPr>
                              <w:rPr>
                                <w:rFonts w:ascii="KPMG Extralight" w:hAnsi="KPMG Extralight"/>
                                <w:b/>
                                <w:bCs/>
                                <w:sz w:val="200"/>
                                <w:szCs w:val="200"/>
                              </w:rPr>
                            </w:pPr>
                          </w:p>
                          <w:p w14:paraId="59D80C38" w14:textId="50599DB4" w:rsidR="007A4308" w:rsidRPr="000C3B83" w:rsidRDefault="007A4308">
                            <w:pPr>
                              <w:rPr>
                                <w:rFonts w:ascii="KPMG Extralight" w:hAnsi="KPMG Extralight"/>
                                <w:b/>
                                <w:bCs/>
                                <w:sz w:val="200"/>
                                <w:szCs w:val="200"/>
                              </w:rPr>
                            </w:pPr>
                          </w:p>
                          <w:p w14:paraId="4C21B00C" w14:textId="25565376" w:rsidR="007A4308" w:rsidRPr="000C3B83" w:rsidRDefault="007A4308">
                            <w:pPr>
                              <w:rPr>
                                <w:rFonts w:ascii="KPMG Extralight" w:hAnsi="KPMG Extralight"/>
                                <w:b/>
                                <w:bCs/>
                                <w:sz w:val="200"/>
                                <w:szCs w:val="200"/>
                              </w:rPr>
                            </w:pPr>
                          </w:p>
                          <w:p w14:paraId="7BCC99D3" w14:textId="73362A30" w:rsidR="00C5685D" w:rsidRPr="000C3B83" w:rsidRDefault="00C5685D">
                            <w:pPr>
                              <w:rPr>
                                <w:rFonts w:ascii="KPMG Extralight" w:hAnsi="KPMG Extralight"/>
                                <w:b/>
                                <w:bCs/>
                                <w:sz w:val="200"/>
                                <w:szCs w:val="200"/>
                              </w:rPr>
                            </w:pPr>
                          </w:p>
                          <w:p w14:paraId="7FFD5B0F" w14:textId="359B56BF" w:rsidR="00C5685D" w:rsidRPr="000C3B83" w:rsidRDefault="00C5685D">
                            <w:pPr>
                              <w:rPr>
                                <w:rFonts w:ascii="KPMG Extralight" w:hAnsi="KPMG Extralight"/>
                                <w:b/>
                                <w:bCs/>
                                <w:sz w:val="200"/>
                                <w:szCs w:val="200"/>
                              </w:rPr>
                            </w:pPr>
                          </w:p>
                          <w:p w14:paraId="235BA073" w14:textId="0D272510" w:rsidR="00C5685D" w:rsidRPr="000C3B83" w:rsidRDefault="00C5685D">
                            <w:pPr>
                              <w:rPr>
                                <w:rFonts w:ascii="KPMG Extralight" w:hAnsi="KPMG Extralight"/>
                                <w:b/>
                                <w:bCs/>
                                <w:sz w:val="200"/>
                                <w:szCs w:val="200"/>
                              </w:rPr>
                            </w:pPr>
                          </w:p>
                          <w:p w14:paraId="31C57CA7" w14:textId="77777777" w:rsidR="00C5685D" w:rsidRPr="000C3B83" w:rsidRDefault="00C5685D">
                            <w:pPr>
                              <w:rPr>
                                <w:rFonts w:ascii="KPMG Extralight" w:hAnsi="KPMG Extralight"/>
                                <w:b/>
                                <w:bCs/>
                                <w:sz w:val="200"/>
                                <w:szCs w:val="2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18BEB" id="_x0000_s1027" type="#_x0000_t202" style="position:absolute;margin-left:9.75pt;margin-top:48.75pt;width:237pt;height:4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" filled="f" stroked="f">
                <v:textbox>
                  <w:txbxContent>
                    <w:p w14:paraId="1C627A02" w14:textId="3B646ACA" w:rsidR="007A4308" w:rsidRPr="000C3B83" w:rsidRDefault="007A4308">
                      <w:pPr>
                        <w:rPr>
                          <w:rFonts w:ascii="KPMG Extralight" w:hAnsi="KPMG Extralight"/>
                          <w:b/>
                          <w:bCs/>
                          <w:sz w:val="200"/>
                          <w:szCs w:val="200"/>
                        </w:rPr>
                      </w:pPr>
                      <w:proofErr w:type="gramStart"/>
                      <w:r w:rsidRPr="000C3B83">
                        <w:rPr>
                          <w:rFonts w:ascii="KPMG Extralight" w:hAnsi="KPMG Extralight"/>
                          <w:b/>
                          <w:bCs/>
                          <w:sz w:val="200"/>
                          <w:szCs w:val="200"/>
                        </w:rPr>
                        <w:t xml:space="preserve">None</w:t>
                      </w:r>
                    </w:p>
                    <w:p w14:paraId="16618E58" w14:textId="5AE5F69D" w:rsidR="007A4308" w:rsidRPr="000C3B83" w:rsidRDefault="007A4308">
                      <w:pPr>
                        <w:rPr>
                          <w:rFonts w:ascii="KPMG Extralight" w:hAnsi="KPMG Extralight"/>
                          <w:b/>
                          <w:bCs/>
                          <w:sz w:val="200"/>
                          <w:szCs w:val="200"/>
                        </w:rPr>
                      </w:pPr>
                    </w:p>
                    <w:p w14:paraId="4332DC3F" w14:textId="1138365B" w:rsidR="007A4308" w:rsidRPr="000C3B83" w:rsidRDefault="007A4308">
                      <w:pPr>
                        <w:rPr>
                          <w:rFonts w:ascii="KPMG Extralight" w:hAnsi="KPMG Extralight"/>
                          <w:b/>
                          <w:bCs/>
                          <w:sz w:val="200"/>
                          <w:szCs w:val="200"/>
                        </w:rPr>
                      </w:pPr>
                    </w:p>
                    <w:p w14:paraId="3489EFE4" w14:textId="2AC4C576" w:rsidR="007A4308" w:rsidRPr="000C3B83" w:rsidRDefault="007A4308">
                      <w:pPr>
                        <w:rPr>
                          <w:rFonts w:ascii="KPMG Extralight" w:hAnsi="KPMG Extralight"/>
                          <w:b/>
                          <w:bCs/>
                          <w:sz w:val="200"/>
                          <w:szCs w:val="200"/>
                        </w:rPr>
                      </w:pPr>
                    </w:p>
                    <w:p w14:paraId="59D80C38" w14:textId="50599DB4" w:rsidR="007A4308" w:rsidRPr="000C3B83" w:rsidRDefault="007A4308">
                      <w:pPr>
                        <w:rPr>
                          <w:rFonts w:ascii="KPMG Extralight" w:hAnsi="KPMG Extralight"/>
                          <w:b/>
                          <w:bCs/>
                          <w:sz w:val="200"/>
                          <w:szCs w:val="200"/>
                        </w:rPr>
                      </w:pPr>
                    </w:p>
                    <w:p w14:paraId="4C21B00C" w14:textId="25565376" w:rsidR="007A4308" w:rsidRPr="000C3B83" w:rsidRDefault="007A4308">
                      <w:pPr>
                        <w:rPr>
                          <w:rFonts w:ascii="KPMG Extralight" w:hAnsi="KPMG Extralight"/>
                          <w:b/>
                          <w:bCs/>
                          <w:sz w:val="200"/>
                          <w:szCs w:val="200"/>
                        </w:rPr>
                      </w:pPr>
                    </w:p>
                    <w:p w14:paraId="7BCC99D3" w14:textId="73362A30" w:rsidR="00C5685D" w:rsidRPr="000C3B83" w:rsidRDefault="00C5685D">
                      <w:pPr>
                        <w:rPr>
                          <w:rFonts w:ascii="KPMG Extralight" w:hAnsi="KPMG Extralight"/>
                          <w:b/>
                          <w:bCs/>
                          <w:sz w:val="200"/>
                          <w:szCs w:val="200"/>
                        </w:rPr>
                      </w:pPr>
                    </w:p>
                    <w:p w14:paraId="7FFD5B0F" w14:textId="359B56BF" w:rsidR="00C5685D" w:rsidRPr="000C3B83" w:rsidRDefault="00C5685D">
                      <w:pPr>
                        <w:rPr>
                          <w:rFonts w:ascii="KPMG Extralight" w:hAnsi="KPMG Extralight"/>
                          <w:b/>
                          <w:bCs/>
                          <w:sz w:val="200"/>
                          <w:szCs w:val="200"/>
                        </w:rPr>
                      </w:pPr>
                    </w:p>
                    <w:p w14:paraId="235BA073" w14:textId="0D272510" w:rsidR="00C5685D" w:rsidRPr="000C3B83" w:rsidRDefault="00C5685D">
                      <w:pPr>
                        <w:rPr>
                          <w:rFonts w:ascii="KPMG Extralight" w:hAnsi="KPMG Extralight"/>
                          <w:b/>
                          <w:bCs/>
                          <w:sz w:val="200"/>
                          <w:szCs w:val="200"/>
                        </w:rPr>
                      </w:pPr>
                    </w:p>
                    <w:p w14:paraId="31C57CA7" w14:textId="77777777" w:rsidR="00C5685D" w:rsidRPr="000C3B83" w:rsidRDefault="00C5685D">
                      <w:pPr>
                        <w:rPr>
                          <w:rFonts w:ascii="KPMG Extralight" w:hAnsi="KPMG Extralight"/>
                          <w:b/>
                          <w:bCs/>
                          <w:sz w:val="200"/>
                          <w:szCs w:val="200"/>
                        </w:rPr>
                      </w:pPr>
                    </w:p>
                  </w:txbxContent>
                </v:textbox>
                <w10:wrap type="square"/>
              </v:shape>
            </w:pict>
          </mc:Fallback>
        </mc:AlternateContent>
      </w:r>
      <w:r w:rsidR="004245C8">
        <w:rPr>
          <w:noProof/>
        </w:rPr>
        <mc:AlternateContent>
          <mc:Choice Requires="wps">
            <w:drawing>
              <wp:anchor distT="45720" distB="45720" distL="114300" distR="114300" simplePos="0" relativeHeight="251661312" behindDoc="0" locked="0" layoutInCell="1" allowOverlap="1" wp14:anchorId="078DEBE2" wp14:editId="09484A6E">
                <wp:simplePos x="0" y="0"/>
                <wp:positionH relativeFrom="margin">
                  <wp:align>left</wp:align>
                </wp:positionH>
                <wp:positionV relativeFrom="paragraph">
                  <wp:posOffset>7840345</wp:posOffset>
                </wp:positionV>
                <wp:extent cx="2360930" cy="1404620"/>
                <wp:effectExtent l="0" t="0" r="0" b="0"/>
                <wp:wrapSquare wrapText="bothSides"/>
                <wp:docPr id="1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088110" w14:textId="0FC63D80" w:rsidR="004245C8" w:rsidRPr="00FF78A6" w:rsidRDefault="004245C8">
                            <w:pPr>
                              <w:rPr>
                                <w:rFonts w:ascii="Arial" w:hAnsi="Arial" w:cs="Arial"/>
                                <w:b/>
                                <w:bCs/>
                                <w:sz w:val="28"/>
                                <w:szCs w:val="28"/>
                                <w14:textOutline w14:w="9525" w14:cap="rnd" w14:cmpd="sng" w14:algn="ctr">
                                  <w14:solidFill>
                                    <w14:srgbClr w14:val="000000"/>
                                  </w14:solidFill>
                                  <w14:prstDash w14:val="solid"/>
                                  <w14:bevel/>
                                </w14:textOutline>
                              </w:rPr>
                            </w:pPr>
                            <w:proofErr w:type="gramStart"/>
                            <w:r w:rsidRPr="00FF78A6">
                              <w:rPr>
                                <w:rFonts w:ascii="Arial" w:hAnsi="Arial" w:cs="Arial"/>
                                <w:b/>
                                <w:bCs/>
                                <w:sz w:val="28"/>
                                <w:szCs w:val="28"/>
                                <w14:textOutline w14:w="9525" w14:cap="rnd" w14:cmpd="sng" w14:algn="ctr">
                                  <w14:solidFill>
                                    <w14:srgbClr w14:val="000000"/>
                                  </w14:solidFill>
                                  <w14:prstDash w14:val="solid"/>
                                  <w14:bevel/>
                                </w14:textOutline>
                              </w:rPr>
                              <w:t xml:space="preserve">June 19,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8DEBE2" id="_x0000_s1028" type="#_x0000_t202" style="position:absolute;margin-left:0;margin-top:617.3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" filled="f" stroked="f">
                <v:textbox style="mso-fit-shape-to-text:t">
                  <w:txbxContent>
                    <w:p w14:paraId="54088110" w14:textId="0FC63D80" w:rsidR="004245C8" w:rsidRPr="00FF78A6" w:rsidRDefault="004245C8">
                      <w:pPr>
                        <w:rPr>
                          <w:rFonts w:ascii="Arial" w:hAnsi="Arial" w:cs="Arial"/>
                          <w:b/>
                          <w:bCs/>
                          <w:sz w:val="28"/>
                          <w:szCs w:val="28"/>
                          <w14:textOutline w14:w="9525" w14:cap="rnd" w14:cmpd="sng" w14:algn="ctr">
                            <w14:solidFill>
                              <w14:srgbClr w14:val="000000"/>
                            </w14:solidFill>
                            <w14:prstDash w14:val="solid"/>
                            <w14:bevel/>
                          </w14:textOutline>
                        </w:rPr>
                      </w:pPr>
                      <w:proofErr w:type="gramStart"/>
                      <w:r w:rsidRPr="00FF78A6">
                        <w:rPr>
                          <w:rFonts w:ascii="Arial" w:hAnsi="Arial" w:cs="Arial"/>
                          <w:b/>
                          <w:bCs/>
                          <w:sz w:val="28"/>
                          <w:szCs w:val="28"/>
                          <w14:textOutline w14:w="9525" w14:cap="rnd" w14:cmpd="sng" w14:algn="ctr">
                            <w14:solidFill>
                              <w14:srgbClr w14:val="000000"/>
                            </w14:solidFill>
                            <w14:prstDash w14:val="solid"/>
                            <w14:bevel/>
                          </w14:textOutline>
                        </w:rPr>
                        <w:t xml:space="preserve">June 19, 2023</w:t>
                      </w:r>
                    </w:p>
                  </w:txbxContent>
                </v:textbox>
                <w10:wrap type="square" anchorx="margin"/>
              </v:shape>
            </w:pict>
          </mc:Fallback>
        </mc:AlternateContent>
      </w:r>
      <w:r w:rsidR="00611699">
        <w:rPr>
          <w:noProof/>
        </w:rPr>
        <w:drawing>
          <wp:inline distT="0" distB="0" distL="0" distR="0" wp14:anchorId="4CAA0998" wp14:editId="59BC0040">
            <wp:extent cx="6330950" cy="8547100"/>
            <wp:effectExtent l="0" t="0" r="0" b="635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_1" cstate="print">
                      <a:extLst>
                        <a:ext uri="{28A0092B-C50C-407E-A947-70E740481C1C}">
                          <a14:useLocalDpi xmlns:a14="http://schemas.microsoft.com/office/drawing/2010/main" val="0"/>
                        </a:ext>
                      </a:extLst>
                    </a:blip>
                    <a:srcRect/>
                    <a:stretch>
                      <a:fillRect/>
                    </a:stretch>
                  </pic:blipFill>
                  <pic:spPr bwMode="auto">
                    <a:xfrm>
                      <a:off x="0" y="0"/>
                      <a:ext cx="6330950" cy="8547100"/>
                    </a:xfrm>
                    <a:prstGeom prst="rect">
                      <a:avLst/>
                    </a:prstGeom>
                    <a:noFill/>
                    <a:ln>
                      <a:noFill/>
                    </a:ln>
                  </pic:spPr>
                </pic:pic>
              </a:graphicData>
            </a:graphic>
          </wp:inline>
        </w:drawing>
      </w:r>
    </w:p>
    <w:p>
      <w:r>
        <w:br w:type="page"/>
      </w:r>
    </w:p>
    <w:p w14:paraId="78D88428" w14:textId="77777777" w:rsidR="00D425F1" w:rsidRPr="00441049" w:rsidRDefault="00D425F1" w:rsidP="00D425F1">
      <w:pPr>
        <w:pStyle w:val="Heading1_1"/>
        <w:rPr>
          <w:rStyle w:val="Emphasis_1"/>
          <w:b/>
        </w:rPr>
      </w:pPr>
      <w:bookmarkStart w:id="0" w:name="_Toc85174297"/>
      <w:r w:rsidRPr="00441049">
        <w:rPr>
          <w:rStyle w:val="Emphasis_1"/>
        </w:rPr>
        <w:t>Executive Summary</w:t>
      </w:r>
      <w:bookmarkEnd w:id="0"/>
    </w:p>
    <w:p w14:paraId="2552F416" w14:textId="6F21E3C7" w:rsidR="00D425F1" w:rsidRDefault="00995C64" w:rsidP="00D425F1">
      <w:pPr>
        <w:pStyle w:val="BodyText_1"/>
      </w:pPr>
      <w:bookmarkStart w:id="1" w:name="_Toc84834124"/>
      <w:r>
        <w:t>kpmg_test_dev_here_003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_1"/>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kpmg_test_dev_here_003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_1"/>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kpmg_test_dev_here_003</w:t>
      </w:r>
      <w:r>
        <w:t>.</w:t>
      </w:r>
    </w:p>
    <w:p w14:paraId="6906E6CF" w14:textId="77777777" w:rsidR="00D425F1" w:rsidRPr="006F3B3A" w:rsidRDefault="00D425F1" w:rsidP="00D425F1">
      <w:pPr>
        <w:pStyle w:val="BodyText_1"/>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_1"/>
        <w:rPr>
          <w:lang w:val="en-AU" w:eastAsia="en-AU"/>
        </w:rPr>
      </w:pPr>
      <w:r w:rsidRPr="00DB42DF">
        <w:rPr>
          <w:rStyle w:val="Emphasis_1"/>
        </w:rPr>
        <w:t>To optimise your processes and relationships</w:t>
      </w:r>
      <w:r>
        <w:t xml:space="preserve"> – </w:t>
      </w:r>
      <w:r w:rsidRPr="006F3B3A">
        <w:rPr>
          <w:lang w:val="en-AU" w:eastAsia="en-AU"/>
        </w:rPr>
        <w:t xml:space="preserve">Implementing an HRIS will enable </w:t>
      </w:r>
      <w:r w:rsidR="00995C64">
        <w:rPr>
          <w:lang w:val="en-AU" w:eastAsia="en-AU"/>
        </w:rPr>
        <w:t>kpmg_test_dev_here_003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kpmg_test_dev_here_003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_1"/>
        <w:rPr>
          <w:lang w:val="en-AU" w:eastAsia="en-AU"/>
        </w:rPr>
      </w:pPr>
      <w:r w:rsidRPr="00DB42DF">
        <w:rPr>
          <w:rStyle w:val="Emphasis_1"/>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kpmg_test_dev_here_003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_1"/>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_1"/>
      </w:pPr>
      <w:r w:rsidRPr="009B3DD8">
        <w:t>A growing population</w:t>
      </w:r>
      <w:r>
        <w:t>.</w:t>
      </w:r>
    </w:p>
    <w:p w14:paraId="0CF7E1F2" w14:textId="77777777" w:rsidR="00D425F1" w:rsidRPr="009B3DD8" w:rsidRDefault="00D425F1" w:rsidP="00D425F1">
      <w:pPr>
        <w:pStyle w:val="ListBullet_1"/>
      </w:pPr>
      <w:r w:rsidRPr="009B3DD8">
        <w:t>An ageing population</w:t>
      </w:r>
      <w:r>
        <w:t>.</w:t>
      </w:r>
    </w:p>
    <w:p w14:paraId="1CA3C0D5" w14:textId="77777777" w:rsidR="00D425F1" w:rsidRPr="009B3DD8" w:rsidRDefault="00D425F1" w:rsidP="00D425F1">
      <w:pPr>
        <w:pStyle w:val="ListBullet_1"/>
      </w:pPr>
      <w:r w:rsidRPr="009B3DD8">
        <w:t>A rise in chronic illness and associated co-morbidities</w:t>
      </w:r>
      <w:r>
        <w:t>.</w:t>
      </w:r>
    </w:p>
    <w:p w14:paraId="51295C88" w14:textId="2E1EE279" w:rsidR="00D425F1" w:rsidRPr="009B3DD8" w:rsidRDefault="00D425F1" w:rsidP="00D425F1">
      <w:pPr>
        <w:pStyle w:val="BodyText_1"/>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kpmg_test_dev_here_003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_1"/>
      </w:pPr>
      <w:r w:rsidRPr="009B3DD8">
        <w:t>However, the reality is that this is a challenging time for private hospital and aged care operators:</w:t>
      </w:r>
    </w:p>
    <w:p w14:paraId="4C35E336" w14:textId="77777777" w:rsidR="00D425F1" w:rsidRDefault="00D425F1" w:rsidP="00D425F1">
      <w:pPr>
        <w:pStyle w:val="ListBullet_1"/>
      </w:pPr>
      <w:r>
        <w:t>The impact and uncertainty of the COVID 19 pandemic continues to loom large over private hospital providers.</w:t>
      </w:r>
    </w:p>
    <w:p w14:paraId="4A5A7797" w14:textId="77777777" w:rsidR="00D425F1" w:rsidRPr="009B3DD8" w:rsidRDefault="00D425F1" w:rsidP="00D425F1">
      <w:pPr>
        <w:pStyle w:val="ListBullet_1"/>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_1"/>
      </w:pPr>
      <w:r>
        <w:t>T</w:t>
      </w:r>
      <w:r w:rsidRPr="009B3DD8">
        <w:t>here is a steady shift of private patients to public hospitals</w:t>
      </w:r>
      <w:r>
        <w:t>.</w:t>
      </w:r>
    </w:p>
    <w:p w14:paraId="31C97FA7" w14:textId="77777777" w:rsidR="00D425F1" w:rsidRPr="009B3DD8" w:rsidRDefault="00D425F1" w:rsidP="00D425F1">
      <w:pPr>
        <w:pStyle w:val="ListBullet_1"/>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_1"/>
      </w:pPr>
      <w:r>
        <w:t xml:space="preserve">Through our work with </w:t>
      </w:r>
      <w:r w:rsidR="00995C64">
        <w:t>kpmg_test_dev_here_003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_1"/>
      </w:pPr>
      <w:r>
        <w:t>The ability to recruit quickly enough to meet the demand from hospitals and services.</w:t>
      </w:r>
    </w:p>
    <w:p w14:paraId="6CFB606B" w14:textId="77777777" w:rsidR="00D425F1" w:rsidRDefault="00D425F1" w:rsidP="00D425F1">
      <w:pPr>
        <w:pStyle w:val="ListBullet_1"/>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_1"/>
      </w:pPr>
      <w:r>
        <w:t xml:space="preserve">The ability to accurately workforce plan and develop learning programs to support </w:t>
      </w:r>
      <w:r w:rsidR="00995C64">
        <w:t>kpmg_test_dev_here_003</w:t>
      </w:r>
      <w:r>
        <w:t xml:space="preserve"> building a future-fit workforce.</w:t>
      </w:r>
    </w:p>
    <w:p w14:paraId="0B754C8C" w14:textId="77777777" w:rsidR="00D425F1" w:rsidRDefault="00D425F1" w:rsidP="00D425F1">
      <w:pPr>
        <w:pStyle w:val="BodyText_1"/>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_1"/>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kpmg_test_dev_here_003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_1"/>
      </w:pPr>
      <w:r w:rsidRPr="00AC5A7E">
        <w:t>We Understand the Healthcare Sector</w:t>
      </w:r>
    </w:p>
    <w:p w14:paraId="4A99D997" w14:textId="60DC9E17" w:rsidR="00D425F1" w:rsidRPr="00615A70" w:rsidRDefault="00D425F1" w:rsidP="00D425F1">
      <w:pPr>
        <w:pStyle w:val="BodyText_1"/>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kpmg_test_dev_here_003</w:t>
      </w:r>
      <w:r w:rsidRPr="00615A70">
        <w:t>.</w:t>
      </w:r>
    </w:p>
    <w:p w14:paraId="0B3D57DD" w14:textId="05F7D125" w:rsidR="00D425F1" w:rsidRPr="00615A70" w:rsidRDefault="00D425F1" w:rsidP="00D425F1">
      <w:pPr>
        <w:pStyle w:val="BodyText_1"/>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kpmg_test_dev_here_003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kpmg_test_dev_here_003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_1"/>
      </w:pPr>
      <w:r w:rsidRPr="005B2BC0">
        <w:t>We Are a Leading Implementation Partner of Workday in Healthcare</w:t>
      </w:r>
    </w:p>
    <w:p w14:paraId="50979FB7" w14:textId="77777777" w:rsidR="00D425F1" w:rsidRPr="00615A70" w:rsidRDefault="00D425F1" w:rsidP="00D425F1">
      <w:pPr>
        <w:pStyle w:val="BodyText_1"/>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_1"/>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kpmg_test_dev_here_003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_1"/>
      </w:pPr>
      <w:r w:rsidRPr="00615A70">
        <w:t xml:space="preserve">With over 30 Workday implementations in the Health Sector, we have assembled a team for </w:t>
      </w:r>
      <w:r w:rsidR="00995C64">
        <w:t>kpmg_test_dev_here_003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_1"/>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kpmg_test_dev_here_003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_1"/>
      </w:pPr>
      <w:r w:rsidRPr="00615A70">
        <w:t xml:space="preserve">Further, we have expanded this capability to incorporate key players within the Healthcare ecosystem to add significant value across the Workday Platform for </w:t>
      </w:r>
      <w:r w:rsidR="00995C64">
        <w:t>kpmg_test_dev_here_003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_1"/>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_1"/>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kpmg_test_dev_here_003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_1"/>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_1"/>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_1"/>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_1"/>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_1"/>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_1"/>
      </w:pPr>
      <w:r w:rsidRPr="00775813">
        <w:t>We Are Committed to the Long-term</w:t>
      </w:r>
    </w:p>
    <w:p w14:paraId="312D0127" w14:textId="77777777" w:rsidR="00D425F1" w:rsidRDefault="00D425F1" w:rsidP="00D425F1">
      <w:pPr>
        <w:pStyle w:val="BodyText_1"/>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_1"/>
      </w:pPr>
      <w:r>
        <w:t xml:space="preserve">KPMG are committed to supporting </w:t>
      </w:r>
      <w:r w:rsidR="00995C64">
        <w:t>kpmg_test_dev_here_003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_1"/>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kpmg_test_dev_here_003</w:t>
      </w:r>
      <w:r w:rsidRPr="00686132">
        <w:t>, bringing the best team to bear and the commercial investment we are willing to make</w:t>
      </w:r>
      <w:r>
        <w:t xml:space="preserve">. We are fully committed to </w:t>
      </w:r>
      <w:r w:rsidRPr="00686132">
        <w:t xml:space="preserve">work in partnership with </w:t>
      </w:r>
      <w:r w:rsidR="00995C64">
        <w:t>kpmg_test_dev_here_003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_1"/>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kpmg_test_dev_here_003</w:t>
      </w:r>
      <w:r>
        <w:t xml:space="preserve"> and our firm's commitment to work in partnership with you to successfully deliver this project.</w:t>
      </w:r>
    </w:p>
    <w:p w14:paraId="761ACE81" w14:textId="77777777" w:rsidR="00D425F1" w:rsidRDefault="00D425F1" w:rsidP="00D425F1">
      <w:pPr>
        <w:pStyle w:val="ListBullet_1"/>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_1"/>
      </w:pPr>
      <w:r>
        <w:t xml:space="preserve">A KPMG advisory panel with a depth of industry experience, Workday implementation, and HR transformation expertise, free of charge to </w:t>
      </w:r>
      <w:r w:rsidR="00995C64">
        <w:t>kpmg_test_dev_here_003</w:t>
      </w:r>
      <w:r>
        <w:t>, to the value of $100,000, discounted from our pricing.</w:t>
      </w:r>
    </w:p>
    <w:p w14:paraId="75D687A7" w14:textId="2DCDEF59" w:rsidR="00D425F1" w:rsidRDefault="00D425F1" w:rsidP="00D425F1">
      <w:pPr>
        <w:pStyle w:val="ListBullet_1"/>
      </w:pPr>
      <w:r>
        <w:t xml:space="preserve">Commercial discount of $100,000, with the objective of </w:t>
      </w:r>
      <w:r w:rsidR="00995C64">
        <w:t>kpmg_test_dev_here_003</w:t>
      </w:r>
      <w:r>
        <w:t xml:space="preserve"> partnering with KPMG for joint marketing activities in relation to </w:t>
      </w:r>
      <w:r w:rsidR="00995C64">
        <w:t>kpmg_test_dev_here_003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kpmg_test_dev_here_003</w:t>
      </w:r>
      <w:r w:rsidRPr="00C638C7">
        <w:t xml:space="preserve"> will be invaluable during the process harmonisation activities to achieve a unified design for Group Workforce</w:t>
      </w:r>
      <w:r>
        <w:t xml:space="preserve">. Based on our depth of knowledge of </w:t>
      </w:r>
      <w:r w:rsidR="00995C64">
        <w:t>kpmg_test_dev_here_003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_1"/>
        </w:rPr>
        <w:t>Mark Bowden</w:t>
      </w:r>
      <w:r>
        <w:t xml:space="preserve"> as your Project Director, who you know, and will work side by side with </w:t>
      </w:r>
      <w:r w:rsidR="00995C64">
        <w:t>kpmg_test_dev_here_003</w:t>
      </w:r>
      <w:r>
        <w:t xml:space="preserve"> to make this project a success.</w:t>
      </w:r>
    </w:p>
    <w:p w14:paraId="3A6287C3" w14:textId="767BE45B" w:rsidR="00D425F1" w:rsidRPr="00615A70" w:rsidRDefault="00D425F1" w:rsidP="00D425F1">
      <w:pPr>
        <w:pStyle w:val="BodyText_1"/>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kpmg_test_dev_here_003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kpmg_test_dev_here_003</w:t>
      </w:r>
      <w:r w:rsidRPr="00615A70">
        <w:t xml:space="preserve"> to consider.</w:t>
      </w:r>
    </w:p>
    <w:p w14:paraId="70FF2133" w14:textId="77777777" w:rsidR="00D425F1" w:rsidRPr="00615A70" w:rsidRDefault="00D425F1" w:rsidP="00D425F1">
      <w:pPr>
        <w:pStyle w:val="BodyText_1"/>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_1"/>
      </w:pPr>
      <w:r w:rsidRPr="00615A70">
        <w:t xml:space="preserve">We would welcome the opportunity to deliver a fixed price offer that is outcome-driven and commercially competitive after a detailed discussion with </w:t>
      </w:r>
      <w:r w:rsidR="00995C64">
        <w:t>kpmg_test_dev_here_003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kpmg_test_dev_here_003</w:t>
      </w:r>
      <w:r w:rsidRPr="00615A70">
        <w:t xml:space="preserve"> in the following stages of this process </w:t>
      </w:r>
      <w:r>
        <w:t>and</w:t>
      </w:r>
      <w:r w:rsidRPr="00615A70">
        <w:t xml:space="preserve"> would be pleased to discuss any aspect of our response in further detail with you.</w:t>
      </w:r>
    </w:p>
    <w:p>
      <w:r>
        <w:br w:type="page"/>
      </w:r>
    </w:p>
    <w:p w14:paraId="505583EF" w14:textId="77777777" w:rsidR="007B0E40" w:rsidRPr="009009B2" w:rsidRDefault="007B0E40" w:rsidP="007B0E40">
      <w:pPr>
        <w:pStyle w:val="Heading2_2"/>
      </w:pPr>
      <w:r>
        <w:t>Our methodology: Powered Enterprise</w:t>
      </w:r>
    </w:p>
    <w:p w14:paraId="7BB350F2" w14:textId="77777777" w:rsidR="007B0E40" w:rsidRDefault="007B0E40" w:rsidP="007B0E40">
      <w:pPr>
        <w:pStyle w:val="BodyText_2"/>
      </w:pPr>
      <w:r>
        <w:t xml:space="preserve">KPMG’s proprietary Powered Enterprise (PE) methodology was developed to address the unique challenges of implementing transformation solutions enabled by cloud-based technology. </w:t>
      </w:r>
    </w:p>
    <w:p w14:paraId="29354E0D" w14:textId="77777777" w:rsidR="007B0E40" w:rsidRDefault="007B0E40" w:rsidP="007B0E40">
      <w:pPr>
        <w:pStyle w:val="BodyText_2"/>
      </w:pPr>
      <w:r w:rsidRPr="00A25E0F">
        <w:rPr>
          <w:noProof/>
        </w:rPr>
        <w:drawing>
          <wp:anchor distT="0" distB="0" distL="114300" distR="114300" simplePos="0" relativeHeight="251659264" behindDoc="1" locked="0" layoutInCell="1" allowOverlap="1" wp14:anchorId="040E57D9" wp14:editId="354CC9F1">
            <wp:simplePos x="0" y="0"/>
            <wp:positionH relativeFrom="margin">
              <wp:align>right</wp:align>
            </wp:positionH>
            <wp:positionV relativeFrom="paragraph">
              <wp:posOffset>26670</wp:posOffset>
            </wp:positionV>
            <wp:extent cx="3405080" cy="1463040"/>
            <wp:effectExtent l="0" t="0" r="5080" b="3810"/>
            <wp:wrapTight wrapText="bothSides">
              <wp:wrapPolygon edited="0">
                <wp:start x="0" y="0"/>
                <wp:lineTo x="0" y="21375"/>
                <wp:lineTo x="21511" y="21375"/>
                <wp:lineTo x="21511" y="0"/>
                <wp:lineTo x="0" y="0"/>
              </wp:wrapPolygon>
            </wp:wrapTight>
            <wp:docPr id="1343782009" name="Picture 13437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_4" cstate="print">
                      <a:extLst>
                        <a:ext uri="{28A0092B-C50C-407E-A947-70E740481C1C}">
                          <a14:useLocalDpi xmlns:a14="http://schemas.microsoft.com/office/drawing/2010/main" val="0"/>
                        </a:ext>
                      </a:extLst>
                    </a:blip>
                    <a:srcRect r="2692"/>
                    <a:stretch/>
                  </pic:blipFill>
                  <pic:spPr bwMode="auto">
                    <a:xfrm>
                      <a:off x="0" y="0"/>
                      <a:ext cx="3405080" cy="1463040"/>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6665">
        <w:t xml:space="preserve">Powered Enterprise is </w:t>
      </w:r>
      <w:r>
        <w:t xml:space="preserve">based on the premise of achieving </w:t>
      </w:r>
      <w:r w:rsidRPr="00036665">
        <w:t xml:space="preserve">business transformation and </w:t>
      </w:r>
      <w:r>
        <w:t>sustainable c</w:t>
      </w:r>
      <w:r w:rsidRPr="00036665">
        <w:t>hange</w:t>
      </w:r>
      <w:r>
        <w:t xml:space="preserve"> </w:t>
      </w:r>
      <w:r w:rsidRPr="00036665">
        <w:t>using technology as an enabler.</w:t>
      </w:r>
      <w:r>
        <w:t xml:space="preserve">  PE </w:t>
      </w:r>
      <w:r w:rsidRPr="00036665">
        <w:t xml:space="preserve">brings an integrated, market-leading approach to transform </w:t>
      </w:r>
      <w:r>
        <w:t xml:space="preserve">all </w:t>
      </w:r>
      <w:proofErr w:type="gramStart"/>
      <w:r>
        <w:t>back office</w:t>
      </w:r>
      <w:proofErr w:type="gramEnd"/>
      <w:r>
        <w:t xml:space="preserve"> </w:t>
      </w:r>
      <w:r w:rsidRPr="00036665">
        <w:t xml:space="preserve">business functions </w:t>
      </w:r>
      <w:r>
        <w:t>including Finance, Human Resources, Supply Chain and IT.</w:t>
      </w:r>
    </w:p>
    <w:p w14:paraId="7CFFFF31" w14:textId="77777777" w:rsidR="007B0E40" w:rsidRDefault="007B0E40" w:rsidP="007B0E40">
      <w:pPr>
        <w:pStyle w:val="BodyText_2"/>
      </w:pPr>
      <w:r>
        <w:t>The foundation of Powered Enterprise is the Target Operating Model (TOM) framework which we introduced and utilized significantly during Phase 1.  Our TOM framework is tailored and fully integrated with Workday functionality and will continue to be leveraged to drive key process design and configuration decisions within the Workday platform.  This approach will enable us to deliver a seamless process and technology enabled solution for CW.  Further, our work together on the CW TOM assessment from Phase 1 will help accelerate the TOM changes needed to optimize your implementation by informing the design requirements for Workday.   In our experience, without a TOM foundation in place, a Workday implementation becomes just a lift-and-shift of obsolete, outdated processes into a new technology.  We will make sure CW avoids this trap.</w:t>
      </w:r>
    </w:p>
    <w:p w14:paraId="03EDFD08" w14:textId="77777777" w:rsidR="007B0E40" w:rsidRPr="00B10848" w:rsidRDefault="007B0E40" w:rsidP="007B0E40">
      <w:pPr>
        <w:pStyle w:val="Heading3_2"/>
      </w:pPr>
      <w:bookmarkStart w:id="0" w:name="_Implementation_Roadmap_and"/>
      <w:bookmarkEnd w:id="0"/>
      <w:r w:rsidRPr="00B10848">
        <w:t>Powered Enterprise target operating model</w:t>
      </w:r>
    </w:p>
    <w:p w14:paraId="5C10C3B1" w14:textId="77777777" w:rsidR="007B0E40" w:rsidRDefault="007B0E40" w:rsidP="007B0E40">
      <w:pPr>
        <w:pStyle w:val="BodyText-BeforeBullet_2"/>
      </w:pPr>
      <w:r>
        <w:t xml:space="preserve">The TOM framework we utilized in Phase 1 to complete the assessment work and define the implementation strategy is summarized below.  As stated earlier we will continue to use this framework for the implementation as it is fully integrated with our PE solution for Workday.  </w:t>
      </w:r>
    </w:p>
    <w:p w14:paraId="0A304874" w14:textId="77777777" w:rsidR="007B0E40" w:rsidRDefault="007B0E40" w:rsidP="007B0E40">
      <w:pPr>
        <w:pStyle w:val="BodyText-BeforeBullet_2"/>
      </w:pPr>
      <w:r>
        <w:rPr>
          <w:noProof/>
        </w:rPr>
        <mc:AlternateContent>
          <mc:Choice Requires="wps">
            <w:drawing>
              <wp:anchor distT="0" distB="0" distL="114300" distR="114300" simplePos="0" relativeHeight="251660288" behindDoc="0" locked="0" layoutInCell="1" allowOverlap="1" wp14:anchorId="5DEBFF89" wp14:editId="41B71492">
                <wp:simplePos x="0" y="0"/>
                <wp:positionH relativeFrom="column">
                  <wp:posOffset>71562</wp:posOffset>
                </wp:positionH>
                <wp:positionV relativeFrom="paragraph">
                  <wp:posOffset>199583</wp:posOffset>
                </wp:positionV>
                <wp:extent cx="1765189" cy="111319"/>
                <wp:effectExtent l="0" t="0" r="26035" b="22225"/>
                <wp:wrapNone/>
                <wp:docPr id="22" name="Rectangle 22"/>
                <wp:cNvGraphicFramePr/>
                <a:graphic xmlns:a="http://schemas.openxmlformats.org/drawingml/2006/main">
                  <a:graphicData uri="http://schemas.microsoft.com/office/word/2010/wordprocessingShape">
                    <wps:wsp>
                      <wps:cNvSpPr/>
                      <wps:spPr>
                        <a:xfrm>
                          <a:off x="0" y="0"/>
                          <a:ext cx="1765189" cy="1113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0F0C5" id="Rectangle 22" o:spid="_x0000_s1026" style="position:absolute;margin-left:5.65pt;margin-top:15.7pt;width:139pt;height: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" fillcolor="white [3212]" strokecolor="white [3212]" strokeweight="1pt"/>
            </w:pict>
          </mc:Fallback>
        </mc:AlternateContent>
      </w:r>
    </w:p>
    <w:p w14:paraId="795833DF" w14:textId="77777777" w:rsidR="007B0E40" w:rsidRPr="009009B2" w:rsidRDefault="007B0E40" w:rsidP="007B0E40">
      <w:pPr>
        <w:pStyle w:val="BodyText-BeforeBullet_2"/>
        <w:keepNext w:val="0"/>
      </w:pPr>
      <w:r w:rsidRPr="0000516B">
        <w:rPr>
          <w:noProof/>
        </w:rPr>
        <w:drawing>
          <wp:inline distT="0" distB="0" distL="0" distR="0" wp14:anchorId="279CEACD" wp14:editId="49E8721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_3"/>
                    <a:stretch>
                      <a:fillRect/>
                    </a:stretch>
                  </pic:blipFill>
                  <pic:spPr>
                    <a:xfrm>
                      <a:off x="0" y="0"/>
                      <a:ext cx="5943600" cy="2802255"/>
                    </a:xfrm>
                    <a:prstGeom prst="rect">
                      <a:avLst/>
                    </a:prstGeom>
                  </pic:spPr>
                </pic:pic>
              </a:graphicData>
            </a:graphic>
          </wp:inline>
        </w:drawing>
      </w:r>
    </w:p>
    <w:p w14:paraId="47CAF8E2" w14:textId="77777777" w:rsidR="007B0E40" w:rsidRDefault="007B0E40" w:rsidP="007B0E40">
      <w:pPr>
        <w:pStyle w:val="Heading3_2"/>
      </w:pPr>
      <w:r>
        <w:lastRenderedPageBreak/>
        <w:t>The Value of Powered Enterprise for Workday enabled transformation</w:t>
      </w:r>
    </w:p>
    <w:p w14:paraId="50BACE24" w14:textId="77777777" w:rsidR="007B0E40" w:rsidRDefault="007B0E40" w:rsidP="007B0E40">
      <w:pPr>
        <w:pStyle w:val="BodyText-BeforeBullet_2"/>
      </w:pPr>
      <w:r>
        <w:t xml:space="preserve">The real value of the Powered Enterprise solution for Workday goes beyond providing leading practices.  The PE solution, by starting with a leading practice model that is typically 80% compatible with business requirements of healthcare systems like CW, provides a key operating model design accelerator which helps mitigate </w:t>
      </w:r>
      <w:proofErr w:type="gramStart"/>
      <w:r>
        <w:t>time line</w:t>
      </w:r>
      <w:proofErr w:type="gramEnd"/>
      <w:r>
        <w:t xml:space="preserve"> risk in addition to driving you toward a leading practice design.  We are confident the PE approach is a good fit for CW and will help our collective teams achieve:</w:t>
      </w:r>
    </w:p>
    <w:p w14:paraId="29832554" w14:textId="77777777" w:rsidR="007B0E40" w:rsidRDefault="007B0E40" w:rsidP="007B0E40">
      <w:pPr>
        <w:pStyle w:val="Bullet-Level1_2"/>
      </w:pPr>
      <w:r>
        <w:t>Leading practice e</w:t>
      </w:r>
      <w:r w:rsidRPr="0019150C">
        <w:t xml:space="preserve">nd </w:t>
      </w:r>
      <w:r>
        <w:t>to end process design</w:t>
      </w:r>
    </w:p>
    <w:p w14:paraId="273BD0B9" w14:textId="77777777" w:rsidR="007B0E40" w:rsidRDefault="007B0E40" w:rsidP="007B0E40">
      <w:pPr>
        <w:pStyle w:val="Bullet-Level1_2"/>
      </w:pPr>
      <w:r>
        <w:t>Leading practice roles and responsibility design</w:t>
      </w:r>
    </w:p>
    <w:p w14:paraId="3CC30E71" w14:textId="77777777" w:rsidR="007B0E40" w:rsidRDefault="007B0E40" w:rsidP="007B0E40">
      <w:pPr>
        <w:pStyle w:val="Bullet-Level1_2"/>
      </w:pPr>
      <w:r>
        <w:t>Process performance metrics including identifying how each process would be improved through Workday</w:t>
      </w:r>
    </w:p>
    <w:p w14:paraId="220DD899" w14:textId="77777777" w:rsidR="007B0E40" w:rsidRDefault="007B0E40" w:rsidP="007B0E40">
      <w:pPr>
        <w:pStyle w:val="Bullet-Level1_2"/>
      </w:pPr>
      <w:r>
        <w:t>Alignment of process design to Workday configuration documentation</w:t>
      </w:r>
    </w:p>
    <w:p w14:paraId="083B2D5E" w14:textId="77777777" w:rsidR="007B0E40" w:rsidRDefault="007B0E40" w:rsidP="007B0E40">
      <w:pPr>
        <w:pStyle w:val="Bullet-Level1_2"/>
      </w:pPr>
      <w:r>
        <w:t xml:space="preserve">Linkage of roles and responsibility design to Workday global risk and compliance (GRC) </w:t>
      </w:r>
      <w:r w:rsidRPr="0019150C">
        <w:t>config</w:t>
      </w:r>
      <w:r>
        <w:t>uration</w:t>
      </w:r>
    </w:p>
    <w:p w14:paraId="61482312" w14:textId="77777777" w:rsidR="007B0E40" w:rsidRPr="002A59D4" w:rsidRDefault="007B0E40" w:rsidP="007B0E40">
      <w:pPr>
        <w:pStyle w:val="Bullet-Level1Last_2"/>
      </w:pPr>
      <w:r>
        <w:t>Reporting strategy with linkage to Workday financial data model (FDM) design and business reporting needs</w:t>
      </w:r>
    </w:p>
    <w:p w14:paraId="27766506" w14:textId="77777777" w:rsidR="007B0E40" w:rsidRDefault="007B0E40" w:rsidP="007B0E40">
      <w:pPr>
        <w:pStyle w:val="BodyText_2"/>
      </w:pPr>
      <w:r>
        <w:t xml:space="preserve">An overview of the value we will bring to CW through our PE approach is summarized below. </w:t>
      </w:r>
    </w:p>
    <w:p w14:paraId="144EC87E" w14:textId="77777777" w:rsidR="003E4E4E" w:rsidRDefault="003E4E4E"/>
    <w:sectPr w:rsidR="00264923">
      <w:headerReference w:type="default" r:id="rId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3D1B" w14:textId="77777777" w:rsidR="00885DBB" w:rsidRDefault="00885DBB" w:rsidP="008A4E88">
      <w:pPr>
        <w:spacing w:after="0" w:line="240" w:lineRule="auto"/>
      </w:pPr>
      <w:r>
        <w:separator/>
      </w:r>
    </w:p>
  </w:endnote>
  <w:endnote w:type="continuationSeparator" w:id="0">
    <w:p w14:paraId="5FB453DF" w14:textId="77777777" w:rsidR="00885DBB" w:rsidRDefault="00885DBB" w:rsidP="008A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_0"/>
    </w:pPr>
    <w: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https://home.kpmg/governance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A428" w14:textId="77777777" w:rsidR="00885DBB" w:rsidRDefault="00885DBB" w:rsidP="008A4E88">
      <w:pPr>
        <w:spacing w:after="0" w:line="240" w:lineRule="auto"/>
      </w:pPr>
      <w:r>
        <w:separator/>
      </w:r>
    </w:p>
  </w:footnote>
  <w:footnote w:type="continuationSeparator" w:id="0">
    <w:p w14:paraId="2F477FFC" w14:textId="77777777" w:rsidR="00885DBB" w:rsidRDefault="00885DBB" w:rsidP="008A4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1B50" w14:textId="4F5BCF1C" w:rsidR="008A4E88" w:rsidRDefault="008A4E88">
    <w:pPr>
      <w:pStyle w:val="Header"/>
    </w:pPr>
    <w:r w:rsidRPr="00A87278">
      <w:rPr>
        <w:noProof/>
      </w:rPr>
      <mc:AlternateContent>
        <mc:Choice Requires="wps">
          <w:drawing>
            <wp:anchor distT="0" distB="0" distL="114300" distR="114300" simplePos="0" relativeHeight="251659264" behindDoc="0" locked="0" layoutInCell="1" allowOverlap="1" wp14:anchorId="1025363F" wp14:editId="7E9ED6E4">
              <wp:simplePos x="0" y="0"/>
              <wp:positionH relativeFrom="column">
                <wp:posOffset>0</wp:posOffset>
              </wp:positionH>
              <wp:positionV relativeFrom="paragraph">
                <wp:posOffset>0</wp:posOffset>
              </wp:positionV>
              <wp:extent cx="777600" cy="316800"/>
              <wp:effectExtent l="0" t="0" r="3810" b="7620"/>
              <wp:wrapNone/>
              <wp:docPr id="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77600" cy="3168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83" h="114">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9B9DBC7" id="Freeform 19" o:spid="_x0000_s1026" style="position:absolute;margin-left:0;margin-top:0;width:61.25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" path="m281,87v-15,,-15,,-15,c269,77,269,77,269,77v-30,,-30,,-30,c237,87,237,87,237,87v-15,,-15,,-15,c222,85,222,85,222,85v1,-1,1,-2,1,-4c226,71,233,60,244,60v5,,10,2,9,9c271,69,271,69,271,69v1,-3,2,-8,-2,-13c266,51,258,48,248,48v-7,,-17,2,-26,7c222,2,222,2,222,2v59,,59,,59,c281,87,281,87,281,87v,,,,,xm246,101v-3,1,-6,1,-9,1c228,102,222,98,222,89v27,,27,,27,c246,101,246,101,246,101v,,,,,xm213,53v,12,,12,,12c209,71,206,77,205,82v-1,1,-1,3,-1,5c195,87,195,87,195,87v8,-35,8,-35,8,-35c178,52,178,52,178,52,156,87,156,87,156,87v-2,,-2,,-2,c154,2,154,2,154,2v59,,59,,59,c213,53,213,53,213,53v,,,,,xm180,87v-9,,-9,,-9,c185,66,185,66,185,66v-5,21,-5,21,-5,21c180,87,180,87,180,87xm145,52v-15,,-15,,-15,c120,87,120,87,120,87v-16,,-16,,-16,c112,84,117,78,119,70v1,-6,,-11,-2,-14c113,51,105,52,98,52v-1,,-12,,-12,c86,2,86,2,86,2v59,,59,,59,c145,52,145,52,145,52v,,,,,xm135,87v6,-22,6,-22,6,-22c142,87,142,87,142,87v-7,,-7,,-7,c135,87,135,87,135,87xm93,79v,,,,,c92,79,91,79,91,79v-1,,-2,,-2,c85,79,85,79,85,79v2,-7,2,-7,2,-7c87,69,87,69,87,69v2,-7,2,-7,2,-7c90,62,91,62,92,62v3,,3,,3,c100,62,103,62,104,63v1,2,1,4,,7c102,75,100,78,93,79m76,55v-1,3,-1,3,-1,3c67,86,67,86,67,86v,1,,1,,1c39,87,39,87,39,87,37,82,37,82,37,82,67,52,67,52,67,52v-19,,-19,,-19,c25,77,25,77,25,77,32,52,32,52,32,52v-14,,-14,,-14,c18,2,18,2,18,2v58,,58,,58,c76,55,76,55,76,55v,,,,,xm22,87v,,,,,c22,87,22,87,22,87v,,,,,c22,87,22,87,22,87xm220,v,57,,57,,57c218,59,216,60,215,62,215,,215,,215,,152,,152,,152,v,52,,52,,52c147,52,147,52,147,52,147,,147,,147,,84,,84,,84,v,52,,52,,52c79,52,79,52,79,52,79,,79,,79,,16,,16,,16,v,59,,59,,59c,113,,113,,113v14,,14,,14,c21,89,21,89,21,89v2,,2,,2,c35,113,35,113,35,113v17,,17,,17,c40,89,40,89,40,89v26,,26,,26,c59,113,59,113,59,113v15,,15,,15,c81,89,81,89,81,89v4,,4,,4,c85,89,85,89,85,89v5,,5,,5,c90,89,90,89,90,89v29,,29,,29,c112,113,112,113,112,113v16,,16,,16,c135,89,135,89,135,89v7,,7,,7,c142,113,142,113,142,113v13,,13,,13,c170,89,170,89,170,89v10,,10,,10,c175,113,175,113,175,113v15,,15,,15,c195,89,195,89,195,89v9,,9,,9,c203,96,205,103,210,108v6,5,15,6,22,6c241,114,251,113,260,111v6,-22,6,-22,6,-22c283,89,283,89,283,89,283,,283,,283,,220,,220,,220,v,,,,,xe" fillcolor="#00338d" stroked="f">
              <v:path arrowok="t" o:connecttype="custom" o:connectlocs="739132,213979;609990,241768;670440,166737;739132,155621;609990,5558;772105,241768;609990,247326;675935,280674;563279,227874;557784,144505;423146,241768;585261,147284;469857,241768;494587,241768;329724,241768;321481,155621;236302,5558;398417,144505;390174,241768;255536,219537;244546,219537;239050,191747;261032,172295;255536,219537;184096,238989;101665,227874;68693,213979;49459,5558;208825,152842;60449,241768;604495,0;590756,0;403912,144505;230807,144505;43963,0;38468,314021;96170,314021;181348,247326;222564,247326;247293,247326;307743,314021;390174,247326;467110,247326;522064,314021;577018,300126;730889,247326;604495,0" o:connectangles="0,0,0,0,0,0,0,0,0,0,0,0,0,0,0,0,0,0,0,0,0,0,0,0,0,0,0,0,0,0,0,0,0,0,0,0,0,0,0,0,0,0,0,0,0,0,0"/>
              <o:lock v:ext="edit" verticies="t"/>
            </v:shape>
          </w:pict>
        </mc:Fallback>
      </mc:AlternateContent>
    </w:r>
    <w:r>
      <w:drawing>
        <wp:inline xmlns:a="http://schemas.openxmlformats.org/drawingml/2006/main" xmlns:pic="http://schemas.openxmlformats.org/drawingml/2006/picture">
          <wp:extent cx="914400" cy="674557"/>
          <wp:docPr id="17" name="Picture 17"/>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674557"/>
                  </a:xfrm>
                  <a:prstGeom prst="rec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08"/>
    <w:rsid w:val="0000531A"/>
    <w:rsid w:val="00014808"/>
    <w:rsid w:val="000C3B83"/>
    <w:rsid w:val="00204653"/>
    <w:rsid w:val="00264923"/>
    <w:rsid w:val="002D34EA"/>
    <w:rsid w:val="004245C8"/>
    <w:rsid w:val="00611699"/>
    <w:rsid w:val="007A4308"/>
    <w:rsid w:val="00885DBB"/>
    <w:rsid w:val="008A4E88"/>
    <w:rsid w:val="008E2D03"/>
    <w:rsid w:val="00957D82"/>
    <w:rsid w:val="009A095E"/>
    <w:rsid w:val="00A60A8E"/>
    <w:rsid w:val="00A743EB"/>
    <w:rsid w:val="00BA1E8B"/>
    <w:rsid w:val="00C54529"/>
    <w:rsid w:val="00C5685D"/>
    <w:rsid w:val="00FF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0063"/>
  <w15:chartTrackingRefBased/>
  <w15:docId w15:val="{EBB5A48E-5B37-47B9-84D0-D6C92CF4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styleId="Header_0">
    <w:name w:val="header"/>
    <w:basedOn w:val="Normal_0"/>
    <w:link w:val="HeaderChar_0"/>
    <w:uiPriority w:val="99"/>
    <w:unhideWhenUsed/>
    <w:rsid w:val="008A4E88"/>
    <w:pPr>
      <w:tabs>
        <w:tab w:val="center" w:pos="4680"/>
        <w:tab w:val="right" w:pos="9360"/>
      </w:tabs>
      <w:spacing w:after="0" w:line="240" w:lineRule="auto"/>
    </w:pPr>
    <w:rPr>
      <w:rFonts w:ascii="Arial" w:hAnsi="Arial"/>
      <w:b/>
      <w:sz w:val="40"/>
    </w:rPr>
  </w:style>
  <w:style w:type="character" w:customStyle="1" w:styleId="HeaderChar_0">
    <w:name w:val="Header Char"/>
    <w:basedOn w:val="DefaultParagraphFont_0"/>
    <w:link w:val="Header_0"/>
    <w:uiPriority w:val="99"/>
    <w:rsid w:val="008A4E88"/>
  </w:style>
  <w:style w:type="paragraph" w:styleId="Footer_0">
    <w:name w:val="footer"/>
    <w:basedOn w:val="Normal_0"/>
    <w:link w:val="FooterChar_0"/>
    <w:uiPriority w:val="99"/>
    <w:unhideWhenUsed/>
    <w:rsid w:val="008A4E88"/>
    <w:pPr>
      <w:tabs>
        <w:tab w:val="center" w:pos="4680"/>
        <w:tab w:val="right" w:pos="9360"/>
      </w:tabs>
      <w:spacing w:after="0" w:line="240" w:lineRule="auto"/>
    </w:pPr>
    <w:rPr>
      <w:rFonts w:ascii="Arial" w:hAnsi="Arial"/>
      <w:b w:val="0"/>
      <w:sz w:val="4"/>
    </w:rPr>
  </w:style>
  <w:style w:type="character" w:customStyle="1" w:styleId="FooterChar_0">
    <w:name w:val="Footer Char"/>
    <w:basedOn w:val="DefaultParagraphFont_0"/>
    <w:link w:val="Footer_0"/>
    <w:uiPriority w:val="99"/>
    <w:rsid w:val="008A4E88"/>
  </w:style>
  <w:style w:type="paragraph" w:default="1" w:styleId="Normal_1">
    <w:name w:val="Normal"/>
    <w:rsid w:val="00D425F1"/>
    <w:pPr>
      <w:spacing w:before="180" w:after="120" w:line="260" w:lineRule="atLeast"/>
    </w:pPr>
    <w:rPr>
      <w:rFonts w:ascii="Arial" w:hAnsi="Arial"/>
      <w:lang w:val="en-GB"/>
    </w:rPr>
  </w:style>
  <w:style w:type="paragraph" w:styleId="Heading1_1">
    <w:name w:val="heading 1"/>
    <w:basedOn w:val="Normal_1"/>
    <w:next w:val="Normal_1"/>
    <w:link w:val="Heading1Char_1"/>
    <w:uiPriority w:val="5"/>
    <w:qFormat/>
    <w:rsid w:val="00D425F1"/>
    <w:pPr>
      <w:keepNext/>
      <w:keepLines/>
      <w:pageBreakBefore/>
      <w:numPr>
        <w:numId w:val="21"/>
      </w:numPr>
      <w:spacing w:line="360" w:lineRule="atLeast"/>
      <w:ind w:left="510" w:hanging="510"/>
      <w:outlineLvl w:val="0"/>
    </w:pPr>
    <w:rPr>
      <w:rFonts w:eastAsiaTheme="majorEastAsia" w:cstheme="majorBidi"/>
      <w:b/>
      <w:color w:val="00338D"/>
      <w:sz w:val="36"/>
      <w:szCs w:val="32"/>
    </w:rPr>
  </w:style>
  <w:style w:type="paragraph" w:styleId="Heading2_1">
    <w:name w:val="heading 2"/>
    <w:basedOn w:val="Normal_1"/>
    <w:next w:val="Normal_1"/>
    <w:link w:val="Heading2Char_1"/>
    <w:uiPriority w:val="5"/>
    <w:qFormat/>
    <w:rsid w:val="00D425F1"/>
    <w:pPr>
      <w:keepNext/>
      <w:keepLines/>
      <w:numPr>
        <w:ilvl w:val="1"/>
        <w:numId w:val="21"/>
      </w:numPr>
      <w:spacing w:line="320" w:lineRule="atLeast"/>
      <w:ind w:left="851" w:hanging="851"/>
      <w:outlineLvl w:val="1"/>
    </w:pPr>
    <w:rPr>
      <w:rFonts w:eastAsiaTheme="majorEastAsia" w:cstheme="majorBidi"/>
      <w:b/>
      <w:color w:val="00338D"/>
      <w:sz w:val="32"/>
      <w:szCs w:val="26"/>
    </w:rPr>
  </w:style>
  <w:style w:type="paragraph" w:styleId="Heading3_1">
    <w:name w:val="heading 3"/>
    <w:basedOn w:val="Normal_1"/>
    <w:next w:val="Normal_1"/>
    <w:link w:val="Heading3Char_1"/>
    <w:uiPriority w:val="5"/>
    <w:qFormat/>
    <w:rsid w:val="00D425F1"/>
    <w:pPr>
      <w:keepNext/>
      <w:keepLines/>
      <w:numPr>
        <w:ilvl w:val="2"/>
        <w:numId w:val="21"/>
      </w:numPr>
      <w:spacing w:line="280" w:lineRule="atLeast"/>
      <w:ind w:left="1021" w:hanging="1021"/>
      <w:outlineLvl w:val="2"/>
    </w:pPr>
    <w:rPr>
      <w:rFonts w:eastAsiaTheme="majorEastAsia" w:cstheme="majorBidi"/>
      <w:b/>
      <w:color w:val="00338D"/>
      <w:sz w:val="28"/>
      <w:szCs w:val="24"/>
    </w:rPr>
  </w:style>
  <w:style w:type="paragraph" w:styleId="Heading4_1">
    <w:name w:val="heading 4"/>
    <w:basedOn w:val="Normal_1"/>
    <w:next w:val="Normal_1"/>
    <w:link w:val="Heading4Char_1"/>
    <w:uiPriority w:val="5"/>
    <w:rsid w:val="00D425F1"/>
    <w:pPr>
      <w:keepNext/>
      <w:keepLines/>
      <w:numPr>
        <w:ilvl w:val="3"/>
        <w:numId w:val="21"/>
      </w:numPr>
      <w:spacing w:line="240" w:lineRule="atLeast"/>
      <w:ind w:left="1021" w:hanging="1021"/>
      <w:outlineLvl w:val="3"/>
    </w:pPr>
    <w:rPr>
      <w:rFonts w:eastAsiaTheme="majorEastAsia" w:cstheme="majorBidi"/>
      <w:b/>
      <w:iCs/>
      <w:color w:val="00338D"/>
      <w:sz w:val="24"/>
      <w:szCs w:val="20"/>
    </w:rPr>
  </w:style>
  <w:style w:type="paragraph" w:styleId="Heading7_1">
    <w:name w:val="heading 7"/>
    <w:basedOn w:val="Normal_1"/>
    <w:next w:val="Normal_1"/>
    <w:link w:val="Heading7Char_1"/>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character" w:customStyle="1" w:styleId="Heading1Char_1">
    <w:name w:val="Heading 1 Char"/>
    <w:basedOn w:val="DefaultParagraphFont_1"/>
    <w:link w:val="Heading1_1"/>
    <w:uiPriority w:val="5"/>
    <w:rsid w:val="00D425F1"/>
    <w:rPr>
      <w:rFonts w:ascii="Arial" w:eastAsiaTheme="majorEastAsia" w:hAnsi="Arial" w:cstheme="majorBidi"/>
      <w:b/>
      <w:color w:val="00338D"/>
      <w:sz w:val="36"/>
      <w:szCs w:val="32"/>
      <w:lang w:val="en-GB"/>
    </w:rPr>
  </w:style>
  <w:style w:type="character" w:customStyle="1" w:styleId="Heading2Char_1">
    <w:name w:val="Heading 2 Char"/>
    <w:basedOn w:val="DefaultParagraphFont_1"/>
    <w:link w:val="Heading2_1"/>
    <w:uiPriority w:val="5"/>
    <w:rsid w:val="00D425F1"/>
    <w:rPr>
      <w:rFonts w:ascii="Arial" w:eastAsiaTheme="majorEastAsia" w:hAnsi="Arial" w:cstheme="majorBidi"/>
      <w:b/>
      <w:color w:val="00338D"/>
      <w:sz w:val="32"/>
      <w:szCs w:val="26"/>
      <w:lang w:val="en-GB"/>
    </w:rPr>
  </w:style>
  <w:style w:type="character" w:customStyle="1" w:styleId="Heading3Char_1">
    <w:name w:val="Heading 3 Char"/>
    <w:basedOn w:val="DefaultParagraphFont_1"/>
    <w:link w:val="Heading3_1"/>
    <w:uiPriority w:val="5"/>
    <w:rsid w:val="00D425F1"/>
    <w:rPr>
      <w:rFonts w:ascii="Arial" w:eastAsiaTheme="majorEastAsia" w:hAnsi="Arial" w:cstheme="majorBidi"/>
      <w:b/>
      <w:color w:val="00338D"/>
      <w:sz w:val="28"/>
      <w:szCs w:val="24"/>
      <w:lang w:val="en-GB"/>
    </w:rPr>
  </w:style>
  <w:style w:type="character" w:customStyle="1" w:styleId="Heading4Char_1">
    <w:name w:val="Heading 4 Char"/>
    <w:basedOn w:val="DefaultParagraphFont_1"/>
    <w:link w:val="Heading4_1"/>
    <w:uiPriority w:val="5"/>
    <w:rsid w:val="00D425F1"/>
    <w:rPr>
      <w:rFonts w:ascii="Arial" w:eastAsiaTheme="majorEastAsia" w:hAnsi="Arial" w:cstheme="majorBidi"/>
      <w:b/>
      <w:iCs/>
      <w:color w:val="00338D"/>
      <w:sz w:val="24"/>
      <w:szCs w:val="20"/>
      <w:lang w:val="en-GB"/>
    </w:rPr>
  </w:style>
  <w:style w:type="character" w:customStyle="1" w:styleId="Heading7Char_1">
    <w:name w:val="Heading 7 Char"/>
    <w:basedOn w:val="DefaultParagraphFont_1"/>
    <w:link w:val="Heading7_1"/>
    <w:uiPriority w:val="5"/>
    <w:rsid w:val="00D425F1"/>
    <w:rPr>
      <w:rFonts w:ascii="Arial" w:eastAsiaTheme="majorEastAsia" w:hAnsi="Arial" w:cs="Arial"/>
      <w:b/>
      <w:bCs/>
      <w:iCs/>
      <w:color w:val="00338D"/>
      <w:sz w:val="28"/>
      <w:szCs w:val="28"/>
      <w:lang w:val="en-GB"/>
    </w:rPr>
  </w:style>
  <w:style w:type="paragraph" w:styleId="BodyText_1">
    <w:name w:val="Body Text"/>
    <w:basedOn w:val="Normal_1"/>
    <w:link w:val="BodyTextChar_1"/>
    <w:uiPriority w:val="1"/>
    <w:qFormat/>
    <w:rsid w:val="00D425F1"/>
    <w:rPr>
      <w:szCs w:val="20"/>
    </w:rPr>
  </w:style>
  <w:style w:type="character" w:customStyle="1" w:styleId="BodyTextChar_1">
    <w:name w:val="Body Text Char"/>
    <w:basedOn w:val="DefaultParagraphFont_1"/>
    <w:link w:val="BodyText_1"/>
    <w:uiPriority w:val="1"/>
    <w:rsid w:val="00D425F1"/>
    <w:rPr>
      <w:rFonts w:ascii="Arial" w:hAnsi="Arial"/>
      <w:szCs w:val="20"/>
      <w:lang w:val="en-GB"/>
    </w:rPr>
  </w:style>
  <w:style w:type="paragraph" w:styleId="ListBullet_1">
    <w:name w:val="List Bullet"/>
    <w:basedOn w:val="ListParagraph_1"/>
    <w:uiPriority w:val="6"/>
    <w:qFormat/>
    <w:rsid w:val="00D425F1"/>
    <w:pPr>
      <w:numPr>
        <w:numId w:val="11"/>
      </w:numPr>
      <w:ind w:left="357" w:hanging="357"/>
      <w:contextualSpacing w:val="0"/>
    </w:pPr>
    <w:rPr>
      <w:szCs w:val="20"/>
    </w:rPr>
  </w:style>
  <w:style w:type="paragraph" w:styleId="ListBullet2_1">
    <w:name w:val="List Bullet 2"/>
    <w:basedOn w:val="BodyText_1"/>
    <w:uiPriority w:val="6"/>
    <w:qFormat/>
    <w:rsid w:val="00D425F1"/>
    <w:pPr>
      <w:numPr>
        <w:ilvl w:val="1"/>
        <w:numId w:val="11"/>
      </w:numPr>
      <w:ind w:left="714" w:hanging="357"/>
      <w:contextualSpacing/>
    </w:pPr>
  </w:style>
  <w:style w:type="paragraph" w:styleId="ListBullet3_1">
    <w:name w:val="List Bullet 3"/>
    <w:basedOn w:val="BodyText_1"/>
    <w:uiPriority w:val="6"/>
    <w:qFormat/>
    <w:rsid w:val="00D425F1"/>
    <w:pPr>
      <w:numPr>
        <w:ilvl w:val="2"/>
        <w:numId w:val="11"/>
      </w:numPr>
      <w:ind w:left="1077" w:hanging="357"/>
      <w:contextualSpacing/>
    </w:pPr>
  </w:style>
  <w:style w:type="paragraph" w:styleId="ListBullet4_1">
    <w:name w:val="List Bullet 4"/>
    <w:basedOn w:val="BodyText_1"/>
    <w:uiPriority w:val="6"/>
    <w:rsid w:val="00D425F1"/>
    <w:pPr>
      <w:numPr>
        <w:ilvl w:val="3"/>
        <w:numId w:val="11"/>
      </w:numPr>
    </w:pPr>
  </w:style>
  <w:style w:type="paragraph" w:styleId="ListBullet5_1">
    <w:name w:val="List Bullet 5"/>
    <w:basedOn w:val="BodyText_1"/>
    <w:uiPriority w:val="6"/>
    <w:rsid w:val="00D425F1"/>
    <w:pPr>
      <w:numPr>
        <w:ilvl w:val="4"/>
        <w:numId w:val="11"/>
      </w:numPr>
      <w:contextualSpacing/>
    </w:pPr>
  </w:style>
  <w:style w:type="character" w:styleId="Emphasis_1">
    <w:name w:val="Emphasis"/>
    <w:basedOn w:val="BodyTextChar_1"/>
    <w:uiPriority w:val="2"/>
    <w:qFormat/>
    <w:rsid w:val="00D425F1"/>
    <w:rPr>
      <w:rFonts w:ascii="Arial" w:hAnsi="Arial"/>
      <w:b/>
      <w:iCs/>
      <w:sz w:val="22"/>
      <w:szCs w:val="20"/>
      <w:lang w:val="en-GB"/>
    </w:rPr>
  </w:style>
  <w:style w:type="paragraph" w:customStyle="1" w:styleId="ListBullet6_1">
    <w:name w:val="List Bullet 6"/>
    <w:basedOn w:val="BodyText_1"/>
    <w:uiPriority w:val="6"/>
    <w:rsid w:val="00D425F1"/>
    <w:pPr>
      <w:numPr>
        <w:ilvl w:val="5"/>
        <w:numId w:val="11"/>
      </w:numPr>
      <w:contextualSpacing/>
    </w:pPr>
  </w:style>
  <w:style w:type="paragraph" w:customStyle="1" w:styleId="ListBullet7_1">
    <w:name w:val="List Bullet 7"/>
    <w:basedOn w:val="Normal_1"/>
    <w:uiPriority w:val="6"/>
    <w:rsid w:val="00D425F1"/>
    <w:pPr>
      <w:numPr>
        <w:ilvl w:val="6"/>
        <w:numId w:val="11"/>
      </w:numPr>
    </w:pPr>
  </w:style>
  <w:style w:type="paragraph" w:customStyle="1" w:styleId="ListBullet8_1">
    <w:name w:val="List Bullet 8"/>
    <w:basedOn w:val="BodyText_1"/>
    <w:uiPriority w:val="6"/>
    <w:rsid w:val="00D425F1"/>
    <w:pPr>
      <w:numPr>
        <w:ilvl w:val="7"/>
        <w:numId w:val="11"/>
      </w:numPr>
    </w:pPr>
    <w:rPr>
      <w:rFonts w:cs="Arial"/>
    </w:rPr>
  </w:style>
  <w:style w:type="paragraph" w:customStyle="1" w:styleId="ListBullet9_1">
    <w:name w:val="List Bullet 9"/>
    <w:basedOn w:val="BodyText_1"/>
    <w:uiPriority w:val="6"/>
    <w:rsid w:val="00D425F1"/>
    <w:pPr>
      <w:numPr>
        <w:ilvl w:val="8"/>
        <w:numId w:val="11"/>
      </w:numPr>
    </w:pPr>
    <w:rPr>
      <w:rFonts w:cs="Arial"/>
    </w:rPr>
  </w:style>
  <w:style w:type="numbering" w:customStyle="1" w:styleId="KPMGBulletList_1">
    <w:name w:val="KPMG Bullet List"/>
    <w:basedOn w:val="NoList_1"/>
    <w:uiPriority w:val="99"/>
    <w:rsid w:val="00D425F1"/>
    <w:pPr>
      <w:numPr>
        <w:numId w:val="11"/>
      </w:numPr>
    </w:pPr>
  </w:style>
  <w:style w:type="paragraph" w:styleId="ListParagraph_1">
    <w:name w:val="List Paragraph"/>
    <w:basedOn w:val="Normal_1"/>
    <w:uiPriority w:val="34"/>
    <w:qFormat/>
    <w:rsid w:val="00D425F1"/>
    <w:pPr>
      <w:ind w:left="720"/>
      <w:contextualSpacing/>
    </w:pPr>
  </w:style>
  <w:style w:type="paragraph" w:styleId="Header_1">
    <w:name w:val="header"/>
    <w:basedOn w:val="Normal_1"/>
    <w:link w:val="HeaderChar_1"/>
    <w:uiPriority w:val="99"/>
    <w:unhideWhenUsed/>
    <w:rsid w:val="00995C64"/>
    <w:pPr>
      <w:tabs>
        <w:tab w:val="center" w:pos="4680"/>
        <w:tab w:val="right" w:pos="9360"/>
      </w:tabs>
      <w:spacing w:before="0" w:after="0" w:line="240" w:lineRule="auto"/>
    </w:pPr>
  </w:style>
  <w:style w:type="character" w:customStyle="1" w:styleId="HeaderChar_1">
    <w:name w:val="Header Char"/>
    <w:basedOn w:val="DefaultParagraphFont_1"/>
    <w:link w:val="Header_1"/>
    <w:uiPriority w:val="99"/>
    <w:rsid w:val="00995C64"/>
    <w:rPr>
      <w:rFonts w:ascii="Arial" w:hAnsi="Arial"/>
      <w:lang w:val="en-GB"/>
    </w:rPr>
  </w:style>
  <w:style w:type="paragraph" w:styleId="Footer_1">
    <w:name w:val="footer"/>
    <w:basedOn w:val="Normal_1"/>
    <w:link w:val="FooterChar_1"/>
    <w:uiPriority w:val="11"/>
    <w:unhideWhenUsed/>
    <w:rsid w:val="00995C64"/>
    <w:pPr>
      <w:tabs>
        <w:tab w:val="center" w:pos="4680"/>
        <w:tab w:val="right" w:pos="9360"/>
      </w:tabs>
      <w:spacing w:before="0" w:after="0" w:line="240" w:lineRule="auto"/>
    </w:pPr>
  </w:style>
  <w:style w:type="character" w:customStyle="1" w:styleId="FooterChar_1">
    <w:name w:val="Footer Char"/>
    <w:basedOn w:val="DefaultParagraphFont_1"/>
    <w:link w:val="Footer_1"/>
    <w:uiPriority w:val="11"/>
    <w:rsid w:val="00995C64"/>
    <w:rPr>
      <w:rFonts w:ascii="Arial" w:hAnsi="Arial"/>
      <w:lang w:val="en-GB"/>
    </w:rPr>
  </w:style>
  <w:style w:type="paragraph" w:customStyle="1" w:styleId="Footer1_1">
    <w:name w:val="Footer 1"/>
    <w:basedOn w:val="Footer_1"/>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_1">
    <w:name w:val="Hyperlink"/>
    <w:basedOn w:val="DefaultParagraphFont_1"/>
    <w:uiPriority w:val="99"/>
    <w:unhideWhenUsed/>
    <w:rsid w:val="009D644A"/>
    <w:rPr>
      <w:color w:val="0000FF"/>
      <w:u w:val="single"/>
    </w:rPr>
  </w:style>
  <w:style w:type="paragraph" w:default="1" w:styleId="Normal_2">
    <w:name w:val="Normal"/>
    <w:qFormat/>
  </w:style>
  <w:style w:type="paragraph" w:styleId="Heading2_2">
    <w:name w:val="heading 2"/>
    <w:basedOn w:val="Normal_2"/>
    <w:next w:val="Normal_2"/>
    <w:link w:val="Heading2Char_2"/>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pPr>
    <w:rPr>
      <w:rFonts w:ascii="Univers 45 Light" w:eastAsiaTheme="majorEastAsia" w:hAnsi="Univers 45 Light" w:cstheme="majorBidi"/>
      <w:b/>
      <w:color w:val="4472C4" w:themeColor="accent1"/>
      <w:sz w:val="32"/>
      <w:szCs w:val="32"/>
    </w:rPr>
  </w:style>
  <w:style w:type="paragraph" w:styleId="Heading3_2">
    <w:name w:val="heading 3"/>
    <w:basedOn w:val="Normal_2"/>
    <w:next w:val="Normal_2"/>
    <w:link w:val="Heading3Char_2"/>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2"/>
    </w:pPr>
    <w:rPr>
      <w:rFonts w:ascii="Univers 45 Light" w:eastAsiaTheme="majorEastAsia" w:hAnsi="Univers 45 Light" w:cstheme="majorBidi"/>
      <w:color w:val="5B9BD5" w:themeColor="accent5"/>
      <w:sz w:val="28"/>
      <w:szCs w:val="28"/>
    </w:rPr>
  </w:style>
  <w:style w:type="character" w:default="1" w:styleId="DefaultParagraphFont_2">
    <w:name w:val="Default Paragraph Font"/>
    <w:uiPriority w:val="1"/>
    <w:semiHidden/>
    <w:unhideWhenUsed/>
  </w:style>
  <w:style w:type="table" w:default="1" w:styleId="TableNormal_2">
    <w:name w:val="Normal Table"/>
    <w:uiPriority w:val="99"/>
    <w:semiHidden/>
    <w:unhideWhenUsed/>
    <w:tblPr>
      <w:tblInd w:w="0" w:type="dxa"/>
      <w:tblCellMar>
        <w:top w:w="0" w:type="dxa"/>
        <w:left w:w="108" w:type="dxa"/>
        <w:bottom w:w="0" w:type="dxa"/>
        <w:right w:w="108" w:type="dxa"/>
      </w:tblCellMar>
    </w:tblPr>
  </w:style>
  <w:style w:type="numbering" w:default="1" w:styleId="NoList_2">
    <w:name w:val="No List"/>
    <w:uiPriority w:val="99"/>
    <w:semiHidden/>
    <w:unhideWhenUsed/>
  </w:style>
  <w:style w:type="character" w:customStyle="1" w:styleId="Heading2Char_2">
    <w:name w:val="Heading 2 Char"/>
    <w:basedOn w:val="DefaultParagraphFont_2"/>
    <w:link w:val="Heading2_2"/>
    <w:uiPriority w:val="1"/>
    <w:rsid w:val="007B0E40"/>
    <w:rPr>
      <w:rFonts w:ascii="Univers 45 Light" w:eastAsiaTheme="majorEastAsia" w:hAnsi="Univers 45 Light" w:cstheme="majorBidi"/>
      <w:b/>
      <w:color w:val="4472C4" w:themeColor="accent1"/>
      <w:sz w:val="32"/>
      <w:szCs w:val="32"/>
    </w:rPr>
  </w:style>
  <w:style w:type="character" w:customStyle="1" w:styleId="Heading3Char_2">
    <w:name w:val="Heading 3 Char"/>
    <w:basedOn w:val="DefaultParagraphFont_2"/>
    <w:link w:val="Heading3_2"/>
    <w:uiPriority w:val="1"/>
    <w:rsid w:val="007B0E40"/>
    <w:rPr>
      <w:rFonts w:ascii="Univers 45 Light" w:eastAsiaTheme="majorEastAsia" w:hAnsi="Univers 45 Light" w:cstheme="majorBidi"/>
      <w:color w:val="5B9BD5" w:themeColor="accent5"/>
      <w:sz w:val="28"/>
      <w:szCs w:val="28"/>
    </w:rPr>
  </w:style>
  <w:style w:type="paragraph" w:styleId="BodyText_2">
    <w:name w:val="Body Text"/>
    <w:basedOn w:val="Normal_2"/>
    <w:link w:val="BodyTextChar_2"/>
    <w:qFormat/>
    <w:rsid w:val="007B0E40"/>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eastAsiaTheme="minorEastAsia" w:hAnsi="Univers 45 Light"/>
      <w:sz w:val="20"/>
      <w:szCs w:val="21"/>
    </w:rPr>
  </w:style>
  <w:style w:type="character" w:customStyle="1" w:styleId="BodyTextChar_2">
    <w:name w:val="Body Text Char"/>
    <w:basedOn w:val="DefaultParagraphFont_2"/>
    <w:link w:val="BodyText_2"/>
    <w:rsid w:val="007B0E40"/>
    <w:rPr>
      <w:rFonts w:ascii="Univers 45 Light" w:eastAsiaTheme="minorEastAsia" w:hAnsi="Univers 45 Light"/>
      <w:sz w:val="20"/>
      <w:szCs w:val="21"/>
    </w:rPr>
  </w:style>
  <w:style w:type="paragraph" w:customStyle="1" w:styleId="BodyText-BeforeBullet_2">
    <w:name w:val="Body Text - Before Bullet"/>
    <w:basedOn w:val="BodyText_2"/>
    <w:link w:val="BodyText-BeforeBulletChar_2"/>
    <w:qFormat/>
    <w:rsid w:val="007B0E40"/>
    <w:pPr>
      <w:keepNext/>
      <w:spacing w:after="120"/>
    </w:pPr>
  </w:style>
  <w:style w:type="paragraph" w:customStyle="1" w:styleId="Bullet-Level1_2">
    <w:name w:val="Bullet - Level 1"/>
    <w:basedOn w:val="Normal_2"/>
    <w:link w:val="Bullet-Level1Char_2"/>
    <w:qFormat/>
    <w:rsid w:val="007B0E40"/>
    <w:pPr>
      <w:numPr>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eastAsiaTheme="minorEastAsia" w:hAnsi="Univers 45 Light"/>
      <w:sz w:val="20"/>
      <w:szCs w:val="21"/>
    </w:rPr>
  </w:style>
  <w:style w:type="paragraph" w:customStyle="1" w:styleId="Bullet-Level1Last_2">
    <w:name w:val="Bullet - Level 1 Last"/>
    <w:basedOn w:val="Bullet-Level1_2"/>
    <w:link w:val="Bullet-Level1LastChar_2"/>
    <w:qFormat/>
    <w:rsid w:val="007B0E40"/>
    <w:pPr>
      <w:spacing w:after="240"/>
    </w:pPr>
  </w:style>
  <w:style w:type="character" w:customStyle="1" w:styleId="BodyText-BeforeBulletChar_2">
    <w:name w:val="Body Text - Before Bullet Char"/>
    <w:basedOn w:val="BodyTextChar_2"/>
    <w:link w:val="BodyText-BeforeBullet_2"/>
    <w:rsid w:val="007B0E40"/>
    <w:rPr>
      <w:rFonts w:ascii="Univers 45 Light" w:eastAsiaTheme="minorEastAsia" w:hAnsi="Univers 45 Light"/>
      <w:sz w:val="20"/>
      <w:szCs w:val="21"/>
    </w:rPr>
  </w:style>
  <w:style w:type="character" w:customStyle="1" w:styleId="Bullet-Level1Char_2">
    <w:name w:val="Bullet - Level 1 Char"/>
    <w:basedOn w:val="BodyTextChar_2"/>
    <w:link w:val="Bullet-Level1_2"/>
    <w:rsid w:val="007B0E40"/>
    <w:rPr>
      <w:rFonts w:ascii="Univers 45 Light" w:eastAsiaTheme="minorEastAsia" w:hAnsi="Univers 45 Light"/>
      <w:sz w:val="20"/>
      <w:szCs w:val="21"/>
    </w:rPr>
  </w:style>
  <w:style w:type="character" w:customStyle="1" w:styleId="Bullet-Level1LastChar_2">
    <w:name w:val="Bullet - Level 1 Last Char"/>
    <w:basedOn w:val="Bullet-Level1Char_2"/>
    <w:link w:val="Bullet-Level1Last_2"/>
    <w:rsid w:val="007B0E40"/>
    <w:rPr>
      <w:rFonts w:ascii="Univers 45 Light" w:eastAsiaTheme="minorEastAsia" w:hAnsi="Univers 45 Light"/>
      <w:sz w:val="20"/>
      <w:szCs w:val="21"/>
    </w:rPr>
  </w:style>
  <w:style w:type="paragraph" w:styleId="Header_2">
    <w:name w:val="header"/>
    <w:basedOn w:val="Normal_2"/>
    <w:link w:val="HeaderChar_2"/>
    <w:uiPriority w:val="99"/>
    <w:unhideWhenUsed/>
    <w:rsid w:val="00CE311F"/>
    <w:pPr>
      <w:tabs>
        <w:tab w:val="center" w:pos="4680"/>
        <w:tab w:val="right" w:pos="9360"/>
      </w:tabs>
      <w:spacing w:after="0" w:line="240" w:lineRule="auto"/>
    </w:pPr>
  </w:style>
  <w:style w:type="character" w:customStyle="1" w:styleId="HeaderChar_2">
    <w:name w:val="Header Char"/>
    <w:basedOn w:val="DefaultParagraphFont_2"/>
    <w:link w:val="Header_2"/>
    <w:uiPriority w:val="99"/>
    <w:rsid w:val="00CE311F"/>
  </w:style>
  <w:style w:type="paragraph" w:styleId="Footer_2">
    <w:name w:val="footer"/>
    <w:basedOn w:val="Normal_2"/>
    <w:link w:val="FooterChar_2"/>
    <w:uiPriority w:val="99"/>
    <w:unhideWhenUsed/>
    <w:rsid w:val="00CE311F"/>
    <w:pPr>
      <w:tabs>
        <w:tab w:val="center" w:pos="4680"/>
        <w:tab w:val="right" w:pos="9360"/>
      </w:tabs>
      <w:spacing w:after="0" w:line="240" w:lineRule="auto"/>
    </w:pPr>
  </w:style>
  <w:style w:type="character" w:customStyle="1" w:styleId="FooterChar_2">
    <w:name w:val="Footer Char"/>
    <w:basedOn w:val="DefaultParagraphFont_2"/>
    <w:link w:val="Footer_2"/>
    <w:uiPriority w:val="99"/>
    <w:rsid w:val="00CE311F"/>
  </w:style>
  <w:style w:type="paragraph" w:customStyle="1" w:styleId="Footer1_2">
    <w:name w:val="Footer 1"/>
    <w:basedOn w:val="Footer_2"/>
    <w:uiPriority w:val="11"/>
    <w:rsid w:val="00CE311F"/>
    <w:pPr>
      <w:tabs>
        <w:tab w:val="clear" w:pos="4680"/>
        <w:tab w:val="clear" w:pos="9360"/>
        <w:tab w:val="center" w:pos="4513"/>
        <w:tab w:val="right" w:pos="9026"/>
      </w:tabs>
      <w:spacing w:before="60" w:after="60" w:line="120" w:lineRule="atLeast"/>
    </w:pPr>
    <w:rPr>
      <w:rFonts w:ascii="Arial" w:hAnsi="Arial"/>
      <w:sz w:val="14"/>
      <w:szCs w:val="20"/>
      <w:lang w:val="en-GB"/>
    </w:rPr>
  </w:style>
  <w:style w:type="character" w:styleId="Hyperlink_2">
    <w:name w:val="Hyperlink"/>
    <w:basedOn w:val="DefaultParagraphFont_2"/>
    <w:uiPriority w:val="99"/>
    <w:unhideWhenUsed/>
    <w:rsid w:val="00CE3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_1" Type="http://schemas.openxmlformats.org/officeDocument/2006/relationships/image" Target="media/image_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6" Type="http://schemas.openxmlformats.org/officeDocument/2006/relationships/endnotes" Target="endnotes.xml"/><Relationship Id="rId10" Type="http://schemas.openxmlformats.org/officeDocument/2006/relationships/theme" Target="theme/theme1.xml"/><Relationship Id="rId8_3" Type="http://schemas.openxmlformats.org/officeDocument/2006/relationships/image" Target="media/image_3.png"/><Relationship Id="rId7_4" Type="http://schemas.openxmlformats.org/officeDocument/2006/relationships/image" Target="media/image_4.emf"/><Relationship Id="rId12" Type="http://schemas.openxmlformats.org/officeDocument/2006/relationships/theme" Target="theme/theme1.xml"/><Relationship Id="rId11" Type="http://schemas.openxmlformats.org/officeDocument/2006/relationships/fontTable" Target="fontTable.xml"/><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0</Words>
  <Characters>4</Characters>
  <Application>Microsoft Office Word</Application>
  <DocSecurity>0</DocSecurity>
  <Lines>1</Lines>
  <Paragraphs>1</Paragraphs>
  <ScaleCrop>false</ScaleCrop>
  <Company>KPMG</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Khanapure,  Shubham Umakant</dc:creator>
  <cp:keywords/>
  <dc:description/>
  <cp:lastModifiedBy>Khanapure,  Shubham Umakant</cp:lastModifiedBy>
  <cp:revision>30</cp:revision>
  <dcterms:created xsi:type="dcterms:W3CDTF">2023-05-19T03:19:00Z</dcterms:created>
  <dcterms:modified xsi:type="dcterms:W3CDTF">2023-06-09T01:34:00Z</dcterms:modified>
  <dc:identifier/>
  <dc:language/>
</cp:coreProperties>
</file>