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7 KPMG Powered Enterprise Six-Layer TOM Framework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8 KPMG Powered HR TOM Asse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