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examples where you integrated with a payroll solution and if it was an existing payroll solution in use by your client or a new parallel implementation of that payroll solution. Highlight examples where you integrated with Ascender Pay.?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