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541D" w14:textId="4389F810" w:rsidR="00F62F0A" w:rsidRPr="00E05207" w:rsidRDefault="00E05207" w:rsidP="00E05207">
      <w:pPr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E05207">
        <w:rPr>
          <w:rFonts w:eastAsia="Times New Roman" w:cstheme="minorHAnsi"/>
          <w:color w:val="000000"/>
          <w:lang w:eastAsia="en-AU"/>
        </w:rPr>
        <w:t xml:space="preserve">Over the years, Healthscope has varied in account size but is typically in our top 20-30 clients when compared to other healthcare clients. </w:t>
      </w:r>
    </w:p>
    <w:sectPr w:rsidR="00F62F0A" w:rsidRPr="00E05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07"/>
    <w:rsid w:val="004414C9"/>
    <w:rsid w:val="006E5CFC"/>
    <w:rsid w:val="00C94547"/>
    <w:rsid w:val="00E05207"/>
    <w:rsid w:val="00F6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5AB5"/>
  <w15:chartTrackingRefBased/>
  <w15:docId w15:val="{4599F1CD-5571-499C-813B-A870781C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3FF4D3-C492-4EC8-9FBB-29DA44C90CA5}"/>
</file>

<file path=customXml/itemProps2.xml><?xml version="1.0" encoding="utf-8"?>
<ds:datastoreItem xmlns:ds="http://schemas.openxmlformats.org/officeDocument/2006/customXml" ds:itemID="{BEFE268D-2F35-4083-8C3C-EED1FAAD8A32}"/>
</file>

<file path=customXml/itemProps3.xml><?xml version="1.0" encoding="utf-8"?>
<ds:datastoreItem xmlns:ds="http://schemas.openxmlformats.org/officeDocument/2006/customXml" ds:itemID="{8BCA4529-94F8-4657-95A0-76E93EEE3F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1</cp:revision>
  <dcterms:created xsi:type="dcterms:W3CDTF">2023-02-20T02:36:00Z</dcterms:created>
  <dcterms:modified xsi:type="dcterms:W3CDTF">2023-02-20T02:36:00Z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