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7BC9" w14:textId="77777777" w:rsidR="00E97A5F" w:rsidRPr="00E97A5F" w:rsidRDefault="00E97A5F" w:rsidP="00E97A5F">
      <w:pPr>
        <w:spacing w:after="0" w:line="240" w:lineRule="auto"/>
        <w:textAlignment w:val="baseline"/>
        <w:rPr>
          <w:rFonts w:eastAsia="Times New Roman" w:cstheme="minorHAnsi"/>
          <w:lang w:eastAsia="en-AU"/>
        </w:rPr>
      </w:pPr>
      <w:r w:rsidRPr="00E97A5F">
        <w:rPr>
          <w:rFonts w:eastAsia="Times New Roman" w:cstheme="minorHAnsi"/>
          <w:lang w:val="en-GB" w:eastAsia="en-AU"/>
        </w:rPr>
        <w:t>The leadership team are responsible for the overall day-to-day delivery and management of the project, providing support, tracking progress and compliance adherence as appropriate. The roles are outlined below:</w:t>
      </w:r>
      <w:r w:rsidRPr="00E97A5F">
        <w:rPr>
          <w:rFonts w:eastAsia="Times New Roman" w:cstheme="minorHAnsi"/>
          <w:lang w:eastAsia="en-AU"/>
        </w:rPr>
        <w:t> </w:t>
      </w:r>
    </w:p>
    <w:p w14:paraId="442EA59C" w14:textId="5CA7BCAD" w:rsidR="00E97A5F" w:rsidRPr="00E97A5F" w:rsidRDefault="00E97A5F" w:rsidP="00E97A5F">
      <w:pPr>
        <w:spacing w:after="0" w:line="240" w:lineRule="auto"/>
        <w:textAlignment w:val="baseline"/>
        <w:rPr>
          <w:rFonts w:eastAsia="Times New Roman" w:cstheme="minorHAnsi"/>
          <w:color w:val="00338D"/>
          <w:lang w:eastAsia="en-AU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_1"/>
      </w:tblPr>
      <w:tblGrid>
        <w:gridCol w:w="2399"/>
        <w:gridCol w:w="6611"/>
      </w:tblGrid>
      <w:tr w:rsidR="00E97A5F" w:rsidRPr="00E97A5F" w14:paraId="659CFCD0" w14:textId="77777777" w:rsidTr="00E97A5F">
        <w:trPr>
          <w:trHeight w:val="300"/>
        </w:trPr>
        <w:tc>
          <w:tcPr>
            <w:tcW w:w="2535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FFFFFF"/>
            </w:tcBorders>
            <w:shd w:val="clear" w:color="auto" w:fill="00338D"/>
            <w:hideMark/>
          </w:tcPr>
          <w:p w14:paraId="4C943879" w14:textId="77777777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lang w:eastAsia="en-AU"/>
              </w:rPr>
            </w:pPr>
            <w:r w:rsidRPr="00E97A5F">
              <w:rPr>
                <w:rFonts w:eastAsia="Times New Roman" w:cstheme="minorHAnsi"/>
                <w:color w:val="FFFFFF"/>
                <w:lang w:val="en-GB" w:eastAsia="en-AU"/>
              </w:rPr>
              <w:t>Role</w:t>
            </w:r>
            <w:r w:rsidRPr="00E97A5F">
              <w:rPr>
                <w:rFonts w:eastAsia="Times New Roman" w:cstheme="minorHAnsi"/>
                <w:color w:val="FFFFFF"/>
                <w:lang w:eastAsia="en-AU"/>
              </w:rPr>
              <w:t> </w:t>
            </w:r>
          </w:p>
        </w:tc>
        <w:tc>
          <w:tcPr>
            <w:tcW w:w="7080" w:type="dxa"/>
            <w:tcBorders>
              <w:top w:val="single" w:sz="6" w:space="0" w:color="00338D"/>
              <w:left w:val="single" w:sz="6" w:space="0" w:color="FFFFFF"/>
              <w:bottom w:val="single" w:sz="6" w:space="0" w:color="00338D"/>
              <w:right w:val="single" w:sz="6" w:space="0" w:color="00338D"/>
            </w:tcBorders>
            <w:shd w:val="clear" w:color="auto" w:fill="00338D"/>
            <w:hideMark/>
          </w:tcPr>
          <w:p w14:paraId="6D475BE3" w14:textId="77777777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color w:val="FFFFFF"/>
                <w:lang w:eastAsia="en-AU"/>
              </w:rPr>
            </w:pPr>
            <w:r w:rsidRPr="00E97A5F">
              <w:rPr>
                <w:rFonts w:eastAsia="Times New Roman" w:cstheme="minorHAnsi"/>
                <w:color w:val="FFFFFF"/>
                <w:lang w:val="en-GB" w:eastAsia="en-AU"/>
              </w:rPr>
              <w:t>Main Responsibilities</w:t>
            </w:r>
            <w:r w:rsidRPr="00E97A5F">
              <w:rPr>
                <w:rFonts w:eastAsia="Times New Roman" w:cstheme="minorHAnsi"/>
                <w:color w:val="FFFFFF"/>
                <w:lang w:eastAsia="en-AU"/>
              </w:rPr>
              <w:t> </w:t>
            </w:r>
          </w:p>
        </w:tc>
      </w:tr>
      <w:tr w:rsidR="00E97A5F" w:rsidRPr="00E97A5F" w14:paraId="21CE3B21" w14:textId="77777777" w:rsidTr="00E97A5F">
        <w:trPr>
          <w:trHeight w:val="300"/>
        </w:trPr>
        <w:tc>
          <w:tcPr>
            <w:tcW w:w="2535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529BA063" w14:textId="734AAA30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Project Manager (</w:t>
            </w:r>
            <w:r>
              <w:rPr>
                <w:rFonts w:eastAsia="Times New Roman" w:cstheme="minorHAnsi"/>
                <w:lang w:val="en-GB" w:eastAsia="en-AU"/>
              </w:rPr>
              <w:t>[Client]</w:t>
            </w:r>
            <w:r w:rsidRPr="00E97A5F">
              <w:rPr>
                <w:rFonts w:eastAsia="Times New Roman" w:cstheme="minorHAnsi"/>
                <w:lang w:val="en-GB" w:eastAsia="en-AU"/>
              </w:rPr>
              <w:t>)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3764D43A" w14:textId="77777777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7080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322E7BE1" w14:textId="77777777" w:rsidR="00E97A5F" w:rsidRPr="00E97A5F" w:rsidRDefault="00E97A5F" w:rsidP="00E97A5F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Accountable to the Project Sponsors.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3C53332A" w14:textId="77777777" w:rsidR="00E97A5F" w:rsidRPr="00E97A5F" w:rsidRDefault="00E97A5F" w:rsidP="00E97A5F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Manages the strategic aspects of the Project.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5EDEB696" w14:textId="77777777" w:rsidR="00E97A5F" w:rsidRPr="00E97A5F" w:rsidRDefault="00E97A5F" w:rsidP="00E97A5F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Reviews regular progress reports and makes staffing, financial, or other adjustments to align the developing project with broader outcome goals.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210F7AA7" w14:textId="652A4947" w:rsidR="00E97A5F" w:rsidRPr="00E97A5F" w:rsidRDefault="00E97A5F" w:rsidP="00E97A5F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 xml:space="preserve">Leads and oversees the </w:t>
            </w:r>
            <w:r>
              <w:rPr>
                <w:rFonts w:eastAsia="Times New Roman" w:cstheme="minorHAnsi"/>
                <w:lang w:val="en-GB" w:eastAsia="en-AU"/>
              </w:rPr>
              <w:t>[Client]</w:t>
            </w:r>
            <w:r w:rsidRPr="00E97A5F">
              <w:rPr>
                <w:rFonts w:eastAsia="Times New Roman" w:cstheme="minorHAnsi"/>
                <w:lang w:val="en-GB" w:eastAsia="en-AU"/>
              </w:rPr>
              <w:t xml:space="preserve"> team of the Project.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69E10A31" w14:textId="77777777" w:rsidR="00E97A5F" w:rsidRPr="00E97A5F" w:rsidRDefault="00E97A5F" w:rsidP="00E97A5F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Participates in Steering Committee meetings and decisions.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7950FC79" w14:textId="77777777" w:rsidR="00E97A5F" w:rsidRPr="00E97A5F" w:rsidRDefault="00E97A5F" w:rsidP="00E97A5F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Responsible for the end-to-end establishment, management, and delivery of the project.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32F2A5C5" w14:textId="77777777" w:rsidR="00E97A5F" w:rsidRPr="00E97A5F" w:rsidRDefault="00E97A5F" w:rsidP="00E97A5F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Liaise and drive involvement of Key Stakeholders with a strong focus on business benefits and objectives of the project and implementation.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</w:tr>
      <w:tr w:rsidR="00E97A5F" w:rsidRPr="00E97A5F" w14:paraId="746DECAB" w14:textId="77777777" w:rsidTr="00E97A5F">
        <w:trPr>
          <w:trHeight w:val="300"/>
        </w:trPr>
        <w:tc>
          <w:tcPr>
            <w:tcW w:w="2535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7FBF1C2E" w14:textId="77777777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Delivery Lead (KPMG)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7080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61A8FD94" w14:textId="77777777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Provide a single point of accountability from KPMG to deliver the project per the project commitments.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2B15141F" w14:textId="240DF1EE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 xml:space="preserve">Establish the project resource assignments and confirm that the project is appropriately managed and staffed by working with the </w:t>
            </w:r>
            <w:r>
              <w:rPr>
                <w:rFonts w:eastAsia="Times New Roman" w:cstheme="minorHAnsi"/>
                <w:lang w:val="en-GB" w:eastAsia="en-AU"/>
              </w:rPr>
              <w:t>[Client]’s</w:t>
            </w:r>
            <w:r w:rsidRPr="00E97A5F">
              <w:rPr>
                <w:rFonts w:eastAsia="Times New Roman" w:cstheme="minorHAnsi"/>
                <w:lang w:val="en-GB" w:eastAsia="en-AU"/>
              </w:rPr>
              <w:t xml:space="preserve"> Project Manager.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62B1BEAE" w14:textId="5A0838C3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 xml:space="preserve">Collaborate and support </w:t>
            </w:r>
            <w:r>
              <w:rPr>
                <w:rFonts w:eastAsia="Times New Roman" w:cstheme="minorHAnsi"/>
                <w:lang w:val="en-GB" w:eastAsia="en-AU"/>
              </w:rPr>
              <w:t>[Client]’s</w:t>
            </w:r>
            <w:r w:rsidRPr="00E97A5F">
              <w:rPr>
                <w:rFonts w:eastAsia="Times New Roman" w:cstheme="minorHAnsi"/>
                <w:lang w:val="en-GB" w:eastAsia="en-AU"/>
              </w:rPr>
              <w:t xml:space="preserve"> Project Manager in managing the overall project.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57ECF5BF" w14:textId="77777777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Communicate important decisions and objectives impacting the deliverables of the project down to the team members.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389C86BD" w14:textId="77777777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Initiate the recommendations and decisions from the steering committee.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67E9DF25" w14:textId="77777777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 xml:space="preserve">Provide leadership to the delivery team, </w:t>
            </w:r>
            <w:proofErr w:type="gramStart"/>
            <w:r w:rsidRPr="00E97A5F">
              <w:rPr>
                <w:rFonts w:eastAsia="Times New Roman" w:cstheme="minorHAnsi"/>
                <w:lang w:val="en-GB" w:eastAsia="en-AU"/>
              </w:rPr>
              <w:t>lead</w:t>
            </w:r>
            <w:proofErr w:type="gramEnd"/>
            <w:r w:rsidRPr="00E97A5F">
              <w:rPr>
                <w:rFonts w:eastAsia="Times New Roman" w:cstheme="minorHAnsi"/>
                <w:lang w:val="en-GB" w:eastAsia="en-AU"/>
              </w:rPr>
              <w:t xml:space="preserve"> and oversee KPMG team members.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12226A28" w14:textId="77777777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Confirm that project and risks and issues are identified and mitigated and raised through project governance as appropriate.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4D4F4098" w14:textId="77777777" w:rsidR="00E97A5F" w:rsidRPr="00E97A5F" w:rsidRDefault="00E97A5F" w:rsidP="00E97A5F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Conduct quality reviews of deliverables across the project and confirm agreed quality reviews and quality assurance procedures.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</w:tr>
      <w:tr w:rsidR="00E97A5F" w:rsidRPr="00E97A5F" w14:paraId="78CB3AB2" w14:textId="77777777" w:rsidTr="00E97A5F">
        <w:trPr>
          <w:trHeight w:val="300"/>
        </w:trPr>
        <w:tc>
          <w:tcPr>
            <w:tcW w:w="2535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381D5A14" w14:textId="463A0A01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PMO/Support (</w:t>
            </w:r>
            <w:r>
              <w:rPr>
                <w:rFonts w:eastAsia="Times New Roman" w:cstheme="minorHAnsi"/>
                <w:lang w:val="en-GB" w:eastAsia="en-AU"/>
              </w:rPr>
              <w:t>[Client]</w:t>
            </w:r>
            <w:r w:rsidRPr="00E97A5F">
              <w:rPr>
                <w:rFonts w:eastAsia="Times New Roman" w:cstheme="minorHAnsi"/>
                <w:lang w:val="en-GB" w:eastAsia="en-AU"/>
              </w:rPr>
              <w:t>)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591571C7" w14:textId="77777777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7080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26BAC832" w14:textId="77777777" w:rsidR="00E97A5F" w:rsidRPr="00E97A5F" w:rsidRDefault="00E97A5F" w:rsidP="00E97A5F">
            <w:pPr>
              <w:numPr>
                <w:ilvl w:val="0"/>
                <w:numId w:val="3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Organise, schedule, and facilitate project governance activities supporting Project Leadership.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669EE507" w14:textId="77777777" w:rsidR="00E97A5F" w:rsidRPr="00E97A5F" w:rsidRDefault="00E97A5F" w:rsidP="00E97A5F">
            <w:pPr>
              <w:numPr>
                <w:ilvl w:val="0"/>
                <w:numId w:val="3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Maintain the Project Gantt chart, prepare Progress Reports, maintain a register for Issues and Risks and manage project budget.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78C52697" w14:textId="77777777" w:rsidR="00E97A5F" w:rsidRPr="00E97A5F" w:rsidRDefault="00E97A5F" w:rsidP="00E97A5F">
            <w:pPr>
              <w:numPr>
                <w:ilvl w:val="0"/>
                <w:numId w:val="3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Support Project logistics and organise stakeholder events.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3E666205" w14:textId="77777777" w:rsidR="00E97A5F" w:rsidRPr="00E97A5F" w:rsidRDefault="00E97A5F" w:rsidP="00E97A5F">
            <w:pPr>
              <w:numPr>
                <w:ilvl w:val="0"/>
                <w:numId w:val="3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Monitor project deliverables progress and appropriate processes, signoffs, and approvals.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</w:tr>
      <w:tr w:rsidR="00E97A5F" w:rsidRPr="00E97A5F" w14:paraId="286E9FD4" w14:textId="77777777" w:rsidTr="00E97A5F">
        <w:trPr>
          <w:trHeight w:val="300"/>
        </w:trPr>
        <w:tc>
          <w:tcPr>
            <w:tcW w:w="2535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2797B98C" w14:textId="77777777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Workday Delivery Assurance Manager (Workday)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02B60582" w14:textId="77777777" w:rsidR="00E97A5F" w:rsidRPr="00E97A5F" w:rsidRDefault="00E97A5F" w:rsidP="00E97A5F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7080" w:type="dxa"/>
            <w:tcBorders>
              <w:top w:val="single" w:sz="6" w:space="0" w:color="00338D"/>
              <w:left w:val="single" w:sz="6" w:space="0" w:color="00338D"/>
              <w:bottom w:val="single" w:sz="6" w:space="0" w:color="00338D"/>
              <w:right w:val="single" w:sz="6" w:space="0" w:color="00338D"/>
            </w:tcBorders>
            <w:shd w:val="clear" w:color="auto" w:fill="auto"/>
            <w:hideMark/>
          </w:tcPr>
          <w:p w14:paraId="1BFDF0F2" w14:textId="77777777" w:rsidR="00E97A5F" w:rsidRPr="00E97A5F" w:rsidRDefault="00E97A5F" w:rsidP="00E97A5F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Drive Workday Methodology Adherence.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7811278A" w14:textId="77777777" w:rsidR="00E97A5F" w:rsidRPr="00E97A5F" w:rsidRDefault="00E97A5F" w:rsidP="00E97A5F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Provide a Workday viewpoint to the customer and project team.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4526CFBF" w14:textId="77777777" w:rsidR="00E97A5F" w:rsidRPr="00E97A5F" w:rsidRDefault="00E97A5F" w:rsidP="00E97A5F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lastRenderedPageBreak/>
              <w:t>Act as an escalation point for the Delivery Assurance consultants and project team.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7CFC9A8A" w14:textId="77777777" w:rsidR="00E97A5F" w:rsidRPr="00E97A5F" w:rsidRDefault="00E97A5F" w:rsidP="00E97A5F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Perform Workday Delivery Assurance project checkpoints. Perform project reviews.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01C19D44" w14:textId="77777777" w:rsidR="00E97A5F" w:rsidRPr="00E97A5F" w:rsidRDefault="00E97A5F" w:rsidP="00E97A5F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Participate in the Internal Team and Customer meetings for applicable checkpoints.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7BBAFA5D" w14:textId="77777777" w:rsidR="00E97A5F" w:rsidRPr="00E97A5F" w:rsidRDefault="00E97A5F" w:rsidP="00E97A5F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>Review the customer’s plan for operational readiness for production.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  <w:p w14:paraId="4F23B8A0" w14:textId="5CB8814B" w:rsidR="00E97A5F" w:rsidRPr="00E97A5F" w:rsidRDefault="00E97A5F" w:rsidP="00E97A5F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lang w:eastAsia="en-AU"/>
              </w:rPr>
            </w:pPr>
            <w:r w:rsidRPr="00E97A5F">
              <w:rPr>
                <w:rFonts w:eastAsia="Times New Roman" w:cstheme="minorHAnsi"/>
                <w:lang w:val="en-GB" w:eastAsia="en-AU"/>
              </w:rPr>
              <w:t xml:space="preserve">Conduct regular calls with KPMG’s Engagement Delivery Lead and </w:t>
            </w:r>
            <w:r>
              <w:rPr>
                <w:rFonts w:eastAsia="Times New Roman" w:cstheme="minorHAnsi"/>
                <w:lang w:val="en-GB" w:eastAsia="en-AU"/>
              </w:rPr>
              <w:t>[Client]</w:t>
            </w:r>
            <w:r>
              <w:rPr>
                <w:rFonts w:eastAsia="Times New Roman" w:cstheme="minorHAnsi"/>
                <w:lang w:val="en-GB" w:eastAsia="en-AU"/>
              </w:rPr>
              <w:t xml:space="preserve">’s </w:t>
            </w:r>
            <w:r w:rsidRPr="00E97A5F">
              <w:rPr>
                <w:rFonts w:eastAsia="Times New Roman" w:cstheme="minorHAnsi"/>
                <w:lang w:val="en-GB" w:eastAsia="en-AU"/>
              </w:rPr>
              <w:t>Project Manager.</w:t>
            </w:r>
            <w:r w:rsidRPr="00E97A5F">
              <w:rPr>
                <w:rFonts w:eastAsia="Times New Roman" w:cstheme="minorHAnsi"/>
                <w:lang w:eastAsia="en-AU"/>
              </w:rPr>
              <w:t> </w:t>
            </w:r>
          </w:p>
        </w:tc>
      </w:tr>
    </w:tbl>
    <w:p w14:paraId="74899EAD" w14:textId="77777777" w:rsidR="00F62F0A" w:rsidRPr="00E97A5F" w:rsidRDefault="00F62F0A">
      <w:pPr>
        <w:rPr>
          <w:rFonts w:cstheme="minorHAnsi"/>
        </w:rPr>
      </w:pPr>
    </w:p>
    <w:sectPr w:rsidR="00F62F0A" w:rsidRPr="00E9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9E1"/>
    <w:multiLevelType w:val="multilevel"/>
    <w:tmpl w:val="609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71B30"/>
    <w:multiLevelType w:val="multilevel"/>
    <w:tmpl w:val="784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F292A"/>
    <w:multiLevelType w:val="multilevel"/>
    <w:tmpl w:val="C1B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DE37D5"/>
    <w:multiLevelType w:val="multilevel"/>
    <w:tmpl w:val="4F3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5F"/>
    <w:rsid w:val="004414C9"/>
    <w:rsid w:val="006E5CFC"/>
    <w:rsid w:val="00C94547"/>
    <w:rsid w:val="00E97A5F"/>
    <w:rsid w:val="00F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5F71"/>
  <w15:chartTrackingRefBased/>
  <w15:docId w15:val="{E78B4512-3176-4CE0-9414-6F78BE5D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E97A5F"/>
  </w:style>
  <w:style w:type="character" w:customStyle="1" w:styleId="eop">
    <w:name w:val="eop"/>
    <w:basedOn w:val="DefaultParagraphFont"/>
    <w:rsid w:val="00E9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3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DB390E-2203-46A4-8BB5-7BE6FC006C1B}"/>
</file>

<file path=customXml/itemProps2.xml><?xml version="1.0" encoding="utf-8"?>
<ds:datastoreItem xmlns:ds="http://schemas.openxmlformats.org/officeDocument/2006/customXml" ds:itemID="{6011CE28-5141-4928-83E2-A7DBDD70AF3C}"/>
</file>

<file path=customXml/itemProps3.xml><?xml version="1.0" encoding="utf-8"?>
<ds:datastoreItem xmlns:ds="http://schemas.openxmlformats.org/officeDocument/2006/customXml" ds:itemID="{61ADE2D5-4775-4074-8935-95105DEB2F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2023-02-20T04:32:00Z</dcterms:created>
  <dcterms:modified xsi:type="dcterms:W3CDTF">2023-02-20T04:34:00Z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